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七年级上册第六单元单元作业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本学期第六单元以“想象与真实”为母题，带领同学们走进神魔小说、童话、神话与寓言的文学世界。孙悟空与二郎神斗法，变化无穷却各有规矩；皇帝的新装里，一句真话刺破谎言；女娲抟土造人，把远古传说写成动人的故事；穿井得一人、杞人忧天等寓言，则在简短文字中寄寓深刻道理。校园文学社将举办“想象力博物馆”微展览，同学们要从本单元课文中选取材料，制作“想象说明卡”，说清“想象从何处来、如何写、有何用”。阅读这些作品时，我们既要感受想象的奇崛（jué），也要追问：作者为什么要这样想象？它与现实生活有着怎样的关联？有人说，没有想象就没有文学；也有人提醒，想象再离奇，也要能照见人心与真实。这正是本单元希望同学们领悟的核心：在奇思妙想中保持清醒，在虚构故事里看见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文中注音不正确的一项是（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崛（jué）</w:t>
        <w:tab/>
        <w:t>B. 妄（wàng）</w:t>
        <w:tab/>
        <w:t>C. 稽（jī）</w:t>
        <w:tab/>
        <w:t>D. 荆（jīng）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文中加点词语有错别字的一项是（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母题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奇崛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寄寓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雉旅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文中横线上应填入的词语，最恰当的一项是（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离奇  迷雾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离奇  照亮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荒诞  迷雾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荒诞  照亮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下列句子没有语病的一项是（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通过举办“想象力博物馆”活动，使同学们的阅读兴趣明显提高了。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我们既要感受想象的奇崛，也要追问想象与现实的关联。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能否分辨谣言，是提升媒介素养的关键。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同学们制作想象说明卡的目的是为了让更多人爱上阅读。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阅读想象类作品，需要一定方法。________________，________________；________________，________________。________________，才能在奇思妙想中照见真实。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①先概括“谁—做什么—结果怎样”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②再品味夸张、反讽等表达技巧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③还要思考想象与现实的关联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④最后联系生活谈启示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⑤因此，我们要学会“整体—局部—探究”的阅读路径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（1）郭沫若《天上的街市》中，写街灯与明星相映的句子是“________________，________________”。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（2）《穿井得一人》中，启示人们不可轻信传言的句子是“________________，________________？”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（3）李商隐《夜雨寄北》中，写思念与重逢期盼的句子是“________________，________________”。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【答案】1. C    2. D    3. B    4. 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“稽”应读 jǐ，此处误读为 jī。故选C。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“雉旅”应为“羁旅”。故选D。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“离奇”与“想象”呼应；“照亮”与“光”照应。故选B。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A项缺主语；C项两面对一面；D项“目的是……为了”重复。故选B。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【详解】本题考查语句排序。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⑤提出路径，①②③④按阅读步骤排列。故选B。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    ①. 远远的街灯明了    ②. 好像闪着无数的明星    ③. 得一人之使    ④. 非得于井中也    ⑤. 何当共剪西烛    ⑥. 却话巴山夜雨时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答对一句1分，共6分；错字、漏字、添字均不得分。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学校开展“想象力博物馆”专题活动，请你参加。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本单元课文与二级母题对应表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《小圣施威降大圣》—自由与规则；《皇帝的新装》—真实与虚假；《女娲造人》—创造与生命；《寓言四则》—智慧与局限。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策展要求：从本单元课文中选取一件“展品”，制作想象说明卡，写清“想象的依据、特点与作用”，并说明它如何体现“想象与真实”的关联。（选自第六单元学历案）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看完材料后，小明和小红展开了讨论。根据材料一、二将他们的对话补充完整。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小明：①________，因为②________________________________________________________。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小红：我认为《皇帝的新装》也很适合，因为③________________________________。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假如你是策展人，要为《女娲造人》制作想象说明卡，你会重点写哪两个方面？请说明理由。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《西游记》是神魔小说的代表作。请结合本单元《小圣施威降大圣》，谈谈你对“神魔皆有人情”的理解。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学校文学社征集以“想象与真实”为主题的演讲稿，你会选择下面哪组素材？结合作品内容说明理由。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安徒生——《皇帝的新装》  袁珂——《中国神话传说》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【答案】7.     ①. 示例：《小圣施威降大圣》适合作为展品    ②. 示例：斗法变化精彩，体现“自由与规则”的母题    ③. 示例：夸张讽刺揭示真话的力量，体现“真实与虚假”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结合材料一、二，言之有理即可，共5分。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【答案】示例：写“想象的依据”（古籍记载）和“想象的作用”（表达对生命与母爱的赞美），因为《女娲造人》是在神话基础上进行文学改写。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结合课文内容说明，言之有理即可，共5分。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【答案】示例：孙悟空与二郎神斗法各有变化、各有克制，神通背后有人的机敏与好胜，说明神魔形象寄托着人间情味。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结合课文谈理解，言之有理即可，共5分。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【答案】示例：选安徒生《皇帝的新装》。童话以荒诞想象讽刺虚伪与盲从，揭示“说真话”的可贵，契合“想象与真实”主题。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结合作品内容说明理由，言之有理即可，共5分。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天上的街市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郭沫若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远远的街灯明了，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好像闪着无数的明星。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天上的明星现了，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好像点着无数的街灯。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诗人由街灯联想到明星，又由明星联想到街灯，充满联想与想象。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“好像”一词表明所写景象是想象之景，而非实写。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诗中“缥缈的街市”和“定然”等词语，表达了诗人对美好未来的坚定信念。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全诗语言清新，描绘了美丽、繁盛、自由的天上街市，表达了诗人对理想生活的向往。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这两首诗都运用想象，但表达的情感不同，请简要分析。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【答案】C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“定然”表达的是美好愿望，并非“坚定信念”的直白表述，理解欠妥。故选C。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【答案】甲诗借想象的天上街市表达对自由美好生活的向往；乙诗借想象重逢场景表达羁旅思亲之情。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各2分，共4分。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宋之丁氏，家无井，而出溉汲，常一人居外。及其家穿井，告人曰：“吾穿井得一人。”有闻而传之者，曰：“丁氏穿井得一人。”国人道之，闻之于宋君。宋君令人问之于丁氏，丁氏对曰：“得一人之使，非得于井中也。”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（节选自《吕氏春秋·察传》，人民教育出版社《语文》七年级上册第六单元《穿井得一人》）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（1）及其家穿井  及：________________  （2）国人道之  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（3）身亡所寄  亡：________________  （4）因往晓之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（1）得一人之使，非得于井中也。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甲、乙两文都讽刺了生活中的一种现象，请分别概括。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如果甲文中的宋君遇到乙文中的杞人，他会如何开导？请结合两文主旨，写一段开导的话（60字左右）。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【答案】13.     ①. 等到    ②. 讲述    ③. 同“无”，没有    ④. 开导、告知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每空1分，共4分。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【答案】14.     ①. 得到一个人力，不是从井中得到一个人。    ②. 那个杞国人消除疑虑后非常高兴，开导他的人也消除了疑虑后非常高兴。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每句2分，共4分。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【答案】甲文：以讹传讹、轻信谣言；乙文：不必要的忧虑、凭空想象。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【15题详解】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各1.5分，共3分。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【答案】示例：谣言止于调查，凡事应核实后再传；切莫像杞人那样凭空忧虑，徒增烦恼。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【16题详解】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结合两文主旨，60字左右，共3分。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想象与真实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①神话是人类童年时期对世界的诗意解释。中国上古神话中，盘古开天、女娲补天、后羿射日等故事，既反映了先民对自然现象的惊奇，也寄托了改造世界、追求美好生活的愿望。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鲁迅在《中国小说的史的变迁》中指出，神话“其取材于现实者，又必有所寄托，故神物之形，虽以可惊可怖者居多，而其后终必归于善人、善德之胜利”。这说明神话的想象并非凭空编造，而是源于生活经验与民族心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以本单元课文《女娲造人》为例，作者把古籍中“女娲抟黄土作人”的记载，改写成充满人情味的散文：女娲在旷野中感到孤独，于是揉土造人，又因造人太慢而挥藤沾泥。想象背后，是对生命起源的好奇，也是对母爱、创造与喜悦的歌颂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神话改写并非随意杜撰。课文中“女娲看着自己的劳动成果，高兴极了”等细节，把神性与人性融为一体，让读者在想象中感受生命的珍贵。这正是文学想象的力量：它允许作者突破时空限制，却仍需服从情感与逻辑的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当代科幻作家刘慈欣在《三体》等作品中，则以科学知识为基础展开宏大想象，让读者在宇宙尺度上思考人类命运。科幻被称为“基于科学的幻想”，它要求想象既有“奇”，也要有“真”——符合一定的科学逻辑与认知可能。当“想象力博物馆”把神话与科幻并置陈列时，我们看到的正是人类想象力的两种面向：一种是诗意的、象征的；一种是理性的、推演性的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从神话到童话，从寓言到科幻，想象的形态在不断变化，但都有一个共同点：借助虚构表达真实。神话寄托集体愿望，童话揭示人性弱点，寓言讽刺社会现象，科幻反思文明走向。本单元《寓言四则》中的《穿井得一人》，以夸张情节讽刺以讹传讹；《杞人忧天》则启发我们不要把想象变成无谓的焦虑。寓言的“短”，恰恰让“真”更加醒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法国思想家帕斯卡尔说：“人只不过是一根芦苇，是自然界最软弱的东西；但他是一根能思想的芦苇。”想象力使人超越眼前局限。学习本单元，正是要我们在阅读中涵养想象，在想象中坚守真实，既不拒绝奇思妙想，也不被虚妄谣言所惑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神魔小说《西游记》写孙悟空七十二变，看似天马行空，实则每一场斗法都暗含“相克”的规则；童话《皇帝的新装》以荒诞想象包裹尖锐讽刺；神话《女娲造人》在创世故事中写入人的情感；寓言则以极简篇幅完成深刻警示。四者共同构成一座“想象力博物馆”的馆藏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今天，我们既要会读《小圣施威降大圣》里的神魔斗法，也要会读《皇帝的新装》里的讽刺与真话；既要理解《女娲造人》的创造精神，也要从《寓言四则》中汲取智慧。让想象成为照亮生活的光，而不是遮蔽真相的雾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总之，真正的想象从不是逃避现实，而是以更丰富的形式回到现实。当我们学会在阅读中辨别想象的依据与目的，也就学会了在生活中辨别信息的真伪——这正是第六单元“想象与真实”留给我们的最重要启示。⑪阅读想象类作品，还应掌握快速默读、梳理情节、比较阅读等方法。只有既读得进奇幻，又读得出真实，想象力才能真正成为成长的力量。⑫愿每一位同学都能在“想象力博物馆”中，找到属于自己的那束光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（综合自鲁迅《中国小说的史的变迁》、袁珂《中国神话传说》及刘慈欣创作谈，参考人民教育出版社《语文》七年级上册第六单元，有删改）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（1）鲁迅认为神话“取材于现实者，又必有所寄托”，这说明想象并非________________。（2分）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（2）选文从哪几个方面论述了“想象与真实”的关系？请简要概括。（3分）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（3）第③段举《女娲造人》的例子有什么作用？（3分）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第⑨段在文中有什么作用？请简要分析。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本单元我们还学过《小圣施威降大圣》。同为“想象”，说明文中的科幻想象与课文中的神魔想象有何不同？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【答案】17.     ①. 凭空编造（任意相近表述）    （2）神话/童话/寓言/科幻的想象特点；想象源于现实；想象服务于表达真实    （3）具体说明神话改写如何寄托情感，印证“想象与真实”的观点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结合选文概括，共8分。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总结全文，回扣单元学习，呼吁在想象中坚守真实，共3分。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神魔想象重情节斗法与人情；科幻想象重科学逻辑与文明反思，共3分。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童话里的真话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编者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①安徒生被誉为“世界儿童文学的太阳”。他的童话《皇帝的新装》《卖火柴的小女孩》《丑小鸭》等，表面上写的是异国宫廷与幻想场景，实际上却映照着普遍的人性与社会现实。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在《皇帝的新装》里，两个骗子说他们能织出“愚蠢或不称职的人看不见”的布。皇帝、大臣、百姓先后假装看见，直到一个孩子喊出“他什么衣服也没穿呀”。安徒生以孩子之口道破真相，讽刺了虚伪、盲从与爱慕虚荣。这与本单元“真实与虚假”的母题高度契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安徒生曾说：“我的人生是一部美丽的童话，充满波折而令人神往。”他出身贫寒，历经坎坷，却把苦难转化为温暖人心的文字。正因为他深知生活的艰辛，他的想象才格外贴近人心——小美人鱼为爱牺牲，丑小鸭在歧视中成长，卖火柴的小女孩在寒夜中看见温暖的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④优秀的童话想象从不在真空中生长。它往往把现实经验变形、放大，让读者在陌生故事里看见熟悉的情感。正如本单元导语所说，要“发挥联想和想象，感受文学的奇思妙想”，也要思考想象与真实的联系。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阅读童话时，我们可以追问：作者为什么要设置这样一个荒诞情节？它像生活中的什么现象？《皇帝的新装》提醒我们：说真话需要勇气，而沉默有时会成为谎言的帮凶。课文中老大臣“把料子摸了又摸”的细节，正是用动作写心理——他并非看不见，而是不敢承认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童话的夸张与反讽，与寓言的简省犀利异曲同工。寓言《穿井得一人》以“穿井得一人”的讹传讽刺轻信；童话《皇帝的新装》以“看不见的布”讽刺自欺。二者都借助想象完成批判，都指向同一个道理：面对信息，要有独立判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今天，信息传播速度极快，“穿井得一人”式的谣言仍可能在网上蔓延。有人为博取流量编造情节，有人不经核实便转发扩散，这与“新装”故事里随声附和的人群何其相似。童话与寓言跨越时空，仍在教我们独立思考、敢于质疑、善于求证。想象可以绚烂，但判断必须清醒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本单元学习还要求我们比较不同文体的想象。《小圣施威降大圣》以神魔斗法写自由与规则，《女娲造人》以创世神话写生命与创造，《寓言四则》以短小故事写智慧与局限。安徒生的童话则提供另一种样本：用儿童视角刺破成人世界的伪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在“想象力博物馆”的策展中，《皇帝的新装》可以成为一件核心展品：它告诉我们，最响亮的真话有时来自最天真的声音；最危险的谎言，往往披着“看不见”的外衣。参观者在惊叹想象力的同时，也应学会审视：我是否也曾因害怕与众不同而沉默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愿同学们在本单元的学习里，既能欣赏神魔斗法的奇幻，也能收藏童话寓言中的真话与智慧。当你们写下自己的“想象说明卡”时，请记住：好的想象不仅让人耳目一新，更应让人在故事结束后，带着清醒与温暖回到真实的生活。⑪文学中的想象，终究是为了照见人心；生活中的判断，终究要回到事实本身。这，就是“想象与真实”给予七年级学子最珍贵的礼物。⑫让我们带着这份礼物，走向更广阔的阅读与创造之路，在奇思妙想中始终保持对真实的敬畏与热爱，让每一次阅读都成为一次清醒而温暖的旅行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（综合自［丹麦］安徒生童话及人民教育出版社《语文》七年级上册第六单元《皇帝的新装》，有删改）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第②段中孩子的那句话有什么作用？请简要分析。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结合选文内容，分析“优秀的童话想象从不在真空中生长”一句的含义。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第⑥段与课内《穿井得一人》都提到“谣言”，两文在写作目的上有何异同？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学校将举办“想象力博物馆”展览，请结合选文和链接材料，为《皇帝的新装》写一段展品说明（80字左右）。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《小圣施威降大圣》写孙悟空与二郎神斗法，变化无穷，体现“自由与规则”的母题。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《女娲造人》把古籍神话改写成散文，体现“创造与生命”的母题。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【答案】20. 点破谎言，揭示真相；以童真反衬成人的虚伪与盲从；推动情节达到高潮。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【答案】童话的想象来源于现实生活经验，通过夸张变形揭示人性与社会真实，并非脱离现实的编造。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【答案】同：都呼吁独立思考、不轻信传言。异：课文以寓言故事讽刺以讹传讹；本文联系网络时代谈童话的现实意义。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【答案】示例：《皇帝的新装》——安徒生以“看不见的布”展开想象，讽刺虚伪与盲从。孩子一句真话刺破谎言，告诉我们：想象再离奇，也要敢于说真话、守真实。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结合选文与单元主题，80字左右，共3分。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校园文学社的“想象力博物馆”即将开幕。请你以一件展品为线索，写一个与“想象”有关的故事或经历……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请以“遇见想象”为题，写一篇作文。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题目二：_________的说明卡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（1）若选题目二，应将题目补充完整（如“孙悟空的说明卡”）；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【答案】例文略。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【24题指导】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以“遇见想象”为题，可写阅读、观影、生活中的想象体验，注意细节与真情实感。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【25题指导】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以“××的说明卡”为题，仿照单元大任务，写清想象的依据、特点与作用。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wmf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2026-01-03T23:21:00Z</dcterms:created>
  <dcterms:modified xsi:type="dcterms:W3CDTF">2026-01-03T23:21:00Z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