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tbl>
      <w:tblPr>
        <w:tblStyle w:val="TableNormal"/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51"/>
        <w:gridCol w:w="7279"/>
      </w:tblGrid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提问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解答</w:t>
            </w:r>
          </w:p>
        </w:tc>
      </w:tr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</w:t>
            </w:r>
            <w:r>
              <w:rPr>
                <w:color w:val="000000"/>
              </w:rPr>
              <w:t>________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有可能。要实现这个愿望，可重复使用的航天运输系统是关键，目前我国在重复使用、新型动力等关键技术方面有了显著进展。</w:t>
            </w:r>
          </w:p>
        </w:tc>
      </w:tr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我们能实现“牧宇耕星”的浪漫构想吗？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可能实现。我们在太空已经有了“天宫”站这个落脚点，或许在不远的未来，月球、火星、木星都将成为我们展现实力的场所。</w:t>
            </w:r>
          </w:p>
        </w:tc>
      </w:tr>
      <w:tr>
        <w:tblPrEx>
          <w:tblW w:w="5400" w:type="dxa"/>
        </w:tblPrEx>
        <w:trPr>
          <w:cantSplit w:val="0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我们有可能捕捉到地外文明信号吗？</w:t>
            </w:r>
          </w:p>
        </w:tc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</w:t>
            </w:r>
            <w:r>
              <w:rPr>
                <w:color w:val="000000"/>
              </w:rPr>
              <w:t>___________________</w:t>
            </w:r>
          </w:p>
        </w:tc>
      </w:tr>
    </w:tbl>
    <w:tbl>
      <w:tblPr>
        <w:tblStyle w:val="TableNormal"/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25"/>
        <w:gridCol w:w="5520"/>
      </w:tblGrid>
      <w:tr>
        <w:tblPrEx>
          <w:tblW w:w="6960" w:type="dxa"/>
        </w:tblPrEx>
        <w:trPr>
          <w:cantSplit w:val="0"/>
        </w:trPr>
        <w:tc>
          <w:tcPr>
            <w:tcW w:w="3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知识卡片一：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①月球表面重力约为地球表面的1/6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②月面昼夜温差可达290摄氏度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③月球每年发生约1000次深部月震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④月表环境辐射是地球表面的200倍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知识卡片二：</w:t>
            </w:r>
          </w:p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eastAsia="楷体" w:hAnsi="楷体" w:cs="楷体"/>
                <w:color w:val="000000"/>
              </w:rPr>
              <w:t>基于目前的技术，火箭单次发射成本普遍在</w:t>
            </w:r>
            <w:r>
              <w:rPr>
                <w:rFonts w:ascii="宋体" w:eastAsia="宋体" w:hAnsi="宋体" w:cs="宋体"/>
                <w:color w:val="000000"/>
              </w:rPr>
              <w:t>“</w:t>
            </w:r>
            <w:r>
              <w:rPr>
                <w:rFonts w:ascii="楷体" w:eastAsia="楷体" w:hAnsi="楷体" w:cs="楷体"/>
                <w:color w:val="000000"/>
              </w:rPr>
              <w:t>亿元级</w:t>
            </w:r>
            <w:r>
              <w:rPr>
                <w:rFonts w:ascii="宋体" w:eastAsia="宋体" w:hAnsi="宋体" w:cs="宋体"/>
                <w:color w:val="000000"/>
              </w:rPr>
              <w:t>”</w:t>
            </w:r>
            <w:r>
              <w:rPr>
                <w:rFonts w:ascii="楷体" w:eastAsia="楷体" w:hAnsi="楷体" w:cs="楷体"/>
                <w:color w:val="000000"/>
              </w:rPr>
              <w:t>。即便火箭发射回收技术成熟以后，单次发射成本可降至</w:t>
            </w:r>
            <w:r>
              <w:rPr>
                <w:rFonts w:ascii="宋体" w:eastAsia="宋体" w:hAnsi="宋体" w:cs="宋体"/>
                <w:color w:val="000000"/>
              </w:rPr>
              <w:t>“</w:t>
            </w:r>
            <w:r>
              <w:rPr>
                <w:rFonts w:ascii="楷体" w:eastAsia="楷体" w:hAnsi="楷体" w:cs="楷体"/>
                <w:color w:val="000000"/>
              </w:rPr>
              <w:t>千万元级</w:t>
            </w:r>
            <w:r>
              <w:rPr>
                <w:rFonts w:ascii="宋体" w:eastAsia="宋体" w:hAnsi="宋体" w:cs="宋体"/>
                <w:color w:val="000000"/>
              </w:rPr>
              <w:t>”</w:t>
            </w:r>
            <w:r>
              <w:rPr>
                <w:rFonts w:ascii="楷体" w:eastAsia="楷体" w:hAnsi="楷体" w:cs="楷体"/>
                <w:color w:val="000000"/>
              </w:rPr>
              <w:t>，这仍旧是一个</w:t>
            </w:r>
            <w:r>
              <w:rPr>
                <w:rFonts w:ascii="宋体" w:eastAsia="宋体" w:hAnsi="宋体" w:cs="宋体"/>
                <w:color w:val="000000"/>
              </w:rPr>
              <w:t>“</w:t>
            </w:r>
            <w:r>
              <w:rPr>
                <w:rFonts w:ascii="楷体" w:eastAsia="楷体" w:hAnsi="楷体" w:cs="楷体"/>
                <w:color w:val="000000"/>
              </w:rPr>
              <w:t>烧钱</w:t>
            </w:r>
            <w:r>
              <w:rPr>
                <w:rFonts w:ascii="宋体" w:eastAsia="宋体" w:hAnsi="宋体" w:cs="宋体"/>
                <w:color w:val="000000"/>
              </w:rPr>
              <w:t>”</w:t>
            </w:r>
            <w:r>
              <w:rPr>
                <w:rFonts w:ascii="楷体" w:eastAsia="楷体" w:hAnsi="楷体" w:cs="楷体"/>
                <w:color w:val="000000"/>
              </w:rPr>
              <w:t>的行业。</w:t>
            </w:r>
          </w:p>
        </w:tc>
      </w:tr>
    </w:tbl>
    <w:p>
      <w:pPr>
        <w:spacing w:line="360" w:lineRule="auto"/>
        <w:jc w:val="center"/>
      </w:pPr>
      <w:r>
        <w:rPr>
          <w:rFonts w:ascii="宋体" w:hAnsi="宋体" w:eastAsia="宋体"/>
          <w:b/>
          <w:sz w:val="32"/>
        </w:rPr>
        <w:t>昆明市××学校2025—2026学年度第一学期期末考试</w:t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32"/>
        </w:rPr>
        <w:t>语文</w:t>
      </w:r>
    </w:p>
    <w:p>
      <w:pPr>
        <w:spacing w:line="360" w:lineRule="auto"/>
        <w:jc w:val="center"/>
      </w:pPr>
      <w:r>
        <w:rPr>
          <w:rFonts w:ascii="宋体" w:hAnsi="宋体" w:eastAsia="宋体"/>
          <w:b/>
          <w:sz w:val="24"/>
        </w:rPr>
        <w:t>（全卷四个大题，共24个小题，共8页；满分100分，考试用时150分钟）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注意事项：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1．考生必须在答题卡上解题作答。答案应书写在答题卡的相应位置上，在试卷、草稿纸上作答无效。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2．考试结束后，请将试卷和答题卡一并交回。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一、积累与运用（1~5题，每题2分，第6题6分，共16分）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阅读下面文字，按要求完成下面小题。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阅读，是心灵的旅行。明代学者董其昌在《画禅室随笔》中写道：“读万卷书，行万里路。”读书与行路，都是拓展生命视野的方式。进入初中以来，同学们在语文课上读过朱自清笔下“吹面不寒杨柳风”的《春》，读过老舍笔下“温晴”的《济南的冬天》，也在《论语》中感受过“学而时习之，不亦说乎”的求学之乐。校园里，图书馆新设了“经典诵读角”，同学们或低声吟诵，或默读批注，书香与晨光一起流淌。有同学把阅读比作（yù）见老友——每一次翻开书页，都是一次温暖的相逢；也有同学把好书推荐卡贴在走廊里，让文字在校园里传（bō）。当然，阅读并不只是“看热闹”，更要学会思考：作者为什么这样写？想象与真实之间有着怎样的联系？这些思考，会让阅读由“浅尝”走向“深耕”。本学期，我们还将走进《朝花夕拾》，在鲁迅的回忆里看见童年；走进《西游记》，在神魔斗法中感受想象的魅力。愿同学们在阅读中涵养品格、开阔眼界，让好书成为成长路上最长情的陪伴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 文中注音不正确的一项是（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遇（yù）</w:t>
        <w:tab/>
        <w:t>B. 播（bō）</w:t>
        <w:tab/>
        <w:t>C. 涵（hán）</w:t>
        <w:tab/>
        <w:t>D. 长（zhǎng）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 文中加点词语有错别字的一项是（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流淌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深耕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浅尝则止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涵养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 文中横线上应填入的词语，最恰当的一项是（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重逢  传播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邂逅  传布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重逢  传布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邂逅  传播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4. 下列句子没有语病的一项是（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通过设立“经典诵读角”，使同学们的阅读兴趣明显提高了。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阅读并不只是“看热闹”，更要学会思考作者为什么这样写。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我们能否养成良好的阅读习惯，是提升语文素养的关键。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同学们在走廊里贴了好书推荐卡，目的是为了让更多人爱上阅读。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5. 下列句子的排序，与上下文衔接最恰当的一项是（   ）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读书需要方法。________________，________________；________________，________________。________________，才能在阅读中真正有所收获。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①先把握文章写了什么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②再品味语言有什么特点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③还要思考表达了怎样的情感或道理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④最后联系生活谈自己的感受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⑤因此，我们要学会“整体—局部—探究”的阅读路径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①②③④⑤</w:t>
        <w:tab/>
        <w:t>B. ⑤①②③④</w:t>
        <w:tab/>
        <w:t>C. ①③②④⑤</w:t>
        <w:tab/>
        <w:t>D. ⑤②①③④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6. 名篇名句默写。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（1）曹操在《观沧海》中，以“________________，________________”展现大海吞吐日月星辰的壮阔景象。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（2）王湾《次北固山下》中“________________，________________”蕴含新旧交替的自然理趣，历来为人称道。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（3）同窗分别之际，可用《论语》中的“________________，________________”表达惜别与勉励之情。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二、综合性学习（7~10题，共10分）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（一）学习与探究（5分）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学校开展“少年正是读书时”专题学习活动，请你参加。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材料一：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某校七年级200名同学阅读时间调查（单位：人）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每天阅读30分钟以下：68人；30—60分钟：95人；60分钟以上：37人。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材料二：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/>
          <w:b w:val="0"/>
        </w:rPr>
        <w:t>于漪在《往事依依》中写道：“书，给我以广阔的天地，编织我美好的青春生活，日日用心灵品尝生活的滋味。”（选自人民教育出版社《语文》七年级上册第三单元）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7. 看完材料后，小明和小丽展开了讨论。根据材料一、二将他们的对话补充完整。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小明：①________，因为②________________________________________________________。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小丽：我不这么认为。坚持阅读仍然很有意义，因为③________________________________。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8. 假如你是班级“阅读推荐官”，要从下面三本书中推荐一本给同学，你会选择哪一本？请说明理由。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A.《朝花夕拾》（鲁迅）  B.《西游记》（吴承恩）  C.《昆虫记》（法布尔）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（二）名著阅读（5分）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9. 《朝花夕拾》是鲁迅的散文集。请结合书中任一篇目，谈谈你对“童年”的理解。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10. 学校文学社征集以“成长”为主题的演讲稿，你会选择下面哪组素材？结合作品内容说明理由。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史铁生——《秋天的怀念》  海伦·凯勒——《再塑生命的人》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三、阅读（11~23题，共34分）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（一）（4分）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阅读下面两首诗歌，完成下面小题。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【甲】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闻王昌龄左迁龙标遥有此寄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李白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杨花落尽子规啼，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闻道龙标过五溪。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我寄愁心与明月，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随君直到夜郎西。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【乙】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夜雨寄北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李商隐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君问归期未有期，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巴山夜雨涨秋池。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何当共剪西烛，</w:t>
      </w:r>
    </w:p>
    <w:p>
      <w:pPr>
        <w:spacing w:line="360" w:lineRule="auto"/>
        <w:jc w:val="center"/>
      </w:pPr>
      <w:r>
        <w:rPr>
          <w:rFonts w:ascii="楷体" w:hAnsi="楷体" w:eastAsia="楷体"/>
          <w:b w:val="0"/>
        </w:rPr>
        <w:t>却话巴山夜雨时。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11. 对甲诗的理解和赏析，不恰当的一项是（   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A. “杨花落尽子规啼”点明时令，渲染凄凉氛围，为全诗奠定感情基调。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B. “我寄愁心与明月”运用拟人，将抽象愁思化为可托付的具象形象。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C. “随君直到夜郎西”表明诗人愿随友人同赴贬所，当面表达安慰。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D. 全诗语言清新自然，表达了诗人对友人的深切关怀。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12. 这两首诗都写“雨夜”背景，但情感不同，请简要分析。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（二）（10分）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阅读下面文言文，完成下面小题。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【甲】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杞国有人忧天地崩坠，身亡所寄，废寝食者。又有忧彼之所忧者，因往晓之，曰：“天，积气耳，亡处亡气。若屈伸呼吸，终日在天中行止，奈何忧崩坠乎？”其人曰：“天果积气，日月星宿，不当坠耶？”晓之者曰：“日月星宿，亦积气中之有光耀者，只使坠，亦不能有所中伤。”其人曰：“奈地坏何？”晓之者曰：“地，积块耳，充塞四虚，亡处亡块。若躇步跐蹈，终日在地上行止，奈何忧其坏？”其人舍然大喜，晓之者亦舍然大喜。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（节选自《列子·天瑞》，人民教育出版社《语文》七年级上册第六单元《杞人忧天》）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</w:rPr>
        <w:t>【乙】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乐广有客，久阔不复来，广问其故。答曰：“前在坐，蒙赐酒，方欲饮，见杯中有蛇，意甚恶之，既饮而疾。”于时，厅事壁上有角弓，漆画作蛇。广意杯中蛇即角影也。复置酒于前处，谓客曰：“酒中复有所见不？”答曰：“所见如初。”广乃告其所以。客豁然意解，沈疴顿愈。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（节选自房玄龄等撰《晋书·乐广传》，中华书局点校本）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13. 解释下列句子中加点词的意思。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（1）身亡所寄  亡：________________  （2）因往晓之  晓：________________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（3）意甚恶之  恶：________________  （4）沉疴顿愈  愈：________________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14. 用现代汉语翻译下列句子。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（1）其人舍然大喜，晓之者亦舍然大喜。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（2）广乃告其所以。客豁然意解，沈疴顿愈。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15. 甲、乙两文都写了“不必要的忧虑”，请分别概括其成因。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16. 如果《杞人忧天》中的“晓之者”遇到乙文中的客人，他会如何开导？请结合两文主旨，写一段开导的话（60字左右）。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（三）（8分）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阅读下面文章，完成下面小题。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鹤鹳起舞 江豚逐浪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本报记者  徐谭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①湿地被誉为“地球之肾”，具有涵养水源、调节气候、维护生物多样性等多种生态功能。人类逐水而居，文明伴水而生，湿地也是候鸟迁徙途中不可或缺的停歇地，被称为生命的“驿站”。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“鄱湖鸟，知多少？飞时遮尽云和日，落时不见湖边草。”一曲江西民歌，生动描绘了数十万只候鸟在江西省鄱阳湖安然过冬的壮观场景。作为中国第一大淡水湖泊，鄱阳湖是“东亚—澳大利西亚”候鸟迁飞通道上最重要的水鸟越冬地，也是近半数长江江豚繁衍栖息的家园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洪水一片，枯水一线，它是“会呼吸的湖泊”。与长江的天然联系成为鄱阳湖湿地发育的重要水文环境，丰水期主体及附近水域面积可达4000平方千米，秋冬枯水期面积仅为数百平方千米。退水后的洲滩之中，大大小小的碟形湖星罗棋布，仿佛是望向天空的眼睛。正是这一丰一枯的水文节律变化，造就了鄱阳湖多样化的生态环境，为野生动植物提供了丰富的食物资源和栖息地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鹤鹳起舞，雁鸭翔集，它是万千候鸟的乐园。每年秋冬，约70万只候鸟会如约飞抵鄱阳湖，其中包括白鹤、白枕鹤、东方白鹳等珍稀濒危水鸟，以及全球种群数量60%以上的鸿雁。鄱阳湖丰富的植物、鱼类与底栖生物，可为不同食性的鸟类提供食物保障。苦草块茎是白鹤和鸿雁钟爱的食物，鲫鱼、泥鳅等鱼类，则成为东方白鹳的过冬口粮。路边那些不起眼的泥塘里同样热闹得很，身着黑白相间羽衣的反嘴鹬，用长而上翘的嘴在底泥表面迅速地左右来回扫动，寻觅甲壳类、昆虫幼虫和蠕虫，样子显得可爱又滑稽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水清鱼肥，江豚逐浪，它呵护着“长江的微笑”。长江江豚因嘴巴呈弧线形好似微笑，被称为“微笑天使”，是长江生态环境的重要指示物种。历史上，采泥挖沙、酷渔滥捕等人类活动曾一度威胁它们的生存，野外仅存千余头。随着长江“十年禁渔”政策的实施，鄱阳湖地区水生态和渔业资源明显改善，电捕鱼、采砂、运砂等破坏江豚栖息地的行为得到有效遏制。巡护队员在一次出航中就遇到了上百头江豚，它们时而跃出水面，时而翻滚逐浪，其中还有“母子豚”，这些“小不点儿”是长江江豚种群延续的新希望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如今，冬季到鄱阳湖来一场“环湖游”，观候鸟赏江豚，已成为越来越多人的出游之选。从南昌出发，只需1小时车程，便可抵达鲤鱼洲，通过隐蔽廊道近距离观察白鹤和小天鹅曼妙的舞姿；也可以到上饶余干插旗洲，仰望上千只东方白鹳凌空盘旋的壮观场面。还可以选一个晴朗的清晨，登上湖堤，静静聆听江豚浮出水面换气的扑哧扑哧声，感受大湖的生命脉动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在辽宁盘锦，辽河孕育了24.96万公顷的广袤湿地，每年在此迁徙停歇或繁殖的水鸟超过100万只。“生态好不好，鸟儿最知道。”当地于1993年建设黑嘴鸥人工繁殖岛，繁殖成功率从最初的不到30%提升到60%至70%。2015年以来，盘锦实施“退养还湿”工程，恢复湿地8.59万亩，黑嘴鸥种群数量已由1991年的1200只增加到2022年的11600只。如今，依托湿地资源，当地还探索出稻田养蟹、稻田养鱼的立体生态模式。保护湿地，就是守护万千候鸟的“驿站”，也是守护人与自然和谐共生的家园。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（综合自《光明日报》2023年1月29日《鹤鹳起舞 江豚逐浪》，记者徐谭；《人民日报》2023年2月2日《留住湿地，留住美》、2023年2月15日《推动湿地保护事业高质量发展》，有删改）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17. 阅读选文，完成下面的学习任务单。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（1）湿地被比作“________________”，鄱阳湖是“________________”候鸟迁飞通道上重要的水鸟越冬地。（2分）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（2）选文从哪几个方面介绍了湿地与候鸟保护？请简要概括。（3分）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（3）第②段引用民歌有什么作用？（3分）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18. 第⑦段在文中有什么作用？请简要分析。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19. 本单元我们学过《大雁归来》（［美］利奥波德）。同为写候鸟，本文与课文在写作目的上有何异同？请简要分析。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（四）（12分）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阅读下面文章，完成下面小题。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龙眼与伞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</w:rPr>
        <w:t>迟子建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大兴安岭的春雪，比冬天的雪要姿容灿烂。雪花仿佛沾染了春意，朵大，疏朗。它们洋洋洒洒地飞舞在天地间，犹如畅饮了琼浆，轻盈，娇媚。它们似乎知道自己的美丽，不像冬天的雪往往在夜里下，它们喜欢白天时从天庭下来，安抚着人们掠美的眼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②我是喜欢看春雪的，这种雪下的时间不会长，也就两三个小时。站在窗前，等于是看老天上演的一部宽银幕的黑白电影。山、树、房屋和行走的人，在雪花中闪闪烁烁，气象苍茫而温暖，令人回味。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③去年，我在故乡写作长篇《额尔古纳河右岸》。四月中旬的一个下午，正写得如醉如痴，电话响了。是妈妈打来的。她说，我就在你楼下，下雪了，我来给你送伞，今天早点回家吃饭吧。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没有比写到亢奋处遭受打扰更让人不快的了。我懊恼地对妈妈说，雪有什么可怕的，我用不着伞，你回去吧，我再写一会儿。妈妈说，我看雪中还夹着雨，怕把你浇湿，你就下来吧！我终于忍耐不住了，冲妈妈无理地说：“你也是，来之前怎么不打个电话，问问我需不需要伞？我不要伞，你回去吧！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我挂断了电话。听筒里的声音消逝的一瞬，我马上意识到自己犯了最不可饶恕的错误！我跑到阳台，看见飞雪中的母亲撑着一把天蓝色的伞，微弓着背，缓缓地朝回走。她的腋下夹着一把绿伞，那是为我准备的啊。我想喊住她，但羞愧使我张不开口，只是默默地看着她渐行渐远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也许是太沉浸在小说中了，我竟然对春雪的降临毫无知觉。从地上的积雪看得出来，它来了有一两个小时了。确如妈妈所言，雪中夹杂着丝丝细雨，好像残冬流下的几行清泪。做母亲的，怕的就是这样的泪痕会淋湿她的女儿啊！而我却粗暴地践踏了这份慈爱！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⑦从阳台回到书房后，我将电脑关闭，站在南窗前。窗外是连绵的山峦，雪花使远山隐遁了踪迹，近处的山也都模模糊糊，如海市蜃楼。我想它今天捕捉到的最辛酸的一笔，就是母亲夹着伞离去的情景。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⑧雪停了。黄昏了。我锁上门，下楼，回妈妈那里。做了错事的孩子最怕回家，我也一样。妈妈分明哭过，她的眼睛红肿着。我向她道歉，说我错了，请她不要伤心了，她背过身去，又抹眼泪了。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⑨我知道自己深深伤害了她。我爱人去世后，她大病一场，一年中衰老了许多。她大约知道无人疼怜我了，向我张开了衰老的臂膀，把她那受了命运伤害的孩子又揽回怀中，小心呵护着。可我虽然四十多岁了，在她面前，却依然是个任性的孩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⑩母亲看我真的是一副悔过的表情，便在晚餐桌上，用一句数落原谅了我。她说，以后你再写东西时，我可不去惹你！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⑪《额尔古纳河右岸》初稿完成后，我来到了青岛，做长篇的修改。有一天午后，青岛海洋大学文学院的刘世文老师来看我。她对我说，她这一生，最大的伤痛就是儿子的离世。十几年前，她的孩子从沈阳一个游乐园的高空意外坠下身亡。刘老师说她坐上开往沈阳的火车后，脑子里全都是儿子的影子，他的笑脸，他说话的声音，他喊“妈妈”时的样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⑫她黯然神伤的样子引起了别人的同情，有个南方籍的旅客抓了几颗龙眼给她。刘老师说，那个年代，龙眼在北方是稀罕的水果，她没吃过，她想儿子一定也没吃过。她没舍得吃一颗龙眼，而是一路把它们攥在掌心，想着带给儿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⑬刘老师讲到这里哽咽了，我的眼睛也湿了。那个时刻，我的眼前蓦然闪现出春雪中妈妈为我送伞的情景。母爱就像伞，把阴晦留给自己，而把晴朗留给儿女。母爱也像那一颗颗龙眼，不管表皮多么干涩，内里总是深藏着甘甜的汁液。</w:t>
      </w:r>
    </w:p>
    <w:p>
      <w:pPr>
        <w:spacing w:line="360" w:lineRule="auto"/>
        <w:jc w:val="right"/>
      </w:pPr>
      <w:r>
        <w:rPr>
          <w:rFonts w:ascii="宋体" w:hAnsi="宋体" w:eastAsia="宋体"/>
          <w:b w:val="0"/>
        </w:rPr>
        <w:t>（选自迟子建《龙眼与伞》，载《也是冬天，也是春天》，人民文学出版社；迟子建，茅盾文学奖、鲁迅文学奖获得者，有删改）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20. 第④段中“我”冲妈妈无理说话，表现了“我”当时怎样的心理？请简要概括。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21. 结合选文内容，分析第⑬段“母爱就像伞，把阴晦留给自己，而把晴朗留给儿女”的含义。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22. 第⑬段把母爱比作“伞”和“龙眼”，与课内《荷叶·母亲》中“母亲是荷叶，我是红莲”相比，都用了比喻，但表达效果有何不同？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23. 班级将举行“亲情与成长”主题读书会，请结合选文和链接材料，谈谈你对母爱的理解。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材料一：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史铁生《秋天的怀念》写母亲隐忍坚强，鼓励瘫痪的儿子“好好儿活”。（人民教育出版社《语文》七年级上册第二单元）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材料二：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刘亮程《寒风吹彻》写母亲半夜起来做饭、叫醒“我”去拉柴禾，在严寒中默默付出。（选自刘亮程《一个人的村庄》，浙江文艺出版社）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四、写作（40分）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请从下面的题目中任选一题完成写作。（40分）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24. 题目：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进入初中，你读过许多动人的文章，见过许多难忘的画面。某一本书、某一次散步、某一个微笑，都可能成为记忆中闪光的坐标……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请以“这也是一堂语文课”为题，写一篇作文。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要求：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（1）不少于600字，书写工整，字迹清楚；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（2）立意自定，文体自选（诗歌除外）；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（3）不得在文中泄露个人和学校信息。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25. 题目二：_________的力量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要求：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（1）若选题目二，应将题目补充完整；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（2）立意自定，文体自选（诗歌除外）；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（3）不得在文中泄露个人和学校信息；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（4）不少于600字，书写工整，字迹清楚。</w:t>
      </w:r>
    </w:p>
    <w:sectPr w:rsidSect="00C321EB">
      <w:headerReference w:type="default" r:id="rId14"/>
      <w:footerReference w:type="default" r:id="rId1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wmf"/><Relationship Id="rId13" Type="http://schemas.openxmlformats.org/officeDocument/2006/relationships/image" Target="media/image9.wmf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Relationship Id="rId17" Type="http://schemas.openxmlformats.org/officeDocument/2006/relationships/numbering" Target="numbering.xml"/><Relationship Id="rId18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wmf"/><Relationship Id="rId9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file:///D:\qq&#25991;&#20214;\712321467\Image\C2C\Image2\%7B75232B38-A165-1FB7-499C-2E1C792CACB5%7D.p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Relationship Id="rId4" Type="http://schemas.openxmlformats.org/officeDocument/2006/relationships/image" Target="file:///D:\qq&#25991;&#20214;\712321467\Image\C2C\Image2\%7B75232B38-A165-1FB7-499C-2E1C792CACB5%7D.pn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3778583289724928</dc:description>
  <cp:lastModifiedBy>学科网试题生产平台</cp:lastModifiedBy>
  <cp:revision>9</cp:revision>
  <dcterms:created xsi:type="dcterms:W3CDTF">2026-01-03T23:20:57Z</dcterms:created>
  <dcterms:modified xsi:type="dcterms:W3CDTF">2026-01-03T23:20:57Z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