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80"/>
        <w:jc w:val="left"/>
      </w:pPr>
      <w:r>
        <w:rPr>
          <w:rFonts w:ascii="Arial" w:cs="Arial" w:eastAsia="Arial" w:hAnsi="Arial"/>
          <w:b/>
          <w:bCs/>
          <w:color w:val="111111"/>
          <w:sz w:val="52"/>
          <w:szCs w:val="52"/>
        </w:rPr>
        <w:t xml:space="preserve">EDETRI</w:t>
      </w:r>
    </w:p>
    <w:p>
      <w:pPr>
        <w:spacing w:before="80" w:after="80"/>
        <w:jc w:val="left"/>
      </w:pPr>
      <w:r>
        <w:rPr>
          <w:rFonts w:ascii="Arial" w:cs="Arial" w:eastAsia="Arial" w:hAnsi="Arial"/>
          <w:i/>
          <w:iCs/>
          <w:color w:val="666666"/>
          <w:sz w:val="26"/>
          <w:szCs w:val="26"/>
        </w:rPr>
        <w:t xml:space="preserve">Görsel Kürasyon Analizi — Bölüm I</w:t>
      </w:r>
    </w:p>
    <w:p>
      <w:pPr>
        <w:pBdr>
          <w:bottom w:val="single" w:color="cccccc" w:sz="2" w:space="4"/>
        </w:pBdr>
        <w:spacing w:before="200" w:after="200"/>
      </w:pPr>
      <w:r>
        <w:t xml:space="preserve"/>
      </w:r>
    </w:p>
    <w:p>
      <w:pPr>
        <w:spacing w:before="40" w:after="40"/>
        <w:jc w:val="left"/>
      </w:pPr>
      <w:r>
        <w:rPr>
          <w:rFonts w:ascii="Arial" w:cs="Arial" w:eastAsia="Arial" w:hAnsi="Arial"/>
          <w:color w:val="999999"/>
          <w:sz w:val="20"/>
          <w:szCs w:val="20"/>
        </w:rPr>
        <w:t xml:space="preserve">Kategori Okumaları &amp; Küratöryel Değerlendirme</w:t>
      </w:r>
    </w:p>
    <w:p>
      <w:pPr>
        <w:spacing w:before="40" w:after="40"/>
        <w:jc w:val="left"/>
      </w:pPr>
      <w:r>
        <w:rPr>
          <w:rFonts w:ascii="Arial" w:cs="Arial" w:eastAsia="Arial" w:hAnsi="Arial"/>
          <w:color w:val="999999"/>
          <w:sz w:val="20"/>
          <w:szCs w:val="20"/>
        </w:rPr>
        <w:t xml:space="preserve">2026</w:t>
      </w:r>
    </w:p>
    <w:p>
      <w:r>
        <w:br w:type="page"/>
      </w:r>
    </w:p>
    <w:p>
      <w:pPr>
        <w:pBdr>
          <w:bottom w:val="single" w:color="222222" w:sz="4" w:space="8"/>
        </w:pBdr>
        <w:spacing w:before="560" w:after="200"/>
      </w:pPr>
      <w:r>
        <w:rPr>
          <w:rFonts w:ascii="Arial" w:cs="Arial" w:eastAsia="Arial" w:hAnsi="Arial"/>
          <w:b/>
          <w:bCs/>
          <w:color w:val="111111"/>
          <w:sz w:val="32"/>
          <w:szCs w:val="32"/>
        </w:rPr>
        <w:t xml:space="preserve">Giriş</w:t>
      </w:r>
    </w:p>
    <w:p>
      <w:pPr>
        <w:spacing w:before="160" w:after="160"/>
        <w:jc w:val="both"/>
      </w:pPr>
      <w:r>
        <w:rPr>
          <w:rFonts w:ascii="Georgia" w:cs="Georgia" w:eastAsia="Georgia" w:hAnsi="Georgia"/>
          <w:sz w:val="22"/>
          <w:szCs w:val="22"/>
        </w:rPr>
        <w:t xml:space="preserve">Bu bölüm, yedi kategori altında toplanan görsel seçkileri ve bu seçkiler üzerine üretilen notları, estetik tercihler bütünü olarak değil, bir düşünce yapısının anatomisi olarak ele almaktadır. Amaç, neyin seçildiğini kataloglamak değil; neyin neden çalıştığını, neyin neden çalışmadığını ve bu iki uç arasındaki gerilimin EDETRI için ne anlam taşıdığını anlamaktır.</w:t>
      </w:r>
    </w:p>
    <w:p>
      <w:pPr>
        <w:spacing w:before="160" w:after="160"/>
        <w:jc w:val="both"/>
      </w:pPr>
      <w:r>
        <w:rPr>
          <w:rFonts w:ascii="Georgia" w:cs="Georgia" w:eastAsia="Georgia" w:hAnsi="Georgia"/>
          <w:sz w:val="22"/>
          <w:szCs w:val="22"/>
        </w:rPr>
        <w:t xml:space="preserve">Her kategori, kendi içinde tutarlı bir soruya yanıt arıyor. Ama bu soruların hepsi, farklı kılıklarda aynı şeyi soruyor: Bir malzeme ya da an, kendi doğasını aştığında ne olur? Kumaş taşıyıcı olduğunda, metal aktığında, kirli bir sofra temiz bir sofradan daha fazla şey anlattığında — tam olarak o kırılma noktasında ne duruyor?</w:t>
      </w:r>
    </w:p>
    <w:p>
      <w:pPr>
        <w:spacing w:before="160" w:after="160"/>
        <w:jc w:val="both"/>
      </w:pPr>
      <w:r>
        <w:rPr>
          <w:rFonts w:ascii="Georgia" w:cs="Georgia" w:eastAsia="Georgia" w:hAnsi="Georgia"/>
          <w:sz w:val="22"/>
          <w:szCs w:val="22"/>
        </w:rPr>
        <w:t xml:space="preserve">Bu yedi kategorinin kesişiminden çıkan şey, bir stil kitabı değil. Bir tutum. Bu bölüm o tutumun bileşenlerini, tek tek, yavaşça açmaya çalışıyor.</w:t>
      </w:r>
    </w:p>
    <w:p>
      <w:r>
        <w:br w:type="page"/>
      </w:r>
    </w:p>
    <w:p>
      <w:pPr>
        <w:pBdr>
          <w:bottom w:val="single" w:color="222222" w:sz="4" w:space="8"/>
        </w:pBdr>
        <w:spacing w:before="560" w:after="200"/>
      </w:pPr>
      <w:r>
        <w:rPr>
          <w:rFonts w:ascii="Arial" w:cs="Arial" w:eastAsia="Arial" w:hAnsi="Arial"/>
          <w:b/>
          <w:bCs/>
          <w:color w:val="111111"/>
          <w:sz w:val="32"/>
          <w:szCs w:val="32"/>
        </w:rPr>
        <w:t xml:space="preserve">I. Drape / İp / Kaplama</w:t>
      </w:r>
    </w:p>
    <w:p>
      <w:pPr>
        <w:spacing w:before="400" w:after="160"/>
      </w:pPr>
      <w:r>
        <w:rPr>
          <w:rFonts w:ascii="Arial" w:cs="Arial" w:eastAsia="Arial" w:hAnsi="Arial"/>
          <w:b/>
          <w:bCs/>
          <w:color w:val="333333"/>
          <w:sz w:val="26"/>
          <w:szCs w:val="26"/>
        </w:rPr>
        <w:t xml:space="preserve">Örtmenin Dili</w:t>
      </w:r>
    </w:p>
    <w:p>
      <w:pPr>
        <w:spacing w:before="160" w:after="160"/>
        <w:jc w:val="both"/>
      </w:pPr>
      <w:r>
        <w:rPr>
          <w:rFonts w:ascii="Georgia" w:cs="Georgia" w:eastAsia="Georgia" w:hAnsi="Georgia"/>
          <w:sz w:val="22"/>
          <w:szCs w:val="22"/>
        </w:rPr>
        <w:t xml:space="preserve">Bir objenin sarıldığını düşünün. İlle de özellikli bir obje olmasına gerek yok. Sıradan, tanıdık, gündelik bir şey. Bir masa, bir tabure, bir iskelet yapı. Bu obje üzerine kumaş sarıldığında, bağlandığında ya da örtüldüğünde, objenin kendisi değişmeden, onun hakkındaki algı köklü biçimde dönüşüyor. Bu dönüşüm, sanılanın aksine, objeye bir şey eklemek değil — tersine, bir şey söyletmek.</w:t>
      </w:r>
    </w:p>
    <w:p>
      <w:pPr>
        <w:spacing w:before="160" w:after="160"/>
        <w:jc w:val="both"/>
      </w:pPr>
      <w:r>
        <w:rPr>
          <w:rFonts w:ascii="Georgia" w:cs="Georgia" w:eastAsia="Georgia" w:hAnsi="Georgia"/>
          <w:sz w:val="22"/>
          <w:szCs w:val="22"/>
        </w:rPr>
        <w:t xml:space="preserve">Drape / İp / Kaplama kategorisi, örtmenin bu paradoksunu araştırıyor. Örtülen obje daha az görünür hale geldiğinde, ironik biçimde daha fazla soru üretiyor. Neyin saklandığı, ne zaman ortaya çıkacağı, formun altında ne olduğu — bunlar görünür bir objenin hiçbir zaman sormayacağı sorular. Örtme, bir sansür değil, bir tanım biçimine dönüşüyor.</w:t>
      </w:r>
    </w:p>
    <w:p>
      <w:pPr>
        <w:spacing w:before="300" w:after="120"/>
      </w:pPr>
      <w:r>
        <w:rPr>
          <w:rFonts w:ascii="Arial" w:cs="Arial" w:eastAsia="Arial" w:hAnsi="Arial"/>
          <w:b/>
          <w:bCs/>
          <w:i/>
          <w:iCs/>
          <w:color w:val="555555"/>
          <w:sz w:val="22"/>
          <w:szCs w:val="22"/>
        </w:rPr>
        <w:t xml:space="preserve">İpin Rolü</w:t>
      </w:r>
    </w:p>
    <w:p>
      <w:pPr>
        <w:spacing w:before="160" w:after="160"/>
        <w:jc w:val="both"/>
      </w:pPr>
      <w:r>
        <w:rPr>
          <w:rFonts w:ascii="Georgia" w:cs="Georgia" w:eastAsia="Georgia" w:hAnsi="Georgia"/>
          <w:sz w:val="22"/>
          <w:szCs w:val="22"/>
        </w:rPr>
        <w:t xml:space="preserve">Bu kategoride iplik ya da ip, salt bağlayıcı unsur olarak değil, bir üslup aracı olarak işlev görüyor. Bir objenin etrafına sarılan ip, rastlantısallığı kasıtlılıkla aynı karede barındırabildiğinde değer kazanıyor. İpin seyrinde bir disiplin hissi varken, aynı zamanda o disiplinin hafifçe kırıldığı, bir yerden sarktığı, bir köşede birikmesi isteniyor. Bu, tam anlamıyla kontrol altındaki kırılganlık.</w:t>
      </w:r>
    </w:p>
    <w:p>
      <w:pPr>
        <w:spacing w:before="160" w:after="160"/>
        <w:jc w:val="both"/>
      </w:pPr>
      <w:r>
        <w:rPr>
          <w:rFonts w:ascii="Georgia" w:cs="Georgia" w:eastAsia="Georgia" w:hAnsi="Georgia"/>
          <w:sz w:val="22"/>
          <w:szCs w:val="22"/>
        </w:rPr>
        <w:t xml:space="preserve">İpin sıkıştığı, bastırdığı, altındaki formu şekillendirdiği anlar özellikle ilgi çekici bulunmuş. Çünkü bu anlarda ip, kumaşa ya da objeye müdahale etmekten öte, onları bir söz söyler hale getiriyor. Bağlamak burada özgürleştirmenin başka bir yolu. Bu gerilim — sıkıştırma ile açma arasındaki o ince denge — bu kategorinin ana ekseni.</w:t>
      </w:r>
    </w:p>
    <w:p>
      <w:pPr>
        <w:spacing w:before="300" w:after="120"/>
      </w:pPr>
      <w:r>
        <w:rPr>
          <w:rFonts w:ascii="Arial" w:cs="Arial" w:eastAsia="Arial" w:hAnsi="Arial"/>
          <w:b/>
          <w:bCs/>
          <w:i/>
          <w:iCs/>
          <w:color w:val="555555"/>
          <w:sz w:val="22"/>
          <w:szCs w:val="22"/>
        </w:rPr>
        <w:t xml:space="preserve">Kumaşın Karakteri</w:t>
      </w:r>
    </w:p>
    <w:p>
      <w:pPr>
        <w:spacing w:before="160" w:after="160"/>
        <w:jc w:val="both"/>
      </w:pPr>
      <w:r>
        <w:rPr>
          <w:rFonts w:ascii="Georgia" w:cs="Georgia" w:eastAsia="Georgia" w:hAnsi="Georgia"/>
          <w:sz w:val="22"/>
          <w:szCs w:val="22"/>
        </w:rPr>
        <w:t xml:space="preserve">Kumaş bu kategoride pasif değil. Düz yüzeyler, pürüzsüz örtüler, gergin çekimler ilgi çekmiyor. Bunun yerine: kumaşın kendi ağırlığını hissettirdiği düşüşler, birikmeler, yamukluğun fark edildiği katlamalar arzu nesnesi haline geliyor. Oversize, beklenenden daha büyük, orantısız kumaş kullanımı zaman zaman beğeniliyor — ama her zaman bir uyarıyla: sadeleşme koşuluyla.</w:t>
      </w:r>
    </w:p>
    <w:p>
      <w:pPr>
        <w:spacing w:before="160" w:after="160"/>
        <w:jc w:val="both"/>
      </w:pPr>
      <w:r>
        <w:rPr>
          <w:rFonts w:ascii="Georgia" w:cs="Georgia" w:eastAsia="Georgia" w:hAnsi="Georgia"/>
          <w:sz w:val="22"/>
          <w:szCs w:val="22"/>
        </w:rPr>
        <w:t xml:space="preserve">Kumaşın sarkması, salt estetik bir tercih değil, bir duruş ifadesi. Bir objenin üzerine konulan kumaş, düzgünce yerleştirildiğinde vitrin estetiğine kayıyor. Ama birileri az önce kaldırmış gibi bir bırakılmışlıkla, yamuk ya da hafifçe kaymış durumdaysa — o noktada kumaş sahneye katılıyor, dekor olmaktan çıkıyor.</w:t>
      </w:r>
    </w:p>
    <w:p>
      <w:pPr>
        <w:spacing w:before="300" w:after="120"/>
      </w:pPr>
      <w:r>
        <w:rPr>
          <w:rFonts w:ascii="Arial" w:cs="Arial" w:eastAsia="Arial" w:hAnsi="Arial"/>
          <w:b/>
          <w:bCs/>
          <w:i/>
          <w:iCs/>
          <w:color w:val="555555"/>
          <w:sz w:val="22"/>
          <w:szCs w:val="22"/>
        </w:rPr>
        <w:t xml:space="preserve">Kaplama Olarak Kimlik Dönüşümü</w:t>
      </w:r>
    </w:p>
    <w:p>
      <w:pPr>
        <w:spacing w:before="160" w:after="160"/>
        <w:jc w:val="both"/>
      </w:pPr>
      <w:r>
        <w:rPr>
          <w:rFonts w:ascii="Georgia" w:cs="Georgia" w:eastAsia="Georgia" w:hAnsi="Georgia"/>
          <w:sz w:val="22"/>
          <w:szCs w:val="22"/>
        </w:rPr>
        <w:t xml:space="preserve">Christo'nun sarma pratiğiyle Margiela'nın beden üzerindeki kaplama deneylerinin kesişim noktasında, bu kategori tekrar tekrar aynı soruyu soruyor: Bir şeyin tamamı örtüldüğünde, o şey hâlâ kendisi midir? Bu soru mimari ölçekte de çalışıyor, obje ölçeğinde de, beden ölçeğinde de. Ölçekten bağımsız çalışabilmesi, bu dilin gücünü gösteriyor.</w:t>
      </w:r>
    </w:p>
    <w:p>
      <w:pPr>
        <w:spacing w:before="160" w:after="160"/>
        <w:jc w:val="both"/>
      </w:pPr>
      <w:r>
        <w:rPr>
          <w:rFonts w:ascii="Georgia" w:cs="Georgia" w:eastAsia="Georgia" w:hAnsi="Georgia"/>
          <w:sz w:val="22"/>
          <w:szCs w:val="22"/>
        </w:rPr>
        <w:t xml:space="preserve">Plastik kaplama bu kategoride özellikle dikkat çekici bir malzeme. Çünkü plastik hem şeffaf hem opak olabiliyor — altındaki formu gösterip gizleyebiliyor. Bu özellik, kumaşın yapamayacağı bir şey: çift zamanlılık. Plastik altında kalan bir obje hem görünüyor hem görünmüyor, hem korunuyor hem de müdahaleye uğruyor.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Bu kategoride beğenilmeyen örneklerin ortak paydası açık: aşırı dekoratiflik ve kasıtlılığın gizlenememesi. Kumaş, objeyi süslemek için oradaysa, bu anlaşılıyor ve gerilimi ortadan kalkıyor. Objenin üzerine kumaş atmak ile kumaşı objeyle bir tutum içinde bir araya getirmek arasındaki fark, kastedilen şeyin ne kadar görünür olduğuyla doğru orantılı.</w:t>
      </w:r>
    </w:p>
    <w:p>
      <w:pPr>
        <w:spacing w:before="160" w:after="160"/>
        <w:jc w:val="both"/>
      </w:pPr>
      <w:r>
        <w:rPr>
          <w:rFonts w:ascii="Georgia" w:cs="Georgia" w:eastAsia="Georgia" w:hAnsi="Georgia"/>
          <w:sz w:val="22"/>
          <w:szCs w:val="22"/>
        </w:rPr>
        <w:t xml:space="preserve">Renkli, doygun, HDR işlenmiş kumaş sahneleri de reddediliyor. Renk burada dili gürültüleştiriyor. Bu kategori nötr ve gri tonlarında en iyi çalışıyor — çünkü renk yokluğu, malzemenin dokusuna ve ilişkilerin geometrisine dikkati yoğunlaştırıyor.</w:t>
      </w:r>
    </w:p>
    <w:p>
      <w:pPr>
        <w:spacing w:before="160" w:after="160"/>
        <w:jc w:val="both"/>
      </w:pPr>
      <w:r>
        <w:rPr>
          <w:rFonts w:ascii="Georgia" w:cs="Georgia" w:eastAsia="Georgia" w:hAnsi="Georgia"/>
          <w:sz w:val="22"/>
          <w:szCs w:val="22"/>
        </w:rPr>
        <w:t xml:space="preserve">Bir diğer red kategori: simge yüklü nesnelerin kumaşla sarılması. Bir objenin tanınabilir kimliği, üzerine yapılan müdahalenin önüne geçtiğinde, kaplama anlamını yitiriyor. Obje ne kadar belirsiz, ne kadar isimsizse — müdahale o kadar konuşuyor.</w:t>
      </w:r>
    </w:p>
    <w:p>
      <w:pPr>
        <w:spacing w:before="300" w:after="120"/>
      </w:pPr>
      <w:r>
        <w:rPr>
          <w:rFonts w:ascii="Arial" w:cs="Arial" w:eastAsia="Arial" w:hAnsi="Arial"/>
          <w:b/>
          <w:bCs/>
          <w:i/>
          <w:iCs/>
          <w:color w:val="555555"/>
          <w:sz w:val="22"/>
          <w:szCs w:val="22"/>
        </w:rPr>
        <w:t xml:space="preserve">EDETRI İçin Bu Kategorinin Değeri</w:t>
      </w:r>
    </w:p>
    <w:p>
      <w:pPr>
        <w:spacing w:before="160" w:after="160"/>
        <w:jc w:val="both"/>
      </w:pPr>
      <w:r>
        <w:rPr>
          <w:rFonts w:ascii="Georgia" w:cs="Georgia" w:eastAsia="Georgia" w:hAnsi="Georgia"/>
          <w:sz w:val="22"/>
          <w:szCs w:val="22"/>
        </w:rPr>
        <w:t xml:space="preserve">Drape / İp / Kaplama kategorisi, EDETRI için hem fiziksel üretim dili hem sergi dili hem de iletişim dili açısından doğrudan uygulanabilir bir zemin sunuyor. Objenin kendisi sarılmıyor, kuşatılmıyor — ama sergilendiği mekân, sunum sistemi, masa örtüsü, kumaş askısı bu dilin içinde düşünülebiliyor.</w:t>
      </w:r>
    </w:p>
    <w:p>
      <w:pPr>
        <w:spacing w:before="160" w:after="160"/>
        <w:jc w:val="both"/>
      </w:pPr>
      <w:r>
        <w:rPr>
          <w:rFonts w:ascii="Georgia" w:cs="Georgia" w:eastAsia="Georgia" w:hAnsi="Georgia"/>
          <w:sz w:val="22"/>
          <w:szCs w:val="22"/>
        </w:rPr>
        <w:t xml:space="preserve">Bu kategorinin EDETRI'ye en kritik katkısı şu: örtmenin, gizlemenin, bağlamanın — bir eksiklik değil, bir ifade olduğunu tescilliyor. EDETRI'nin objelerinin dünyasında kumaş, metalin antipodu değil, onun tamamlayıcısı. İkisi birbirini anlatıyor.</w:t>
      </w:r>
    </w:p>
    <w:p>
      <w:r>
        <w:br w:type="page"/>
      </w:r>
    </w:p>
    <w:p>
      <w:pPr>
        <w:pBdr>
          <w:bottom w:val="single" w:color="222222" w:sz="4" w:space="8"/>
        </w:pBdr>
        <w:spacing w:before="560" w:after="200"/>
      </w:pPr>
      <w:r>
        <w:rPr>
          <w:rFonts w:ascii="Arial" w:cs="Arial" w:eastAsia="Arial" w:hAnsi="Arial"/>
          <w:b/>
          <w:bCs/>
          <w:color w:val="111111"/>
          <w:sz w:val="32"/>
          <w:szCs w:val="32"/>
        </w:rPr>
        <w:t xml:space="preserve">II. Metal Kumaş İlişkisi</w:t>
      </w:r>
    </w:p>
    <w:p>
      <w:pPr>
        <w:spacing w:before="400" w:after="160"/>
      </w:pPr>
      <w:r>
        <w:rPr>
          <w:rFonts w:ascii="Arial" w:cs="Arial" w:eastAsia="Arial" w:hAnsi="Arial"/>
          <w:b/>
          <w:bCs/>
          <w:color w:val="333333"/>
          <w:sz w:val="26"/>
          <w:szCs w:val="26"/>
        </w:rPr>
        <w:t xml:space="preserve">Dönüşümün Eşiği</w:t>
      </w:r>
    </w:p>
    <w:p>
      <w:pPr>
        <w:spacing w:before="160" w:after="160"/>
        <w:jc w:val="both"/>
      </w:pPr>
      <w:r>
        <w:rPr>
          <w:rFonts w:ascii="Georgia" w:cs="Georgia" w:eastAsia="Georgia" w:hAnsi="Georgia"/>
          <w:sz w:val="22"/>
          <w:szCs w:val="22"/>
        </w:rPr>
        <w:t xml:space="preserve">Bu kategori, kürasyon içindeki en merkezi eksen. Metal ve kumaş, yüzeysel anlamda iki zıt malzeme — biri sert, soğuk, kalıcı; diğeri esnek, sıcak, geçici. Ama bu kategoride aranan şey bu ikilik değil. Aranan şey: bu iki malzemenin birbirine dönüştüğü an. Metal akmaya başladığında, kumaş taşıyıcı güce kavuştuğunda — tam o kırılma noktasında bu kategori duruyor.</w:t>
      </w:r>
    </w:p>
    <w:p>
      <w:pPr>
        <w:spacing w:before="160" w:after="160"/>
        <w:jc w:val="both"/>
      </w:pPr>
      <w:r>
        <w:rPr>
          <w:rFonts w:ascii="Georgia" w:cs="Georgia" w:eastAsia="Georgia" w:hAnsi="Georgia"/>
          <w:sz w:val="22"/>
          <w:szCs w:val="22"/>
        </w:rPr>
        <w:t xml:space="preserve">Bu dönüşüm anının neden bu kadar çekici olduğunu anlamak, EDETRI'nin bütün creative yönünü anlamak demek. Çünkü bu an ne tam metal ne tam kumaş. Bir eşik. Ve eşikler, tanımları gereği, olduklarından fazlasını anlatıyor.</w:t>
      </w:r>
    </w:p>
    <w:p>
      <w:pPr>
        <w:spacing w:before="300" w:after="120"/>
      </w:pPr>
      <w:r>
        <w:rPr>
          <w:rFonts w:ascii="Arial" w:cs="Arial" w:eastAsia="Arial" w:hAnsi="Arial"/>
          <w:b/>
          <w:bCs/>
          <w:i/>
          <w:iCs/>
          <w:color w:val="555555"/>
          <w:sz w:val="22"/>
          <w:szCs w:val="22"/>
        </w:rPr>
        <w:t xml:space="preserve">Metalin Kumaşlaşması</w:t>
      </w:r>
    </w:p>
    <w:p>
      <w:pPr>
        <w:spacing w:before="160" w:after="160"/>
        <w:jc w:val="both"/>
      </w:pPr>
      <w:r>
        <w:rPr>
          <w:rFonts w:ascii="Georgia" w:cs="Georgia" w:eastAsia="Georgia" w:hAnsi="Georgia"/>
          <w:sz w:val="22"/>
          <w:szCs w:val="22"/>
        </w:rPr>
        <w:t xml:space="preserve">Metal, kumaşın hareketini taklit ettiğinde — aktığında, büküldüğünde, sarktığında — alışkanlıklarımızla çatışan bir his üretiyor. Beyin 'bu ağır olmalı' diyor ama göz 'bu akıyor' diyor. Bu çatışma, dikkat yaratıyor. İzleyici duraksıyor.</w:t>
      </w:r>
    </w:p>
    <w:p>
      <w:pPr>
        <w:spacing w:before="160" w:after="160"/>
        <w:jc w:val="both"/>
      </w:pPr>
      <w:r>
        <w:rPr>
          <w:rFonts w:ascii="Georgia" w:cs="Georgia" w:eastAsia="Georgia" w:hAnsi="Georgia"/>
          <w:sz w:val="22"/>
          <w:szCs w:val="22"/>
        </w:rPr>
        <w:t xml:space="preserve">Bu kategoride özellikle dikkat çekici bulunan örnekler, metalin katılığını tamamen yitirmediği, ama ona rağmen bir yumuşaklık hissi uyandırdığı durumlar. Metal tamamen erimiş, şekilsizleşmiş bir yığın haline geldiğinde çekicilik kayboluyor. Ama metalin formunu koruyarak akıyormuş gibi göründüğü anlarda — tam olarak orada bir gerilimdöngüsü oluşuyor.</w:t>
      </w:r>
    </w:p>
    <w:p>
      <w:pPr>
        <w:spacing w:before="160" w:after="160"/>
        <w:jc w:val="both"/>
      </w:pPr>
      <w:r>
        <w:rPr>
          <w:rFonts w:ascii="Georgia" w:cs="Georgia" w:eastAsia="Georgia" w:hAnsi="Georgia"/>
          <w:sz w:val="22"/>
          <w:szCs w:val="22"/>
        </w:rPr>
        <w:t xml:space="preserve">Alüminyum folyo, fırçalanmış çelik, oksitlenmiş bakır gibi yüzeyler bu dönüşüm anını en iyi barındıran malzemeler olarak öne çıkıyor. Çünkü bu malzemelerin yüzey dokuları hem endüstriyel hem organik okumaya izin veriyor — ışığa göre bazen sıcak bazen soğuk davranıyorlar.</w:t>
      </w:r>
    </w:p>
    <w:p>
      <w:pPr>
        <w:spacing w:before="300" w:after="120"/>
      </w:pPr>
      <w:r>
        <w:rPr>
          <w:rFonts w:ascii="Arial" w:cs="Arial" w:eastAsia="Arial" w:hAnsi="Arial"/>
          <w:b/>
          <w:bCs/>
          <w:i/>
          <w:iCs/>
          <w:color w:val="555555"/>
          <w:sz w:val="22"/>
          <w:szCs w:val="22"/>
        </w:rPr>
        <w:t xml:space="preserve">Kumaşın Metallenmesi</w:t>
      </w:r>
    </w:p>
    <w:p>
      <w:pPr>
        <w:spacing w:before="160" w:after="160"/>
        <w:jc w:val="both"/>
      </w:pPr>
      <w:r>
        <w:rPr>
          <w:rFonts w:ascii="Georgia" w:cs="Georgia" w:eastAsia="Georgia" w:hAnsi="Georgia"/>
          <w:sz w:val="22"/>
          <w:szCs w:val="22"/>
        </w:rPr>
        <w:t xml:space="preserve">Ters yön de eşit derecede ilginç: kumaş metallik davrandığında. Sertleştirilmiş, emprenye edilmiş, ya da ışıkla öyle oynandığında neredeyse metal gibi görünen bir yüzey — bu da aynı eşiği işaret ediyor. Ama bu taraftan gelindiğinde, dil biraz daha ince çalışıyor. Çünkü kumaşın yapısal güç kazanması, onu kökeninden uzaklaştırmıyor — aksine, kökenini bir kostüm olarak taşımaya devam ediyor.</w:t>
      </w:r>
    </w:p>
    <w:p>
      <w:pPr>
        <w:spacing w:before="160" w:after="160"/>
        <w:jc w:val="both"/>
      </w:pPr>
      <w:r>
        <w:rPr>
          <w:rFonts w:ascii="Georgia" w:cs="Georgia" w:eastAsia="Georgia" w:hAnsi="Georgia"/>
          <w:sz w:val="22"/>
          <w:szCs w:val="22"/>
        </w:rPr>
        <w:t xml:space="preserve">Bu kategoride değer bulan örneklerin önemli bir kısmında kumaş, bir yapı elemanı gibi davranıyor: taşıyor, sınırlandırıyor, biçimlendiriyor. Bu, kumaşın dekoratif işlevinin tamamen tersine dönmesi. Dekorasyon bir şeyi tamamlar — ama burada kumaş bir şeyi kuruyor.</w:t>
      </w:r>
    </w:p>
    <w:p>
      <w:pPr>
        <w:spacing w:before="300" w:after="120"/>
      </w:pPr>
      <w:r>
        <w:rPr>
          <w:rFonts w:ascii="Arial" w:cs="Arial" w:eastAsia="Arial" w:hAnsi="Arial"/>
          <w:b/>
          <w:bCs/>
          <w:i/>
          <w:iCs/>
          <w:color w:val="555555"/>
          <w:sz w:val="22"/>
          <w:szCs w:val="22"/>
        </w:rPr>
        <w:t xml:space="preserve">İki Malzeme Aynı Yüzeyde</w:t>
      </w:r>
    </w:p>
    <w:p>
      <w:pPr>
        <w:spacing w:before="160" w:after="160"/>
        <w:jc w:val="both"/>
      </w:pPr>
      <w:r>
        <w:rPr>
          <w:rFonts w:ascii="Georgia" w:cs="Georgia" w:eastAsia="Georgia" w:hAnsi="Georgia"/>
          <w:sz w:val="22"/>
          <w:szCs w:val="22"/>
        </w:rPr>
        <w:t xml:space="preserve">Bu kategorinin en özel anları, metal ve kumaşın fiziksel olarak temas ettiği, iç içe geçtiği, birinin diğerini taşıdığı ya da sardığı durumlar. Bu anlarda malzemelerin sözcük dağarcığı genişliyor. Metal soğukluğunu yitirmiyor ama kumaşın hafifliğini barındırıyor. Kumaş ağırlıksızlığını koruyabiliyor ama metalin sertliğini taşıyor.</w:t>
      </w:r>
    </w:p>
    <w:p>
      <w:pPr>
        <w:spacing w:before="160" w:after="160"/>
        <w:jc w:val="both"/>
      </w:pPr>
      <w:r>
        <w:rPr>
          <w:rFonts w:ascii="Georgia" w:cs="Georgia" w:eastAsia="Georgia" w:hAnsi="Georgia"/>
          <w:sz w:val="22"/>
          <w:szCs w:val="22"/>
        </w:rPr>
        <w:t xml:space="preserve">Bu temas anı için en kritik kural, dikkat edildiğinde görülüyor: bir malzeme diğerini yutmamalı. Metal kumaşı gölgede bıraktığında ya da kumaş metalin okunmasını engellediğinde, o diyalog kopmakta. İkisi de orada olmalı. İkisi de fark edilmeli. Denge, simetri değil — birliktelik.</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Bu kategorideki red listesi de çok açıklayıcı. Hightech estetik reddediliyor — çünkü metal-kumaş ilişkisini teknoloji fetişizmine taşıyor, ele almanın yerini ergonomiye, estetiğin yerini performansa bırakıyor. Bu EDETRI'nin dili değil.</w:t>
      </w:r>
    </w:p>
    <w:p>
      <w:pPr>
        <w:spacing w:before="160" w:after="160"/>
        <w:jc w:val="both"/>
      </w:pPr>
      <w:r>
        <w:rPr>
          <w:rFonts w:ascii="Georgia" w:cs="Georgia" w:eastAsia="Georgia" w:hAnsi="Georgia"/>
          <w:sz w:val="22"/>
          <w:szCs w:val="22"/>
        </w:rPr>
        <w:t xml:space="preserve">Çok katmanlı, iç içe geçmiş, karmaşık yapılar da reddediliyor. Katman sayısı belirli bir noktanın ötesine geçtiğinde, özne kaybolmakta. Objenin kendisi artık görünmüyor. Efekt, objeyi tanımsızlaştırıyor. Bu, bu kategorinin en keskin kuralı: ne kadar çok katman, o kadar az obje.</w:t>
      </w:r>
    </w:p>
    <w:p>
      <w:pPr>
        <w:spacing w:before="160" w:after="160"/>
        <w:jc w:val="both"/>
      </w:pPr>
      <w:r>
        <w:rPr>
          <w:rFonts w:ascii="Georgia" w:cs="Georgia" w:eastAsia="Georgia" w:hAnsi="Georgia"/>
          <w:sz w:val="22"/>
          <w:szCs w:val="22"/>
        </w:rPr>
        <w:t xml:space="preserve">Aşırı flörtöz ya da fetişist bir dil de reddediliyor. Metal-kumaş ilişkisi burada erotik bir referans değil, yapısal bir gerilim. İkisi arasındaki çekim, cinsellik değil — karşıtlık. Bu farkı göremeyen bir uygulama, dilin bütün gücünü kaybettiriyor.</w:t>
      </w:r>
    </w:p>
    <w:p>
      <w:pPr>
        <w:spacing w:before="300" w:after="120"/>
      </w:pPr>
      <w:r>
        <w:rPr>
          <w:rFonts w:ascii="Arial" w:cs="Arial" w:eastAsia="Arial" w:hAnsi="Arial"/>
          <w:b/>
          <w:bCs/>
          <w:i/>
          <w:iCs/>
          <w:color w:val="555555"/>
          <w:sz w:val="22"/>
          <w:szCs w:val="22"/>
        </w:rPr>
        <w:t xml:space="preserve">EDETRI İçin Bu Kategorinin Değeri</w:t>
      </w:r>
    </w:p>
    <w:p>
      <w:pPr>
        <w:spacing w:before="160" w:after="160"/>
        <w:jc w:val="both"/>
      </w:pPr>
      <w:r>
        <w:rPr>
          <w:rFonts w:ascii="Georgia" w:cs="Georgia" w:eastAsia="Georgia" w:hAnsi="Georgia"/>
          <w:sz w:val="22"/>
          <w:szCs w:val="22"/>
        </w:rPr>
        <w:t xml:space="preserve">Bu kategorinin EDETRI için önemi, diğer tüm kategorileri besliyor olmasından kaynaklanıyor. EDETRI'nin objeleri cam ve seramik — ikisi de ne tam metal ne tam kumaş, ama her ikisinin de davranışsal özelliklerini zaman zaman sergiliyor. Cam akabilir, kırılabilir, ışığı tutabilir, soğuk ya da sıcak davranabilir. Seramik ağır olabilir, ama formlandırıldığında kumaşın kıvrımlarını taşıyabilir.</w:t>
      </w:r>
    </w:p>
    <w:p>
      <w:pPr>
        <w:spacing w:before="160" w:after="160"/>
        <w:jc w:val="both"/>
      </w:pPr>
      <w:r>
        <w:rPr>
          <w:rFonts w:ascii="Georgia" w:cs="Georgia" w:eastAsia="Georgia" w:hAnsi="Georgia"/>
          <w:sz w:val="22"/>
          <w:szCs w:val="22"/>
        </w:rPr>
        <w:t xml:space="preserve">Dolayısıyla metal-kumaş ilişkisi EDETRI için bir malzeme sorusu değil, bir estetik tutum sorusu. Bu iki ucun arasındaki gerilimi hissettirebilmek — objelerin fotoğrafında, sergi platformunda, editöryel dilde, hatta booklet'te bile — bu kategorinin temel dersi.</w:t>
      </w:r>
    </w:p>
    <w:p>
      <w:r>
        <w:br w:type="page"/>
      </w:r>
    </w:p>
    <w:p>
      <w:pPr>
        <w:pBdr>
          <w:bottom w:val="single" w:color="222222" w:sz="4" w:space="8"/>
        </w:pBdr>
        <w:spacing w:before="560" w:after="200"/>
      </w:pPr>
      <w:r>
        <w:rPr>
          <w:rFonts w:ascii="Arial" w:cs="Arial" w:eastAsia="Arial" w:hAnsi="Arial"/>
          <w:b/>
          <w:bCs/>
          <w:color w:val="111111"/>
          <w:sz w:val="32"/>
          <w:szCs w:val="32"/>
        </w:rPr>
        <w:t xml:space="preserve">III. Sergi Platform</w:t>
      </w:r>
    </w:p>
    <w:p>
      <w:pPr>
        <w:spacing w:before="400" w:after="160"/>
      </w:pPr>
      <w:r>
        <w:rPr>
          <w:rFonts w:ascii="Arial" w:cs="Arial" w:eastAsia="Arial" w:hAnsi="Arial"/>
          <w:b/>
          <w:bCs/>
          <w:color w:val="333333"/>
          <w:sz w:val="26"/>
          <w:szCs w:val="26"/>
        </w:rPr>
        <w:t xml:space="preserve">Sunum Zemininin Kendisi Konuştuğunda</w:t>
      </w:r>
    </w:p>
    <w:p>
      <w:pPr>
        <w:spacing w:before="160" w:after="160"/>
        <w:jc w:val="both"/>
      </w:pPr>
      <w:r>
        <w:rPr>
          <w:rFonts w:ascii="Georgia" w:cs="Georgia" w:eastAsia="Georgia" w:hAnsi="Georgia"/>
          <w:sz w:val="22"/>
          <w:szCs w:val="22"/>
        </w:rPr>
        <w:t xml:space="preserve">Sergi platformu, genellikle pasif bir araç olarak düşünülür. Ürünü ya da objeyi tutmak için var olan, kendisi görünmemeye çalışan bir zemin. Bu kategorideki seçkiler, tam tersi bir yönde hareket ediyor: platformun kendisi bir özne olduğunda ne olur sorusunu soruyor.</w:t>
      </w:r>
    </w:p>
    <w:p>
      <w:pPr>
        <w:spacing w:before="160" w:after="160"/>
        <w:jc w:val="both"/>
      </w:pPr>
      <w:r>
        <w:rPr>
          <w:rFonts w:ascii="Georgia" w:cs="Georgia" w:eastAsia="Georgia" w:hAnsi="Georgia"/>
          <w:sz w:val="22"/>
          <w:szCs w:val="22"/>
        </w:rPr>
        <w:t xml:space="preserve">Bir sofra masasının altı çelik, üstü boş betondur diye sunulan bir ürünle, aynı ürünü yıpranmış kireç duvarına teslim edilmiş bir rafta ya da tuğla ile sarılmış bir kaidede sunan bir sunum arasındaki fark, ürünün kendisinden bağımsız. Zemin konuştuğunda, ürün bir diyaloğa giriyor. Ve o diyalog, bazen ürünü güçlendiriyor, bazen onu dönüştürüyor.</w:t>
      </w:r>
    </w:p>
    <w:p>
      <w:pPr>
        <w:spacing w:before="300" w:after="120"/>
      </w:pPr>
      <w:r>
        <w:rPr>
          <w:rFonts w:ascii="Arial" w:cs="Arial" w:eastAsia="Arial" w:hAnsi="Arial"/>
          <w:b/>
          <w:bCs/>
          <w:i/>
          <w:iCs/>
          <w:color w:val="555555"/>
          <w:sz w:val="22"/>
          <w:szCs w:val="22"/>
        </w:rPr>
        <w:t xml:space="preserve">Ham Malzeme Olarak Platform</w:t>
      </w:r>
    </w:p>
    <w:p>
      <w:pPr>
        <w:spacing w:before="160" w:after="160"/>
        <w:jc w:val="both"/>
      </w:pPr>
      <w:r>
        <w:rPr>
          <w:rFonts w:ascii="Georgia" w:cs="Georgia" w:eastAsia="Georgia" w:hAnsi="Georgia"/>
          <w:sz w:val="22"/>
          <w:szCs w:val="22"/>
        </w:rPr>
        <w:t xml:space="preserve">Bu kategoride sürekli geri dönen bir tercih var: ham, işlenmemiş, 'bitmemiş' gibi görünen malzeme yüzeyleri. Beton, tuğla, ezilmiş kâğıt, kaba odun. Bu yüzeylerin yaptığı şey, sunulan objeyle bir kontrast değil — bir süreklilik kuruyor. Obje, bu zeminden türemiş gibi duruyor. Hayatta varolan ve üretilmiş bir şey olarak değil — bulunmuş bir şey olarak.</w:t>
      </w:r>
    </w:p>
    <w:p>
      <w:pPr>
        <w:spacing w:before="160" w:after="160"/>
        <w:jc w:val="both"/>
      </w:pPr>
      <w:r>
        <w:rPr>
          <w:rFonts w:ascii="Georgia" w:cs="Georgia" w:eastAsia="Georgia" w:hAnsi="Georgia"/>
          <w:sz w:val="22"/>
          <w:szCs w:val="22"/>
        </w:rPr>
        <w:t xml:space="preserve">Bu hissin önemi büyük. Bir objenin 'bulunmuş gibi' durması ile 'sergileniyor gibi' durması arasındaki fark, izleyicinin o objeyle kurduğu ilişkiyi köklü biçimde etkiliyor. Vitrin algısı kapandığında, merak açılıyor.</w:t>
      </w:r>
    </w:p>
    <w:p>
      <w:pPr>
        <w:spacing w:before="300" w:after="120"/>
      </w:pPr>
      <w:r>
        <w:rPr>
          <w:rFonts w:ascii="Arial" w:cs="Arial" w:eastAsia="Arial" w:hAnsi="Arial"/>
          <w:b/>
          <w:bCs/>
          <w:i/>
          <w:iCs/>
          <w:color w:val="555555"/>
          <w:sz w:val="22"/>
          <w:szCs w:val="22"/>
        </w:rPr>
        <w:t xml:space="preserve">Tekrar ve Birikim</w:t>
      </w:r>
    </w:p>
    <w:p>
      <w:pPr>
        <w:spacing w:before="160" w:after="160"/>
        <w:jc w:val="both"/>
      </w:pPr>
      <w:r>
        <w:rPr>
          <w:rFonts w:ascii="Georgia" w:cs="Georgia" w:eastAsia="Georgia" w:hAnsi="Georgia"/>
          <w:sz w:val="22"/>
          <w:szCs w:val="22"/>
        </w:rPr>
        <w:t xml:space="preserve">Bu kategoride başka bir ilginç eğilim: yığılma, birikim, tekrar. Üst üste koyulmuş kâğıtlar, yan yana dizilmiş blokar, istiflenen malzemeler. Bu birikim estetiği, iki şeyi aynı anda yapıyor: hem bir süreç anlatıyor — burada zaman geçmiş, bir şeyler birikmis — hem de izleyiciye 'bu sistematik' diyor.</w:t>
      </w:r>
    </w:p>
    <w:p>
      <w:pPr>
        <w:spacing w:before="160" w:after="160"/>
        <w:jc w:val="both"/>
      </w:pPr>
      <w:r>
        <w:rPr>
          <w:rFonts w:ascii="Georgia" w:cs="Georgia" w:eastAsia="Georgia" w:hAnsi="Georgia"/>
          <w:sz w:val="22"/>
          <w:szCs w:val="22"/>
        </w:rPr>
        <w:t xml:space="preserve">Palimpsest kavramı burada çok güzel çalışıyor. Palimpsest, üzerine yeni şeyler yazılmış ama altındaki eski izlerin hâlâ göründüğü yüzey demek. Katmanlı bir sergi platformu, sadece fiziksel olarak değil, anlamsal olarak da palimpsestik çalışıyor: altındaki katmanlar, üsttekini yorumluyor.</w:t>
      </w:r>
    </w:p>
    <w:p>
      <w:pPr>
        <w:spacing w:before="300" w:after="120"/>
      </w:pPr>
      <w:r>
        <w:rPr>
          <w:rFonts w:ascii="Arial" w:cs="Arial" w:eastAsia="Arial" w:hAnsi="Arial"/>
          <w:b/>
          <w:bCs/>
          <w:i/>
          <w:iCs/>
          <w:color w:val="555555"/>
          <w:sz w:val="22"/>
          <w:szCs w:val="22"/>
        </w:rPr>
        <w:t xml:space="preserve">Denge Üzerine Kurulu Dengesizlik</w:t>
      </w:r>
    </w:p>
    <w:p>
      <w:pPr>
        <w:spacing w:before="160" w:after="160"/>
        <w:jc w:val="both"/>
      </w:pPr>
      <w:r>
        <w:rPr>
          <w:rFonts w:ascii="Georgia" w:cs="Georgia" w:eastAsia="Georgia" w:hAnsi="Georgia"/>
          <w:sz w:val="22"/>
          <w:szCs w:val="22"/>
        </w:rPr>
        <w:t xml:space="preserve">Bu kategori içinde en ilginç bulgulardan biri, 'yıkılmak üzere ama ayakta' yapılar. Birbirinin üzerine yığılmış, dengesiz gibi görünen, ama bir süredir orada durmakta olan formlar. Bu yapıların ürettiği gerilim çok özgün: izleyici hem 'bu düşecek' hem de 'ama düşmüyor' diye izliyor.</w:t>
      </w:r>
    </w:p>
    <w:p>
      <w:pPr>
        <w:spacing w:before="160" w:after="160"/>
        <w:jc w:val="both"/>
      </w:pPr>
      <w:r>
        <w:rPr>
          <w:rFonts w:ascii="Georgia" w:cs="Georgia" w:eastAsia="Georgia" w:hAnsi="Georgia"/>
          <w:sz w:val="22"/>
          <w:szCs w:val="22"/>
        </w:rPr>
        <w:t xml:space="preserve">Bu dengesizlik estetiği, EDETRI'nin obje dünyasıyla doğrudan bağlantılı. Cam objelerin kırılganlığı, seramiğin ağırlığı — bunlar zaten bu gerilimi kendi içlerinde barındırıyor. Onları sergilediğin platform da aynı gerilimi taşıdığında, bir yankı oluşuyor.</w:t>
      </w:r>
    </w:p>
    <w:p>
      <w:pPr>
        <w:spacing w:before="300" w:after="120"/>
      </w:pPr>
      <w:r>
        <w:rPr>
          <w:rFonts w:ascii="Arial" w:cs="Arial" w:eastAsia="Arial" w:hAnsi="Arial"/>
          <w:b/>
          <w:bCs/>
          <w:i/>
          <w:iCs/>
          <w:color w:val="555555"/>
          <w:sz w:val="22"/>
          <w:szCs w:val="22"/>
        </w:rPr>
        <w:t xml:space="preserve">Sabitleme ve Enstrümanlar</w:t>
      </w:r>
    </w:p>
    <w:p>
      <w:pPr>
        <w:spacing w:before="160" w:after="160"/>
        <w:jc w:val="both"/>
      </w:pPr>
      <w:r>
        <w:rPr>
          <w:rFonts w:ascii="Georgia" w:cs="Georgia" w:eastAsia="Georgia" w:hAnsi="Georgia"/>
          <w:sz w:val="22"/>
          <w:szCs w:val="22"/>
        </w:rPr>
        <w:t xml:space="preserve">Bu kategoride dikkat çekici bir başka fikir: objeleri birbirine ya da zemine bağlayan, sabitleyen, tutan sistemler. Halatlar, kancalar, tel kafesler — bunlar salt işlevsel değil, kendi başlarına bir dil üretiyor. Sabitleyen şey görünür olduğunda, izleyici hem 'bu neden tutulmak zorunda?' diye soruyor hem de 'tutulan şey ne kadar değerli olmalı ki' diye.</w:t>
      </w:r>
    </w:p>
    <w:p>
      <w:pPr>
        <w:spacing w:before="160" w:after="160"/>
        <w:jc w:val="both"/>
      </w:pPr>
      <w:r>
        <w:rPr>
          <w:rFonts w:ascii="Georgia" w:cs="Georgia" w:eastAsia="Georgia" w:hAnsi="Georgia"/>
          <w:sz w:val="22"/>
          <w:szCs w:val="22"/>
        </w:rPr>
        <w:t xml:space="preserve">Bu soru, EDETRI'nin objeleri için çok güçlü bir çerçeve. El yapımı, biricik, kırılgan nesneler — bunlar görünür bir sabitleme sistemiyle sunulduğunda, nesnelerin değeri ve kırılganlığı bir kez daha altı çizilmiş oluyor.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Beyaz küp, steril stüdyo estetiği bu kategoride en sık reddedilen seçenek. Çünkü beyaz küp, objeyi izole ediyor — ve bu izolasyon, objeyi güçlendiriyor gibi görünse de aslında onu bağlamından koparıyor, evrensel hale getiriyor. EDETRI'nin objeleri evrensel değil. Özgün, yere bağlı, elle dokunulmuş. Bu özgünlüğü beyaz küp içinde sunmak, o özgünlüğü çürütüyor.</w:t>
      </w:r>
    </w:p>
    <w:p>
      <w:pPr>
        <w:spacing w:before="160" w:after="160"/>
        <w:jc w:val="both"/>
      </w:pPr>
      <w:r>
        <w:rPr>
          <w:rFonts w:ascii="Georgia" w:cs="Georgia" w:eastAsia="Georgia" w:hAnsi="Georgia"/>
          <w:sz w:val="22"/>
          <w:szCs w:val="22"/>
        </w:rPr>
        <w:t xml:space="preserve">Öte yandan, aşırı yıpranmış, kirlenmiş, dağılmış platformlar da reddediliyor. Ham malzeme ile ihmalden kaynaklanan dağınıklık arasındaki farkı korumak şart. Birincisi bir tutum, ikincisi bakımsızlık. Bu fark çok ince ama çok belirleyici.</w:t>
      </w:r>
    </w:p>
    <w:p>
      <w:r>
        <w:br w:type="page"/>
      </w:r>
    </w:p>
    <w:p>
      <w:pPr>
        <w:pBdr>
          <w:bottom w:val="single" w:color="222222" w:sz="4" w:space="8"/>
        </w:pBdr>
        <w:spacing w:before="560" w:after="200"/>
      </w:pPr>
      <w:r>
        <w:rPr>
          <w:rFonts w:ascii="Arial" w:cs="Arial" w:eastAsia="Arial" w:hAnsi="Arial"/>
          <w:b/>
          <w:bCs/>
          <w:color w:val="111111"/>
          <w:sz w:val="32"/>
          <w:szCs w:val="32"/>
        </w:rPr>
        <w:t xml:space="preserve">IV. Yaşanmışlık</w:t>
      </w:r>
    </w:p>
    <w:p>
      <w:pPr>
        <w:spacing w:before="400" w:after="160"/>
      </w:pPr>
      <w:r>
        <w:rPr>
          <w:rFonts w:ascii="Arial" w:cs="Arial" w:eastAsia="Arial" w:hAnsi="Arial"/>
          <w:b/>
          <w:bCs/>
          <w:color w:val="333333"/>
          <w:sz w:val="26"/>
          <w:szCs w:val="26"/>
        </w:rPr>
        <w:t xml:space="preserve">Bitiş Anının Söylemi</w:t>
      </w:r>
    </w:p>
    <w:p>
      <w:pPr>
        <w:spacing w:before="160" w:after="160"/>
        <w:jc w:val="both"/>
      </w:pPr>
      <w:r>
        <w:rPr>
          <w:rFonts w:ascii="Georgia" w:cs="Georgia" w:eastAsia="Georgia" w:hAnsi="Georgia"/>
          <w:sz w:val="22"/>
          <w:szCs w:val="22"/>
        </w:rPr>
        <w:t xml:space="preserve">Fotoğrafçılık tarihinin büyük bir bölümü, 'mükemmel anı' yakalamak üzerine kurulmuş. Henüz başlamak üzere olan, ya da tam ortasında olan bir şey. Bu kategorideki seçkiler bu anlayışa doğrudan karşı çıkıyor: en güçlü an, biten andır.</w:t>
      </w:r>
    </w:p>
    <w:p>
      <w:pPr>
        <w:spacing w:before="160" w:after="160"/>
        <w:jc w:val="both"/>
      </w:pPr>
      <w:r>
        <w:rPr>
          <w:rFonts w:ascii="Georgia" w:cs="Georgia" w:eastAsia="Georgia" w:hAnsi="Georgia"/>
          <w:sz w:val="22"/>
          <w:szCs w:val="22"/>
        </w:rPr>
        <w:t xml:space="preserve">Yenilmiş, içilmiş, bırakılmış. Bitmiş bir yemek masası, yarı dolu bardaklar, lavabodaki kirli tabaklar. Bu görüntüler, temiz ve dokunulmamış bir sofranın hiçbir zaman söyleyemeyeceği şeyleri söylüyor. Çünkü bitiş, kullanım kanıtı. Ve kullanım kanıtı, nesnenin değerini en dolaysız biçimde ortaya koyuyor.</w:t>
      </w:r>
    </w:p>
    <w:p>
      <w:pPr>
        <w:spacing w:before="300" w:after="120"/>
      </w:pPr>
      <w:r>
        <w:rPr>
          <w:rFonts w:ascii="Arial" w:cs="Arial" w:eastAsia="Arial" w:hAnsi="Arial"/>
          <w:b/>
          <w:bCs/>
          <w:i/>
          <w:iCs/>
          <w:color w:val="555555"/>
          <w:sz w:val="22"/>
          <w:szCs w:val="22"/>
        </w:rPr>
        <w:t xml:space="preserve">'Birileri Az Önce Buradaydı' Sorusu</w:t>
      </w:r>
    </w:p>
    <w:p>
      <w:pPr>
        <w:spacing w:before="160" w:after="160"/>
        <w:jc w:val="both"/>
      </w:pPr>
      <w:r>
        <w:rPr>
          <w:rFonts w:ascii="Georgia" w:cs="Georgia" w:eastAsia="Georgia" w:hAnsi="Georgia"/>
          <w:sz w:val="22"/>
          <w:szCs w:val="22"/>
        </w:rPr>
        <w:t xml:space="preserve">Bu kategorinin tamamı, aslında tek bir soruyu cevaplamaya çalışıyor: bir mekânda ya da bir tabloda 'birileri az önce buradaydı' hissini nasıl üretiriz? Bu his, izleyiciyi pasif gözlemciden aktif hayalciye dönüştürüyor. 'Bu kimin bardağı?', 'Bu masadan kalkılınca ne konuşulmuştu?' gibi sorular, temiz bir masanın hiçbir zaman sormadığı şeyler.</w:t>
      </w:r>
    </w:p>
    <w:p>
      <w:pPr>
        <w:spacing w:before="160" w:after="160"/>
        <w:jc w:val="both"/>
      </w:pPr>
      <w:r>
        <w:rPr>
          <w:rFonts w:ascii="Georgia" w:cs="Georgia" w:eastAsia="Georgia" w:hAnsi="Georgia"/>
          <w:sz w:val="22"/>
          <w:szCs w:val="22"/>
        </w:rPr>
        <w:t xml:space="preserve">Bu soruyu üretmenin en kısa yolu, izlerin görünür olması. Bir yarı dolu bardak, bir devrilmiş kadeh, bir buruşturulmuş peçete, bir erimiş mum. Bunların her biri tek başına minimal — ama birleştiklerinde sahne kuruyorlar.</w:t>
      </w:r>
    </w:p>
    <w:p>
      <w:pPr>
        <w:spacing w:before="300" w:after="120"/>
      </w:pPr>
      <w:r>
        <w:rPr>
          <w:rFonts w:ascii="Arial" w:cs="Arial" w:eastAsia="Arial" w:hAnsi="Arial"/>
          <w:b/>
          <w:bCs/>
          <w:i/>
          <w:iCs/>
          <w:color w:val="555555"/>
          <w:sz w:val="22"/>
          <w:szCs w:val="22"/>
        </w:rPr>
        <w:t xml:space="preserve">Kontrollü Kaos</w:t>
      </w:r>
    </w:p>
    <w:p>
      <w:pPr>
        <w:spacing w:before="160" w:after="160"/>
        <w:jc w:val="both"/>
      </w:pPr>
      <w:r>
        <w:rPr>
          <w:rFonts w:ascii="Georgia" w:cs="Georgia" w:eastAsia="Georgia" w:hAnsi="Georgia"/>
          <w:sz w:val="22"/>
          <w:szCs w:val="22"/>
        </w:rPr>
        <w:t xml:space="preserve">Bu kategorinin en kritik kavramı 'kontrollü kaos'. Sahnenin dağınık olması yetmiyor — o dağınıklığın bir iç mantığı olması gerekiyor. Rastgele serpiştirilmiş objeler, iz değil gürültü üretiyor. Ama her objenin orada olmak için bir sebebi varmış gibi durduğu, dağınıklığın hâlâ bir estetik seçim hissettirdiği durum — bu, istenilen şey.</w:t>
      </w:r>
    </w:p>
    <w:p>
      <w:pPr>
        <w:spacing w:before="160" w:after="160"/>
        <w:jc w:val="both"/>
      </w:pPr>
      <w:r>
        <w:rPr>
          <w:rFonts w:ascii="Georgia" w:cs="Georgia" w:eastAsia="Georgia" w:hAnsi="Georgia"/>
          <w:sz w:val="22"/>
          <w:szCs w:val="22"/>
        </w:rPr>
        <w:t xml:space="preserve">Bu denge oldukça ince. Sezgisel, öğretilemeyen bir şey gibi görünüyor — ama aslında öğretilebilir: sahnenin her parçasının orada olmasının bir nedeni var mı? Her parça kaldırıldığında sahne değişiyor mu? Eğer bir parça kalktığında fark edilmiyorsa, o parça gürültü. Eğer kalktığında sahne bozuluyorsa, o parça anlam.</w:t>
      </w:r>
    </w:p>
    <w:p>
      <w:pPr>
        <w:spacing w:before="300" w:after="120"/>
      </w:pPr>
      <w:r>
        <w:rPr>
          <w:rFonts w:ascii="Arial" w:cs="Arial" w:eastAsia="Arial" w:hAnsi="Arial"/>
          <w:b/>
          <w:bCs/>
          <w:i/>
          <w:iCs/>
          <w:color w:val="555555"/>
          <w:sz w:val="22"/>
          <w:szCs w:val="22"/>
        </w:rPr>
        <w:t xml:space="preserve">Objenin Bağlamla İlişkisi</w:t>
      </w:r>
    </w:p>
    <w:p>
      <w:pPr>
        <w:spacing w:before="160" w:after="160"/>
        <w:jc w:val="both"/>
      </w:pPr>
      <w:r>
        <w:rPr>
          <w:rFonts w:ascii="Georgia" w:cs="Georgia" w:eastAsia="Georgia" w:hAnsi="Georgia"/>
          <w:sz w:val="22"/>
          <w:szCs w:val="22"/>
        </w:rPr>
        <w:t xml:space="preserve">Bu kategoride dikkat çekici bir gözlem: aynı obje, farklı bağlamlarda radikal biçimde farklı okunuyor. Renkli desenlı bir tabak, sergi ortamında belki kendi ayakları üzerinde duramaz. Ama lavaboda, kirli, birikmişlerin arasındaysa — o noktada çok daha güçlü bir varlık kazanıyor. Bağlam, objeyi kurtarıyor.</w:t>
      </w:r>
    </w:p>
    <w:p>
      <w:pPr>
        <w:spacing w:before="160" w:after="160"/>
        <w:jc w:val="both"/>
      </w:pPr>
      <w:r>
        <w:rPr>
          <w:rFonts w:ascii="Georgia" w:cs="Georgia" w:eastAsia="Georgia" w:hAnsi="Georgia"/>
          <w:sz w:val="22"/>
          <w:szCs w:val="22"/>
        </w:rPr>
        <w:t xml:space="preserve">Bu, EDETRI için son derece değerli bir ders. Ürünlerin güzelliği ile kullanım bağlamının gücü çakıştığında, bir şey üretilebiliyor. Ama bu çakışma, ürünü 'güzel bir bağlamda' sunmakla elde edilmiyor. Tam tersine: ürünü, 'dürüst bir bağlamda' sunmakla. Dürüst bağlam, kullanılmış bağlam demek.</w:t>
      </w:r>
    </w:p>
    <w:p>
      <w:pPr>
        <w:spacing w:before="300" w:after="120"/>
      </w:pPr>
      <w:r>
        <w:rPr>
          <w:rFonts w:ascii="Arial" w:cs="Arial" w:eastAsia="Arial" w:hAnsi="Arial"/>
          <w:b/>
          <w:bCs/>
          <w:i/>
          <w:iCs/>
          <w:color w:val="555555"/>
          <w:sz w:val="22"/>
          <w:szCs w:val="22"/>
        </w:rPr>
        <w:t xml:space="preserve">Üretim Aracı Olarak Yaşanmışlık</w:t>
      </w:r>
    </w:p>
    <w:p>
      <w:pPr>
        <w:spacing w:before="160" w:after="160"/>
        <w:jc w:val="both"/>
      </w:pPr>
      <w:r>
        <w:rPr>
          <w:rFonts w:ascii="Georgia" w:cs="Georgia" w:eastAsia="Georgia" w:hAnsi="Georgia"/>
          <w:sz w:val="22"/>
          <w:szCs w:val="22"/>
        </w:rPr>
        <w:t xml:space="preserve">Bu kategorinin en sürpriz bulgusu, yaşanmışlığın bir içerik üretim stratejisine dönüşme potansiyeli. Bir yemek masasının sonrasını çekmek için yemek düzenlenebilir. Bu tersine bir mantık: sonuç için araç üretmek. Yemek, bir fotoğraf için bir araç olabilir. Bu fikir, event üretimini de dönüştürüyor — bir etkinlik sadece katılımcılar için değil, bıraktığı izler için de tasarlanabilir.</w:t>
      </w:r>
    </w:p>
    <w:p>
      <w:pPr>
        <w:spacing w:before="160" w:after="160"/>
        <w:jc w:val="both"/>
      </w:pPr>
      <w:r>
        <w:rPr>
          <w:rFonts w:ascii="Georgia" w:cs="Georgia" w:eastAsia="Georgia" w:hAnsi="Georgia"/>
          <w:sz w:val="22"/>
          <w:szCs w:val="22"/>
        </w:rPr>
        <w:t xml:space="preserve">Bu yaklaşım, EDETRI için özellikle verimli. Çünkü EDETRI hem bir sofra nesne üreticisi hem de bir etkinlik yaratıcısı. Etkinlik tasarımında yaşanmışlığı hesaba katmak — 'bu etkinlik bittikten sonra nasıl bir tablo bırakacak?' sorusunu sormak — fotoğraf üretimini, sosyal medya içeriğini ve marka algısını doğrudan şekillendiriyor.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Poz verilmiş yaşanmışlık anında çöküyor. Bir sahneye 'dağınıklık' eklemek, gerçek dağınıklıktan farkı çok açık. Gözlemci bunu hissediyor: objeler doğal yerlerinde değil, yerleştirilmiş. Bu his, yaşanmışlığın bütün gücünü ortadan kaldırıyor.</w:t>
      </w:r>
    </w:p>
    <w:p>
      <w:pPr>
        <w:spacing w:before="160" w:after="160"/>
        <w:jc w:val="both"/>
      </w:pPr>
      <w:r>
        <w:rPr>
          <w:rFonts w:ascii="Georgia" w:cs="Georgia" w:eastAsia="Georgia" w:hAnsi="Georgia"/>
          <w:sz w:val="22"/>
          <w:szCs w:val="22"/>
        </w:rPr>
        <w:t xml:space="preserve">Klişe 'yaşanmışlık' göstergeleri de reddediliyor. Sigara bu kategoride birden fazla kez klişe olarak işaretlenmiş. Çünkü sigara, 'yaşanmış sahne' imgesiyle o kadar özdeşleşmiş ki, artık anlam üretmiyor — sadece bir sinyal gönderiyor. Ve sinyal, anlam değil.</w:t>
      </w:r>
    </w:p>
    <w:p>
      <w:pPr>
        <w:spacing w:before="160" w:after="160"/>
        <w:jc w:val="both"/>
      </w:pPr>
      <w:r>
        <w:rPr>
          <w:rFonts w:ascii="Georgia" w:cs="Georgia" w:eastAsia="Georgia" w:hAnsi="Georgia"/>
          <w:sz w:val="22"/>
          <w:szCs w:val="22"/>
        </w:rPr>
        <w:t xml:space="preserve">Aşırı kaos da reddediliyor. Lavabodaki tabaklar güçlü. Ama her şey darmadağınık, hiçbir şey okunmaz hale geldiyse — sahne konuşmaktan çıkıp bağırıyor. Bağıran sahne dinlenmiyor.</w:t>
      </w:r>
    </w:p>
    <w:p>
      <w:r>
        <w:br w:type="page"/>
      </w:r>
    </w:p>
    <w:p>
      <w:pPr>
        <w:pBdr>
          <w:bottom w:val="single" w:color="222222" w:sz="4" w:space="8"/>
        </w:pBdr>
        <w:spacing w:before="560" w:after="200"/>
      </w:pPr>
      <w:r>
        <w:rPr>
          <w:rFonts w:ascii="Arial" w:cs="Arial" w:eastAsia="Arial" w:hAnsi="Arial"/>
          <w:b/>
          <w:bCs/>
          <w:color w:val="111111"/>
          <w:sz w:val="32"/>
          <w:szCs w:val="32"/>
        </w:rPr>
        <w:t xml:space="preserve">V. Mekân</w:t>
      </w:r>
    </w:p>
    <w:p>
      <w:pPr>
        <w:spacing w:before="400" w:after="160"/>
      </w:pPr>
      <w:r>
        <w:rPr>
          <w:rFonts w:ascii="Arial" w:cs="Arial" w:eastAsia="Arial" w:hAnsi="Arial"/>
          <w:b/>
          <w:bCs/>
          <w:color w:val="333333"/>
          <w:sz w:val="26"/>
          <w:szCs w:val="26"/>
        </w:rPr>
        <w:t xml:space="preserve">İşlevini İhlal Eden Unsur</w:t>
      </w:r>
    </w:p>
    <w:p>
      <w:pPr>
        <w:spacing w:before="160" w:after="160"/>
        <w:jc w:val="both"/>
      </w:pPr>
      <w:r>
        <w:rPr>
          <w:rFonts w:ascii="Georgia" w:cs="Georgia" w:eastAsia="Georgia" w:hAnsi="Georgia"/>
          <w:sz w:val="22"/>
          <w:szCs w:val="22"/>
        </w:rPr>
        <w:t xml:space="preserve">Bu kategorideki seçkiler, mekânı bir kap olarak değil, bir özne olarak ele alıyor. Mekânın kendisi bir tutum üretiyor, bir soru soruyor, bir gerilim barındırıyor. Bu gerilimin en güçlü biçimi ise yapısal olanın yapısallığını yitirdiği andır.</w:t>
      </w:r>
    </w:p>
    <w:p>
      <w:pPr>
        <w:spacing w:before="160" w:after="160"/>
        <w:jc w:val="both"/>
      </w:pPr>
      <w:r>
        <w:rPr>
          <w:rFonts w:ascii="Georgia" w:cs="Georgia" w:eastAsia="Georgia" w:hAnsi="Georgia"/>
          <w:sz w:val="22"/>
          <w:szCs w:val="22"/>
        </w:rPr>
        <w:t xml:space="preserve">Bir kolonun taşıyıcı özelliğini yitirip büküldüğünü, balonlaştığını düşünün. Ya da bir avizenin tavandan değil, yerden ışık saçtığını. Ya da tavanın kumaşla tanımlandığını, duvarların değil. Bu örneklerin ortak paydası: bir mimari ya da tasarım unsurunun beklenen işlevi yerine getirmeyi bırakması. Ve bu bırakış anı, çok güçlü bir sahne üretiyor.</w:t>
      </w:r>
    </w:p>
    <w:p>
      <w:pPr>
        <w:spacing w:before="300" w:after="120"/>
      </w:pPr>
      <w:r>
        <w:rPr>
          <w:rFonts w:ascii="Arial" w:cs="Arial" w:eastAsia="Arial" w:hAnsi="Arial"/>
          <w:b/>
          <w:bCs/>
          <w:i/>
          <w:iCs/>
          <w:color w:val="555555"/>
          <w:sz w:val="22"/>
          <w:szCs w:val="22"/>
        </w:rPr>
        <w:t xml:space="preserve">Yapısal Elemanın Kimlik Krizi</w:t>
      </w:r>
    </w:p>
    <w:p>
      <w:pPr>
        <w:spacing w:before="160" w:after="160"/>
        <w:jc w:val="both"/>
      </w:pPr>
      <w:r>
        <w:rPr>
          <w:rFonts w:ascii="Georgia" w:cs="Georgia" w:eastAsia="Georgia" w:hAnsi="Georgia"/>
          <w:sz w:val="22"/>
          <w:szCs w:val="22"/>
        </w:rPr>
        <w:t xml:space="preserve">Bu kategori boyunca tekrar eden en güçlü gözlem şu: taşıyıcı olan taşımadığında, tanımlayan tanımlamadığında — o eleman, rolünü üstlenmiş bir aktörden, kendi rolünü sorgulayan bir özneye dönüşüyor. Bu dönüşüm hem mimari hem kavramsal bir jest.</w:t>
      </w:r>
    </w:p>
    <w:p>
      <w:pPr>
        <w:spacing w:before="160" w:after="160"/>
        <w:jc w:val="both"/>
      </w:pPr>
      <w:r>
        <w:rPr>
          <w:rFonts w:ascii="Georgia" w:cs="Georgia" w:eastAsia="Georgia" w:hAnsi="Georgia"/>
          <w:sz w:val="22"/>
          <w:szCs w:val="22"/>
        </w:rPr>
        <w:t xml:space="preserve">Bükülmüş bir kolon, kendi kırılganlığını sergilemiş oluyor. Yere düşmüş bir avize, işlevinin ne olduğunu soruyor. Plastik örtüyle sarılmış bir bölme, koolhaas'ın soğuk ve keskin ayrımlarını sıcak ve geçici bir dille yeniden yazıyor. Bunların hepsinde ortak olan şey: beklentinin kırılması.</w:t>
      </w:r>
    </w:p>
    <w:p>
      <w:pPr>
        <w:spacing w:before="300" w:after="120"/>
      </w:pPr>
      <w:r>
        <w:rPr>
          <w:rFonts w:ascii="Arial" w:cs="Arial" w:eastAsia="Arial" w:hAnsi="Arial"/>
          <w:b/>
          <w:bCs/>
          <w:i/>
          <w:iCs/>
          <w:color w:val="555555"/>
          <w:sz w:val="22"/>
          <w:szCs w:val="22"/>
        </w:rPr>
        <w:t xml:space="preserve">Kumaş Tarafından Tanımlanan Mekân</w:t>
      </w:r>
    </w:p>
    <w:p>
      <w:pPr>
        <w:spacing w:before="160" w:after="160"/>
        <w:jc w:val="both"/>
      </w:pPr>
      <w:r>
        <w:rPr>
          <w:rFonts w:ascii="Georgia" w:cs="Georgia" w:eastAsia="Georgia" w:hAnsi="Georgia"/>
          <w:sz w:val="22"/>
          <w:szCs w:val="22"/>
        </w:rPr>
        <w:t xml:space="preserve">Bu kategoride özellikle ilgi çekici bulunan yaklaşım, mekânın duvarlar ya da döşemelerle değil, tepeden sarkıtılan kumaşla tanımlandığı sahne. Kumaş bir bölücü değil, bir topografya üretiyor. İzleyici sabit bir plana göre hareket etmiyor — kumaşın oluşturduğu organik sınırlar içinde dolaşıyor.</w:t>
      </w:r>
    </w:p>
    <w:p>
      <w:pPr>
        <w:spacing w:before="160" w:after="160"/>
        <w:jc w:val="both"/>
      </w:pPr>
      <w:r>
        <w:rPr>
          <w:rFonts w:ascii="Georgia" w:cs="Georgia" w:eastAsia="Georgia" w:hAnsi="Georgia"/>
          <w:sz w:val="22"/>
          <w:szCs w:val="22"/>
        </w:rPr>
        <w:t xml:space="preserve">Bu yaklaşımın gücü çok boyutlu. Birincisi: kumaş sarkması, mekânı hem kuşatıyor hem serbest bırakıyor — sınırlar belirsiz, geçişler mümkün. İkincisi: aynı kumaşın ışıkla ilişkisi dinamik — gün içinde ya da ışık kaynağına göre mekânın hissi değişiyor. Üçüncüsü: kumaş sahnesi geçici bir şey. Sergi bittiğinde kaldırılabiliyor. Bu geçicilik de bir anlatı.</w:t>
      </w:r>
    </w:p>
    <w:p>
      <w:pPr>
        <w:spacing w:before="300" w:after="120"/>
      </w:pPr>
      <w:r>
        <w:rPr>
          <w:rFonts w:ascii="Arial" w:cs="Arial" w:eastAsia="Arial" w:hAnsi="Arial"/>
          <w:b/>
          <w:bCs/>
          <w:i/>
          <w:iCs/>
          <w:color w:val="555555"/>
          <w:sz w:val="22"/>
          <w:szCs w:val="22"/>
        </w:rPr>
        <w:t xml:space="preserve">Ham Mekân ve Müdahale</w:t>
      </w:r>
    </w:p>
    <w:p>
      <w:pPr>
        <w:spacing w:before="160" w:after="160"/>
        <w:jc w:val="both"/>
      </w:pPr>
      <w:r>
        <w:rPr>
          <w:rFonts w:ascii="Georgia" w:cs="Georgia" w:eastAsia="Georgia" w:hAnsi="Georgia"/>
          <w:sz w:val="22"/>
          <w:szCs w:val="22"/>
        </w:rPr>
        <w:t xml:space="preserve">Endüstriyel, ham, bitmemiş mekânlar bu kategoride defalarca öne çıkıyor. Eski fabrika, ham beton, ham tuğla. Ama bu ham mekâna yapılan müdahalenin karakteri de dikkatle seçiliyor: müdahale, mekânla tartışmalı, gerilimli bir ilişkide olmalı. Mekânı tamamlamamalı — onunla konuşmalı.</w:t>
      </w:r>
    </w:p>
    <w:p>
      <w:pPr>
        <w:spacing w:before="160" w:after="160"/>
        <w:jc w:val="both"/>
      </w:pPr>
      <w:r>
        <w:rPr>
          <w:rFonts w:ascii="Georgia" w:cs="Georgia" w:eastAsia="Georgia" w:hAnsi="Georgia"/>
          <w:sz w:val="22"/>
          <w:szCs w:val="22"/>
        </w:rPr>
        <w:t xml:space="preserve">Tarihi ya da barok bir mekâna endüstriyel bir müdahale de aynı şekilde okunuyor — ama ters yönden. Altın yaldızlı bir salona tel kafes masa koymak, iki dili aynı anda konuşturuyor. Bu ikilik, ne mekânı öldürüyor ne de müdahaleyi küçültüyor. İkisi birbirini yükseltıyor.</w:t>
      </w:r>
    </w:p>
    <w:p>
      <w:pPr>
        <w:spacing w:before="300" w:after="120"/>
      </w:pPr>
      <w:r>
        <w:rPr>
          <w:rFonts w:ascii="Arial" w:cs="Arial" w:eastAsia="Arial" w:hAnsi="Arial"/>
          <w:b/>
          <w:bCs/>
          <w:i/>
          <w:iCs/>
          <w:color w:val="555555"/>
          <w:sz w:val="22"/>
          <w:szCs w:val="22"/>
        </w:rPr>
        <w:t xml:space="preserve">Pratik Mekânsal Fikirler</w:t>
      </w:r>
    </w:p>
    <w:p>
      <w:pPr>
        <w:spacing w:before="160" w:after="160"/>
        <w:jc w:val="both"/>
      </w:pPr>
      <w:r>
        <w:rPr>
          <w:rFonts w:ascii="Georgia" w:cs="Georgia" w:eastAsia="Georgia" w:hAnsi="Georgia"/>
          <w:sz w:val="22"/>
          <w:szCs w:val="22"/>
        </w:rPr>
        <w:t xml:space="preserve">Bu kategoride yalnızca kavramsal değil, son derece pratik fikirler de öne çıkıyor. Açılı bir ayna kullanımı, bakılan açıya göre farklı şeyler gösteriyor — hem objeyi hem de izleyiciyi aynı kareye alıyor. Işık ve yansıma ilişkisini kullanan bu yaklaşım, sergi mekânında çok az maliyetle güçlü bir etki üretebilir.</w:t>
      </w:r>
    </w:p>
    <w:p>
      <w:pPr>
        <w:spacing w:before="160" w:after="160"/>
        <w:jc w:val="both"/>
      </w:pPr>
      <w:r>
        <w:rPr>
          <w:rFonts w:ascii="Georgia" w:cs="Georgia" w:eastAsia="Georgia" w:hAnsi="Georgia"/>
          <w:sz w:val="22"/>
          <w:szCs w:val="22"/>
        </w:rPr>
        <w:t xml:space="preserve">Tepeden sarkıtılan unsurlar da pratik bir dil olarak tekrar tekrar geliyor. İster kumaş ister nesne ister ışık olsun — tavandan gelen şey, yerdeki şeyle konuştuğunda mekânın tamamı aktif hale geliyor. Zemin ile tavan arasındaki gerilim, dört duvar arasındaki düz denklemi bozuyor.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Ticari mekân estetiği, bu kategoride net biçimde reddediliyor. Retail düzeni, vitrincik, satış odaklı yerleştirme — bunlar EDETRI'nin mekân diline girmiyor. Çünkü bu düzen izleyiciye 'al, kullan, git' diyor. EDETRI'nin mekânı 'dur, hisset, dön' demeli.</w:t>
      </w:r>
    </w:p>
    <w:p>
      <w:pPr>
        <w:spacing w:before="160" w:after="160"/>
        <w:jc w:val="both"/>
      </w:pPr>
      <w:r>
        <w:rPr>
          <w:rFonts w:ascii="Georgia" w:cs="Georgia" w:eastAsia="Georgia" w:hAnsi="Georgia"/>
          <w:sz w:val="22"/>
          <w:szCs w:val="22"/>
        </w:rPr>
        <w:t xml:space="preserve">Aynı şekilde, çok yüksek prodüksiyonlu, karmaşık, pahalı mekânsal müdahaleler de temkinli değerlendiriliyor. Etkinin güçlü olması maliyetle doğru orantılı değil. Yere düşmüş bir avize, milyon liralık bir enstalasyondan bazen daha güçlü bir şey söylüyor. Basitlik, basitlikten değil — doğruluğundan geldiğinde — her zaman kazanıyor.</w:t>
      </w:r>
    </w:p>
    <w:p>
      <w:r>
        <w:br w:type="page"/>
      </w:r>
    </w:p>
    <w:p>
      <w:pPr>
        <w:pBdr>
          <w:bottom w:val="single" w:color="222222" w:sz="4" w:space="8"/>
        </w:pBdr>
        <w:spacing w:before="560" w:after="200"/>
      </w:pPr>
      <w:r>
        <w:rPr>
          <w:rFonts w:ascii="Arial" w:cs="Arial" w:eastAsia="Arial" w:hAnsi="Arial"/>
          <w:b/>
          <w:bCs/>
          <w:color w:val="111111"/>
          <w:sz w:val="32"/>
          <w:szCs w:val="32"/>
        </w:rPr>
        <w:t xml:space="preserve">VI. Editöryel</w:t>
      </w:r>
    </w:p>
    <w:p>
      <w:pPr>
        <w:spacing w:before="400" w:after="160"/>
      </w:pPr>
      <w:r>
        <w:rPr>
          <w:rFonts w:ascii="Arial" w:cs="Arial" w:eastAsia="Arial" w:hAnsi="Arial"/>
          <w:b/>
          <w:bCs/>
          <w:color w:val="333333"/>
          <w:sz w:val="26"/>
          <w:szCs w:val="26"/>
        </w:rPr>
        <w:t xml:space="preserve">Kadrajın Tutumu</w:t>
      </w:r>
    </w:p>
    <w:p>
      <w:pPr>
        <w:spacing w:before="160" w:after="160"/>
        <w:jc w:val="both"/>
      </w:pPr>
      <w:r>
        <w:rPr>
          <w:rFonts w:ascii="Georgia" w:cs="Georgia" w:eastAsia="Georgia" w:hAnsi="Georgia"/>
          <w:sz w:val="22"/>
          <w:szCs w:val="22"/>
        </w:rPr>
        <w:t xml:space="preserve">Editöryel kategorisi, diğer kategorilerden farklı bir yerden çalışıyor. Bu kategoride malzeme ya da mekân değil, karar merkezi. Neyin çerçevelendiği, nasıl ışıklandırıldığı, hangi objenin nereden görüldüğü, nerede kesildiği — bunlar editöryel kararlar. Ve bu kararlar, bir imzadır.</w:t>
      </w:r>
    </w:p>
    <w:p>
      <w:pPr>
        <w:spacing w:before="160" w:after="160"/>
        <w:jc w:val="both"/>
      </w:pPr>
      <w:r>
        <w:rPr>
          <w:rFonts w:ascii="Georgia" w:cs="Georgia" w:eastAsia="Georgia" w:hAnsi="Georgia"/>
          <w:sz w:val="22"/>
          <w:szCs w:val="22"/>
        </w:rPr>
        <w:t xml:space="preserve">Bu kategori, EDETRI'nin fotoğraf, video ve genel görsel iletişim diline ilişkin en doğrudan referansları barındırıyor. Ama bunu yaparken sürekli bir uyarıyı da beraberinde taşıyor: editöryel kararlar, 'nasıl çekileceğinden' önce 'ne için çekileceğini' gerektirir. Biçim içeriğe hizmet etmeli — içeriğin önüne geçmemeli.</w:t>
      </w:r>
    </w:p>
    <w:p>
      <w:pPr>
        <w:spacing w:before="300" w:after="120"/>
      </w:pPr>
      <w:r>
        <w:rPr>
          <w:rFonts w:ascii="Arial" w:cs="Arial" w:eastAsia="Arial" w:hAnsi="Arial"/>
          <w:b/>
          <w:bCs/>
          <w:i/>
          <w:iCs/>
          <w:color w:val="555555"/>
          <w:sz w:val="22"/>
          <w:szCs w:val="22"/>
        </w:rPr>
        <w:t xml:space="preserve">Sprezzatura: Eforsuz Zarafet</w:t>
      </w:r>
    </w:p>
    <w:p>
      <w:pPr>
        <w:spacing w:before="160" w:after="160"/>
        <w:jc w:val="both"/>
      </w:pPr>
      <w:r>
        <w:rPr>
          <w:rFonts w:ascii="Georgia" w:cs="Georgia" w:eastAsia="Georgia" w:hAnsi="Georgia"/>
          <w:sz w:val="22"/>
          <w:szCs w:val="22"/>
        </w:rPr>
        <w:t xml:space="preserve">Bu kategorinin ruhuna en yakın İtalyanca kavram sprezzatura. 16. yüzyıl İtalyan aristokrasisinin ürettiği bu kavram, gerçek zerafetin hiçbir çaba göstermiyormuş gibi görünmesi olduğunu söylüyor. Çok fazla uğraşmış gibi görünen şey, zarafetten mahrum kalıyor.</w:t>
      </w:r>
    </w:p>
    <w:p>
      <w:pPr>
        <w:spacing w:before="160" w:after="160"/>
        <w:jc w:val="both"/>
      </w:pPr>
      <w:r>
        <w:rPr>
          <w:rFonts w:ascii="Georgia" w:cs="Georgia" w:eastAsia="Georgia" w:hAnsi="Georgia"/>
          <w:sz w:val="22"/>
          <w:szCs w:val="22"/>
        </w:rPr>
        <w:t xml:space="preserve">Bu kürasyon içindeki editöryel seçkiler bu kavramı defalarca farklı biçimlerde işaret ediyor. Kasıtlı olarak dağılmış değil, sadece bırakılmış. Düzenlenmiş değil, sadece oraya konulmuş. Bu fark, fotoğrafın kendisinde okunuyor. Ve izleyici, her ne kadar bunu bilinçli olarak analiz etmese de, bu farkı hissediyor.</w:t>
      </w:r>
    </w:p>
    <w:p>
      <w:pPr>
        <w:spacing w:before="300" w:after="120"/>
      </w:pPr>
      <w:r>
        <w:rPr>
          <w:rFonts w:ascii="Arial" w:cs="Arial" w:eastAsia="Arial" w:hAnsi="Arial"/>
          <w:b/>
          <w:bCs/>
          <w:i/>
          <w:iCs/>
          <w:color w:val="555555"/>
          <w:sz w:val="22"/>
          <w:szCs w:val="22"/>
        </w:rPr>
        <w:t xml:space="preserve">Tek Unsurun Gücü</w:t>
      </w:r>
    </w:p>
    <w:p>
      <w:pPr>
        <w:spacing w:before="160" w:after="160"/>
        <w:jc w:val="both"/>
      </w:pPr>
      <w:r>
        <w:rPr>
          <w:rFonts w:ascii="Georgia" w:cs="Georgia" w:eastAsia="Georgia" w:hAnsi="Georgia"/>
          <w:sz w:val="22"/>
          <w:szCs w:val="22"/>
        </w:rPr>
        <w:t xml:space="preserve">Bu kategorinin en keskin gözlemlerinden biri: bir sahnede anlam üretmek için çok şeye gerek yok. Aksine, tek bir unsur, bütün sahneye anlam katabilir — ama bu unsurun doğru seçilmiş ve doğru yerleştirilmiş olması gerekiyor. Sahnenin yüzde onunu kaplayan, görünce 'neden burada?' sorusu sordurtan bir nesne, sahnenin tamamını aktif kılıyor.</w:t>
      </w:r>
    </w:p>
    <w:p>
      <w:pPr>
        <w:spacing w:before="160" w:after="160"/>
        <w:jc w:val="both"/>
      </w:pPr>
      <w:r>
        <w:rPr>
          <w:rFonts w:ascii="Georgia" w:cs="Georgia" w:eastAsia="Georgia" w:hAnsi="Georgia"/>
          <w:sz w:val="22"/>
          <w:szCs w:val="22"/>
        </w:rPr>
        <w:t xml:space="preserve">Bu ilke, EDETRI'nin görsel üretiminde doğrudan kullanılabilecek bir araç. EDETRI objesini merkeze koymak her zaman en güçlü karar değil. Bazen objeyi, başka bir şeyin yanında — ama o şeyle konuşurken — görmek daha güçlü. Objenin çevresindeki dünya, objeyi tanımlıyor.</w:t>
      </w:r>
    </w:p>
    <w:p>
      <w:pPr>
        <w:spacing w:before="300" w:after="120"/>
      </w:pPr>
      <w:r>
        <w:rPr>
          <w:rFonts w:ascii="Arial" w:cs="Arial" w:eastAsia="Arial" w:hAnsi="Arial"/>
          <w:b/>
          <w:bCs/>
          <w:i/>
          <w:iCs/>
          <w:color w:val="555555"/>
          <w:sz w:val="22"/>
          <w:szCs w:val="22"/>
        </w:rPr>
        <w:t xml:space="preserve">Zamansız Formüller</w:t>
      </w:r>
    </w:p>
    <w:p>
      <w:pPr>
        <w:spacing w:before="160" w:after="160"/>
        <w:jc w:val="both"/>
      </w:pPr>
      <w:r>
        <w:rPr>
          <w:rFonts w:ascii="Georgia" w:cs="Georgia" w:eastAsia="Georgia" w:hAnsi="Georgia"/>
          <w:sz w:val="22"/>
          <w:szCs w:val="22"/>
        </w:rPr>
        <w:t xml:space="preserve">Bu kategoride tekrar eden ve her seferinde 'bu her zaman çalışır' notuyla gelen bazı formüller var. Dramatik gölge, simetrik kompozisyon, boş mekânda tek obje — bunlar fotoğrafın tarihiyle yaşıt formüller. Klişe değil, çünkü çalışmaya devam ediyorlar. Klişe olan, bu formülleri mekanik biçimde uygulamak.</w:t>
      </w:r>
    </w:p>
    <w:p>
      <w:pPr>
        <w:spacing w:before="160" w:after="160"/>
        <w:jc w:val="both"/>
      </w:pPr>
      <w:r>
        <w:rPr>
          <w:rFonts w:ascii="Georgia" w:cs="Georgia" w:eastAsia="Georgia" w:hAnsi="Georgia"/>
          <w:sz w:val="22"/>
          <w:szCs w:val="22"/>
        </w:rPr>
        <w:t xml:space="preserve">Aynı zamanda bu formüllerin 'zamansız' olması, onları EDETRI için güvenli birer zemin yapıyor. Yılda bir ya da iki kez bu formüllere başvurmak, markanın görsel tarihine bir zemin çiziyor. Deneysellik bu zemin üzerine daha güvenli biçimde kurulabiliyor.</w:t>
      </w:r>
    </w:p>
    <w:p>
      <w:pPr>
        <w:spacing w:before="300" w:after="120"/>
      </w:pPr>
      <w:r>
        <w:rPr>
          <w:rFonts w:ascii="Arial" w:cs="Arial" w:eastAsia="Arial" w:hAnsi="Arial"/>
          <w:b/>
          <w:bCs/>
          <w:i/>
          <w:iCs/>
          <w:color w:val="555555"/>
          <w:sz w:val="22"/>
          <w:szCs w:val="22"/>
        </w:rPr>
        <w:t xml:space="preserve">Video Dili</w:t>
      </w:r>
    </w:p>
    <w:p>
      <w:pPr>
        <w:spacing w:before="160" w:after="160"/>
        <w:jc w:val="both"/>
      </w:pPr>
      <w:r>
        <w:rPr>
          <w:rFonts w:ascii="Georgia" w:cs="Georgia" w:eastAsia="Georgia" w:hAnsi="Georgia"/>
          <w:sz w:val="22"/>
          <w:szCs w:val="22"/>
        </w:rPr>
        <w:t xml:space="preserve">Editöryel kategorisi fotoğrafla sınırlı kalmıyor. Video için de güçlü bir dil tarif ediliyor. Ağır çekim, mekânsal ses, sinematik anlara odaklanma — bunlar tekrar eden tercihler. Ama bu kategoride özellikle dikkat çekici olan şey, bir video için tam senaryo düzeyinde bir vizyon üretilmiş olması.</w:t>
      </w:r>
    </w:p>
    <w:p>
      <w:pPr>
        <w:spacing w:before="160" w:after="160"/>
        <w:jc w:val="both"/>
      </w:pPr>
      <w:r>
        <w:rPr>
          <w:rFonts w:ascii="Georgia" w:cs="Georgia" w:eastAsia="Georgia" w:hAnsi="Georgia"/>
          <w:sz w:val="22"/>
          <w:szCs w:val="22"/>
        </w:rPr>
        <w:t xml:space="preserve">Bu vizyon, EDETRI'nin editöryel anlayışı için çok değerli bir şey söylüyor: iyi bir EDETRI videosu, ürünü göstermek için değil, bir anı yakalamak için çekiliyor. Ve o an, ürünle organik biçimde ilişkili. Ürün sahneyi tamamlıyor, ama sahneye egemen olmuyor.</w:t>
      </w:r>
    </w:p>
    <w:p>
      <w:pPr>
        <w:spacing w:before="300" w:after="120"/>
      </w:pPr>
      <w:r>
        <w:rPr>
          <w:rFonts w:ascii="Arial" w:cs="Arial" w:eastAsia="Arial" w:hAnsi="Arial"/>
          <w:b/>
          <w:bCs/>
          <w:i/>
          <w:iCs/>
          <w:color w:val="555555"/>
          <w:sz w:val="22"/>
          <w:szCs w:val="22"/>
        </w:rPr>
        <w:t xml:space="preserve">Yabancı Obje Kullanımı</w:t>
      </w:r>
    </w:p>
    <w:p>
      <w:pPr>
        <w:spacing w:before="160" w:after="160"/>
        <w:jc w:val="both"/>
      </w:pPr>
      <w:r>
        <w:rPr>
          <w:rFonts w:ascii="Georgia" w:cs="Georgia" w:eastAsia="Georgia" w:hAnsi="Georgia"/>
          <w:sz w:val="22"/>
          <w:szCs w:val="22"/>
        </w:rPr>
        <w:t xml:space="preserve">Bu kategorinin sürpriz bulgularından biri, tuhaf ve beklenmedik obje kullanımının editöryel dili zenginleştirdiği. Çok tanıdık sahneye yabancı bir nesne girerken, izleyicinin beklenti sistemi kırılıyor. Bu kırılma, dikkat üretiyor.</w:t>
      </w:r>
    </w:p>
    <w:p>
      <w:pPr>
        <w:spacing w:before="160" w:after="160"/>
        <w:jc w:val="both"/>
      </w:pPr>
      <w:r>
        <w:rPr>
          <w:rFonts w:ascii="Georgia" w:cs="Georgia" w:eastAsia="Georgia" w:hAnsi="Georgia"/>
          <w:sz w:val="22"/>
          <w:szCs w:val="22"/>
        </w:rPr>
        <w:t xml:space="preserve">Ama bu kullanım kontrolsüz olmamalı. Tuhaf obje, sahneyi ele geçirmemeli — aksine, sahneye bir soru sormalı. 'Bu burada neden var?' sorusu, izleyiciyi aktif kılıyor. Cevap vermek zorunda değil — soruyu sormak yeterli.</w:t>
      </w:r>
    </w:p>
    <w:p>
      <w:pPr>
        <w:spacing w:before="300" w:after="120"/>
      </w:pPr>
      <w:r>
        <w:rPr>
          <w:rFonts w:ascii="Arial" w:cs="Arial" w:eastAsia="Arial" w:hAnsi="Arial"/>
          <w:b/>
          <w:bCs/>
          <w:i/>
          <w:iCs/>
          <w:color w:val="555555"/>
          <w:sz w:val="22"/>
          <w:szCs w:val="22"/>
        </w:rPr>
        <w:t xml:space="preserve">İstanbul-Paris Sentezi</w:t>
      </w:r>
    </w:p>
    <w:p>
      <w:pPr>
        <w:spacing w:before="160" w:after="160"/>
        <w:jc w:val="both"/>
      </w:pPr>
      <w:r>
        <w:rPr>
          <w:rFonts w:ascii="Georgia" w:cs="Georgia" w:eastAsia="Georgia" w:hAnsi="Georgia"/>
          <w:sz w:val="22"/>
          <w:szCs w:val="22"/>
        </w:rPr>
        <w:t xml:space="preserve">Bu kategorideki en EDETRI'ye özgü editöryel fikir: iki şehrin dilini aynı karede barındırmak. Bu coğrafi gerilim, estetik bir tercihten önce, varoluşsal bir gerçek. Ve en güçlü editöryel kararlar, bu gerçeği süslemeye çalışmak yerine doğrudan kullananlar. Meyhane masasında cam kadeh, Paris kafesinde seramik fincan — bu sahneler hem çok sıradan hem de çok özgün. Bu özgünlük, coğrafyadan geliyor.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Poz verilmiş yaşam sahneleri bu kategoride de reddediliyor. Editöryel bağlamda bu özellikle belirgin: insanların 'hayat yaşadıkları' sahneler, kasıtlı kurulduğunda hemen okunuyor. Bu okuma, güveni kırıyor. Güven kırıldığında, fotoğrafın bütün gücü gitmiş oluyor.</w:t>
      </w:r>
    </w:p>
    <w:p>
      <w:pPr>
        <w:spacing w:before="160" w:after="160"/>
        <w:jc w:val="both"/>
      </w:pPr>
      <w:r>
        <w:rPr>
          <w:rFonts w:ascii="Georgia" w:cs="Georgia" w:eastAsia="Georgia" w:hAnsi="Georgia"/>
          <w:sz w:val="22"/>
          <w:szCs w:val="22"/>
        </w:rPr>
        <w:t xml:space="preserve">Saturated renkler, HDR işleme, 'lifestyle' klişeleri — bunlar bu kategoride net biçimde reddediliyor. Çünkü bu araçlar, gerçekliği güzelleştiriyor gibi görünürken aslında gerçeklikten koparıyor. EDETRI'nin dili gerçekliği güzelleştirmiyor — gerçekliğin zaten güzel olan boyutunu gösteriyor.</w:t>
      </w:r>
    </w:p>
    <w:p>
      <w:r>
        <w:br w:type="page"/>
      </w:r>
    </w:p>
    <w:p>
      <w:pPr>
        <w:pBdr>
          <w:bottom w:val="single" w:color="222222" w:sz="4" w:space="8"/>
        </w:pBdr>
        <w:spacing w:before="560" w:after="200"/>
      </w:pPr>
      <w:r>
        <w:rPr>
          <w:rFonts w:ascii="Arial" w:cs="Arial" w:eastAsia="Arial" w:hAnsi="Arial"/>
          <w:b/>
          <w:bCs/>
          <w:color w:val="111111"/>
          <w:sz w:val="32"/>
          <w:szCs w:val="32"/>
        </w:rPr>
        <w:t xml:space="preserve">VII. Booklet</w:t>
      </w:r>
    </w:p>
    <w:p>
      <w:pPr>
        <w:spacing w:before="400" w:after="160"/>
      </w:pPr>
      <w:r>
        <w:rPr>
          <w:rFonts w:ascii="Arial" w:cs="Arial" w:eastAsia="Arial" w:hAnsi="Arial"/>
          <w:b/>
          <w:bCs/>
          <w:color w:val="333333"/>
          <w:sz w:val="26"/>
          <w:szCs w:val="26"/>
        </w:rPr>
        <w:t xml:space="preserve">Nesne Olarak Kitap</w:t>
      </w:r>
    </w:p>
    <w:p>
      <w:pPr>
        <w:spacing w:before="160" w:after="160"/>
        <w:jc w:val="both"/>
      </w:pPr>
      <w:r>
        <w:rPr>
          <w:rFonts w:ascii="Georgia" w:cs="Georgia" w:eastAsia="Georgia" w:hAnsi="Georgia"/>
          <w:sz w:val="22"/>
          <w:szCs w:val="22"/>
        </w:rPr>
        <w:t xml:space="preserve">Booklet kategorisi, bu kürasyon içinde en somut ve en doğrudan uygulanabilir kategori. Çünkü booklet, bir iletişim aracı olmadan önce fiziksel bir nesne. Ve bu nesnelik hali, kürasyon boyunca merkeze alınıyor.</w:t>
      </w:r>
    </w:p>
    <w:p>
      <w:pPr>
        <w:spacing w:before="160" w:after="160"/>
        <w:jc w:val="both"/>
      </w:pPr>
      <w:r>
        <w:rPr>
          <w:rFonts w:ascii="Georgia" w:cs="Georgia" w:eastAsia="Georgia" w:hAnsi="Georgia"/>
          <w:sz w:val="22"/>
          <w:szCs w:val="22"/>
        </w:rPr>
        <w:t xml:space="preserve">Bir booklet okunur. Ama önce dokunulur. Sayfaları açılır, ağırlığı hissedilir, kâğıdın dokusu parmak ucunda okunur. Bir bookletin tasarımı, bu dokunsal deneyimi hesaba katmaktan geçiyor. Bu kategorideki seçkiler, kitabın nesneliğini — fiziksel varoluşunu — ön plana çıkaran örnekleri tercih ediyor.</w:t>
      </w:r>
    </w:p>
    <w:p>
      <w:pPr>
        <w:spacing w:before="300" w:after="120"/>
      </w:pPr>
      <w:r>
        <w:rPr>
          <w:rFonts w:ascii="Arial" w:cs="Arial" w:eastAsia="Arial" w:hAnsi="Arial"/>
          <w:b/>
          <w:bCs/>
          <w:i/>
          <w:iCs/>
          <w:color w:val="555555"/>
          <w:sz w:val="22"/>
          <w:szCs w:val="22"/>
        </w:rPr>
        <w:t xml:space="preserve">Kâğıdın Kendisi</w:t>
      </w:r>
    </w:p>
    <w:p>
      <w:pPr>
        <w:spacing w:before="160" w:after="160"/>
        <w:jc w:val="both"/>
      </w:pPr>
      <w:r>
        <w:rPr>
          <w:rFonts w:ascii="Georgia" w:cs="Georgia" w:eastAsia="Georgia" w:hAnsi="Georgia"/>
          <w:sz w:val="22"/>
          <w:szCs w:val="22"/>
        </w:rPr>
        <w:t xml:space="preserve">Bu kategoride kâğıt bir arka plan değil, bir malzeme olarak işlev görüyor. Ham kâğıt, eskiz dokusu, sararmış ya da buruşmuş yüzeyler — bunlar bir eksiklik değil, bir dil. Kâğıdın yüzeyine baskı yapılmadan önce o yüzeyin kendi hikâyesi var. Ham kâğıt üzerine minimal bir baskı, parlak beyaz kâğıt üzerine detaylı bir tasarımdan bazen çok daha güçlü çalışıyor.</w:t>
      </w:r>
    </w:p>
    <w:p>
      <w:pPr>
        <w:spacing w:before="160" w:after="160"/>
        <w:jc w:val="both"/>
      </w:pPr>
      <w:r>
        <w:rPr>
          <w:rFonts w:ascii="Georgia" w:cs="Georgia" w:eastAsia="Georgia" w:hAnsi="Georgia"/>
          <w:sz w:val="22"/>
          <w:szCs w:val="22"/>
        </w:rPr>
        <w:t xml:space="preserve">Aynı zamanda bu kategoride kâğıtlar arası fark da bir araç olarak görülüyor. Mat ve parlak kâğıt yan yana, ham ve işlenmiş yüzey birlikte — bu fark, bir sayfa çevrildiğinde ya da bir spread açıldığında izleyiciye sürpriz üretiyor. Kitabın içinde de 'split' var.</w:t>
      </w:r>
    </w:p>
    <w:p>
      <w:pPr>
        <w:spacing w:before="300" w:after="120"/>
      </w:pPr>
      <w:r>
        <w:rPr>
          <w:rFonts w:ascii="Arial" w:cs="Arial" w:eastAsia="Arial" w:hAnsi="Arial"/>
          <w:b/>
          <w:bCs/>
          <w:i/>
          <w:iCs/>
          <w:color w:val="555555"/>
          <w:sz w:val="22"/>
          <w:szCs w:val="22"/>
        </w:rPr>
        <w:t xml:space="preserve">Binding ve Fiziksel Yapı</w:t>
      </w:r>
    </w:p>
    <w:p>
      <w:pPr>
        <w:spacing w:before="160" w:after="160"/>
        <w:jc w:val="both"/>
      </w:pPr>
      <w:r>
        <w:rPr>
          <w:rFonts w:ascii="Georgia" w:cs="Georgia" w:eastAsia="Georgia" w:hAnsi="Georgia"/>
          <w:sz w:val="22"/>
          <w:szCs w:val="22"/>
        </w:rPr>
        <w:t xml:space="preserve">Bir bookletin nasıl ciltlendiği, yalnızca teknik bir karar değil. Açık dikiş, görünür tel kafes, piercing bağlama — bunlar kitabın nasıl yapıldığını gizlemiyor, tam tersine öne çıkarıyor. Bu şeffaflık, el işçiliğine, sürece verilen değerin bir göstergesi.</w:t>
      </w:r>
    </w:p>
    <w:p>
      <w:pPr>
        <w:spacing w:before="160" w:after="160"/>
        <w:jc w:val="both"/>
      </w:pPr>
      <w:r>
        <w:rPr>
          <w:rFonts w:ascii="Georgia" w:cs="Georgia" w:eastAsia="Georgia" w:hAnsi="Georgia"/>
          <w:sz w:val="22"/>
          <w:szCs w:val="22"/>
        </w:rPr>
        <w:t xml:space="preserve">Bu kategoride dikkat çekici bir gözlem: cilt tekniği ne kadar güçlü olursa, kapak o kadar sessiz olabilir. Hatta olmalı. Kapağın dramatik olması ile cildin dramatik olması aynı anda çalışmıyor — biri diğerinin önüne geçiyor. Bu denge, booklet tasarımında kritik bir karar noktası.</w:t>
      </w:r>
    </w:p>
    <w:p>
      <w:pPr>
        <w:spacing w:before="300" w:after="120"/>
      </w:pPr>
      <w:r>
        <w:rPr>
          <w:rFonts w:ascii="Arial" w:cs="Arial" w:eastAsia="Arial" w:hAnsi="Arial"/>
          <w:b/>
          <w:bCs/>
          <w:i/>
          <w:iCs/>
          <w:color w:val="555555"/>
          <w:sz w:val="22"/>
          <w:szCs w:val="22"/>
        </w:rPr>
        <w:t xml:space="preserve">Katman Olarak Şeffaflık</w:t>
      </w:r>
    </w:p>
    <w:p>
      <w:pPr>
        <w:spacing w:before="160" w:after="160"/>
        <w:jc w:val="both"/>
      </w:pPr>
      <w:r>
        <w:rPr>
          <w:rFonts w:ascii="Georgia" w:cs="Georgia" w:eastAsia="Georgia" w:hAnsi="Georgia"/>
          <w:sz w:val="22"/>
          <w:szCs w:val="22"/>
        </w:rPr>
        <w:t xml:space="preserve">Bu kategoride plastik ve şeffaf malzemelerin booklet içinde katman aracı olarak kullanılması ilgi çekiyor. Yarı şeffaf bir sayfa, altındaki içeriği bulanıklaştırarak ya da silerek gösteriyor. Bu hem görsel hem de kavramsal bir araç: ne tamamen açık ne tamamen kapalı. Delikli kapak da aynı şekilde — altındaki katmanı işaret ediyor, ama vermeden.</w:t>
      </w:r>
    </w:p>
    <w:p>
      <w:pPr>
        <w:spacing w:before="160" w:after="160"/>
        <w:jc w:val="both"/>
      </w:pPr>
      <w:r>
        <w:rPr>
          <w:rFonts w:ascii="Georgia" w:cs="Georgia" w:eastAsia="Georgia" w:hAnsi="Georgia"/>
          <w:sz w:val="22"/>
          <w:szCs w:val="22"/>
        </w:rPr>
        <w:t xml:space="preserve">Bu yaklaşım, EDETRI'nin genel diliyle — örtme ve gösterme arasındaki gerilim — doğrudan bağlantılı. Booklet de bu gerilimi taşıyabilir. Ve bu gerilim salt görsel değil; okuyucunun kitapla nasıl etkileşeceğini, hangi bilgiye ne zaman ulaşacağını da düzenliyor.</w:t>
      </w:r>
    </w:p>
    <w:p>
      <w:pPr>
        <w:spacing w:before="300" w:after="120"/>
      </w:pPr>
      <w:r>
        <w:rPr>
          <w:rFonts w:ascii="Arial" w:cs="Arial" w:eastAsia="Arial" w:hAnsi="Arial"/>
          <w:b/>
          <w:bCs/>
          <w:i/>
          <w:iCs/>
          <w:color w:val="555555"/>
          <w:sz w:val="22"/>
          <w:szCs w:val="22"/>
        </w:rPr>
        <w:t xml:space="preserve">Baskı Teknikleri Olarak Doku</w:t>
      </w:r>
    </w:p>
    <w:p>
      <w:pPr>
        <w:spacing w:before="160" w:after="160"/>
        <w:jc w:val="both"/>
      </w:pPr>
      <w:r>
        <w:rPr>
          <w:rFonts w:ascii="Georgia" w:cs="Georgia" w:eastAsia="Georgia" w:hAnsi="Georgia"/>
          <w:sz w:val="22"/>
          <w:szCs w:val="22"/>
        </w:rPr>
        <w:t xml:space="preserve">Bu kategoride baskı yöntemi de bir tercih meselesi. Riso baskı, serigrafi, tipografi baskı — bunlar 'profesyonel görünmek' için değil, 'ham ve el yapımı hissettirmek' için değerli. Dijital baskının pürüzsüz, mükemmel çıktısının yarattığı sterilliğin tam karşısında, bu teknikler küçük kusurlar üretiyor. Ve o küçük kusurlar, yaşanmışlık izleri.</w:t>
      </w:r>
    </w:p>
    <w:p>
      <w:pPr>
        <w:spacing w:before="160" w:after="160"/>
        <w:jc w:val="both"/>
      </w:pPr>
      <w:r>
        <w:rPr>
          <w:rFonts w:ascii="Georgia" w:cs="Georgia" w:eastAsia="Georgia" w:hAnsi="Georgia"/>
          <w:sz w:val="22"/>
          <w:szCs w:val="22"/>
        </w:rPr>
        <w:t xml:space="preserve">Mono ve renkli baskının aynı kitapta birlikte kullanılması da bir katmanlama aracı. Hero sayfalar parlak ve keskin, aralarındaki geçişler ham ve grenli. Bu fark, bir içerik hiyerarşisi de kuruyor — okuyucu hangi sayfanın 'önemli' olduğunu söylenmeden anlıyor.</w:t>
      </w:r>
    </w:p>
    <w:p>
      <w:pPr>
        <w:spacing w:before="300" w:after="120"/>
      </w:pPr>
      <w:r>
        <w:rPr>
          <w:rFonts w:ascii="Arial" w:cs="Arial" w:eastAsia="Arial" w:hAnsi="Arial"/>
          <w:b/>
          <w:bCs/>
          <w:i/>
          <w:iCs/>
          <w:color w:val="555555"/>
          <w:sz w:val="22"/>
          <w:szCs w:val="22"/>
        </w:rPr>
        <w:t xml:space="preserve">Editöryel Sürpriz</w:t>
      </w:r>
    </w:p>
    <w:p>
      <w:pPr>
        <w:spacing w:before="160" w:after="160"/>
        <w:jc w:val="both"/>
      </w:pPr>
      <w:r>
        <w:rPr>
          <w:rFonts w:ascii="Georgia" w:cs="Georgia" w:eastAsia="Georgia" w:hAnsi="Georgia"/>
          <w:sz w:val="22"/>
          <w:szCs w:val="22"/>
        </w:rPr>
        <w:t xml:space="preserve">Bu kategorinin en ilginç bulgularından biri, cut-up anlayışı. Bir kitabın doğrusal okunmasını kesen, sürpriz üreten, beklenti kıran anlar. Bazen tek bir siyah sayfa. Bazen ters çevrilmiş tipografi. Bazen sayfa ortasında beklenmedik bir görsel. Bu sürprizler, okuyucuyu uyandırıyor — pasif okumadan çıkarıp aktif deneyime sokuyor.</w:t>
      </w:r>
    </w:p>
    <w:p>
      <w:pPr>
        <w:spacing w:before="160" w:after="160"/>
        <w:jc w:val="both"/>
      </w:pPr>
      <w:r>
        <w:rPr>
          <w:rFonts w:ascii="Georgia" w:cs="Georgia" w:eastAsia="Georgia" w:hAnsi="Georgia"/>
          <w:sz w:val="22"/>
          <w:szCs w:val="22"/>
        </w:rPr>
        <w:t xml:space="preserve">Bu yaklaşım, EDETRI'nin booklet'ini bir katalogdan ayırt ediyor. Katalog okunur ve bırakılır. Sürpriz barındıran bir kitap, geri dönmeyi zorluyor. Ve her geri dönüşte, bir önceki okumada kaçırılmış bir şey bulunuyor.</w:t>
      </w:r>
    </w:p>
    <w:p>
      <w:pPr>
        <w:spacing w:before="300" w:after="120"/>
      </w:pPr>
      <w:r>
        <w:rPr>
          <w:rFonts w:ascii="Arial" w:cs="Arial" w:eastAsia="Arial" w:hAnsi="Arial"/>
          <w:b/>
          <w:bCs/>
          <w:i/>
          <w:iCs/>
          <w:color w:val="555555"/>
          <w:sz w:val="22"/>
          <w:szCs w:val="22"/>
        </w:rPr>
        <w:t xml:space="preserve">Obje ile Kitabın Diyaloğu</w:t>
      </w:r>
    </w:p>
    <w:p>
      <w:pPr>
        <w:spacing w:before="160" w:after="160"/>
        <w:jc w:val="both"/>
      </w:pPr>
      <w:r>
        <w:rPr>
          <w:rFonts w:ascii="Georgia" w:cs="Georgia" w:eastAsia="Georgia" w:hAnsi="Georgia"/>
          <w:sz w:val="22"/>
          <w:szCs w:val="22"/>
        </w:rPr>
        <w:t xml:space="preserve">Bu kategorinin en güçlü fikri: booklet ile EDETRI objesinin aynı anda var olduğu an. Bir bardaktan kitabın sayfalarına dökülen bir şeyin bıraktığı iz — bu leke, objeyle kitap arasında bir temas noktası üretiyor. İki nesne birbirini tanımlıyor. Obje kitabı işaretliyor, kitap objeyi anlatıyor.</w:t>
      </w:r>
    </w:p>
    <w:p>
      <w:pPr>
        <w:spacing w:before="160" w:after="160"/>
        <w:jc w:val="both"/>
      </w:pPr>
      <w:r>
        <w:rPr>
          <w:rFonts w:ascii="Georgia" w:cs="Georgia" w:eastAsia="Georgia" w:hAnsi="Georgia"/>
          <w:sz w:val="22"/>
          <w:szCs w:val="22"/>
        </w:rPr>
        <w:t xml:space="preserve">Bu fikir pratik düzeyde de çalışıyor. Booklet'in fiziksel olarak EDETRI objesiyle aynı pakette sunulması, salt ambalaj kararı değil. İki nesnenin birbirini görmesi, birbirinin varlığından haberdar olması — bu birliktelik, her ikisini de güçlendiriyor.</w:t>
      </w:r>
    </w:p>
    <w:p>
      <w:pPr>
        <w:spacing w:before="300" w:after="120"/>
      </w:pPr>
      <w:r>
        <w:rPr>
          <w:rFonts w:ascii="Arial" w:cs="Arial" w:eastAsia="Arial" w:hAnsi="Arial"/>
          <w:b/>
          <w:bCs/>
          <w:i/>
          <w:iCs/>
          <w:color w:val="555555"/>
          <w:sz w:val="22"/>
          <w:szCs w:val="22"/>
        </w:rPr>
        <w:t xml:space="preserve">Neyin Çalışmadığı Üzerine</w:t>
      </w:r>
    </w:p>
    <w:p>
      <w:pPr>
        <w:spacing w:before="160" w:after="160"/>
        <w:jc w:val="both"/>
      </w:pPr>
      <w:r>
        <w:rPr>
          <w:rFonts w:ascii="Georgia" w:cs="Georgia" w:eastAsia="Georgia" w:hAnsi="Georgia"/>
          <w:sz w:val="22"/>
          <w:szCs w:val="22"/>
        </w:rPr>
        <w:t xml:space="preserve">Bu kategoride aşırı sensasyonel kapaklar reddediliyor. Kapağın dikkat çekmek için her şeyi söylemesi, kitabın içini devalüe ediyor. Sessiz kapak, içeriyi vaad ediyor. Bağıran kapak, içeriyi tüketiyor.</w:t>
      </w:r>
    </w:p>
    <w:p>
      <w:pPr>
        <w:spacing w:before="160" w:after="160"/>
        <w:jc w:val="both"/>
      </w:pPr>
      <w:r>
        <w:rPr>
          <w:rFonts w:ascii="Georgia" w:cs="Georgia" w:eastAsia="Georgia" w:hAnsi="Georgia"/>
          <w:sz w:val="22"/>
          <w:szCs w:val="22"/>
        </w:rPr>
        <w:t xml:space="preserve">Amblem ve illüstrasyon kullanımı da seçici olmalı. Art Nouveau dili, doğru dozda güçlü — ama her yerde kullanıldığında dekoratif tuzağa düşüyor. Bu kategorideki seçkiler, bu riskin farkında: 'yerine göre' kullan, deniliyor. Bu 'yerine göre', oldukça dikkatli bir editoryal karar gerektiriyor.</w:t>
      </w:r>
    </w:p>
    <w:p>
      <w:r>
        <w:br w:type="page"/>
      </w:r>
    </w:p>
    <w:p>
      <w:pPr>
        <w:pBdr>
          <w:bottom w:val="single" w:color="222222" w:sz="4" w:space="8"/>
        </w:pBdr>
        <w:spacing w:before="560" w:after="200"/>
      </w:pPr>
      <w:r>
        <w:rPr>
          <w:rFonts w:ascii="Arial" w:cs="Arial" w:eastAsia="Arial" w:hAnsi="Arial"/>
          <w:b/>
          <w:bCs/>
          <w:color w:val="111111"/>
          <w:sz w:val="32"/>
          <w:szCs w:val="32"/>
        </w:rPr>
        <w:t xml:space="preserve">Bölüm I — Sentez Notu</w:t>
      </w:r>
    </w:p>
    <w:p>
      <w:pPr>
        <w:spacing w:before="400" w:after="160"/>
      </w:pPr>
      <w:r>
        <w:rPr>
          <w:rFonts w:ascii="Arial" w:cs="Arial" w:eastAsia="Arial" w:hAnsi="Arial"/>
          <w:b/>
          <w:bCs/>
          <w:color w:val="333333"/>
          <w:sz w:val="26"/>
          <w:szCs w:val="26"/>
        </w:rPr>
        <w:t xml:space="preserve">Yedi Kategorinin Ortak Dili</w:t>
      </w:r>
    </w:p>
    <w:p>
      <w:pPr>
        <w:spacing w:before="160" w:after="160"/>
        <w:jc w:val="both"/>
      </w:pPr>
      <w:r>
        <w:rPr>
          <w:rFonts w:ascii="Georgia" w:cs="Georgia" w:eastAsia="Georgia" w:hAnsi="Georgia"/>
          <w:sz w:val="22"/>
          <w:szCs w:val="22"/>
        </w:rPr>
        <w:t xml:space="preserve">Bu yedi kategorinin tamamına bakıldığında, birbirinden bağımsız görünen tercihler arasında tek bir ortak eksen belirginleşiyor: malzeme ya da anın kendi doğasına ihanet ettiği o kırılma noktası, her seferinde en güçlü olan şey.</w:t>
      </w:r>
    </w:p>
    <w:p>
      <w:pPr>
        <w:spacing w:before="160" w:after="160"/>
        <w:jc w:val="both"/>
      </w:pPr>
      <w:r>
        <w:rPr>
          <w:rFonts w:ascii="Georgia" w:cs="Georgia" w:eastAsia="Georgia" w:hAnsi="Georgia"/>
          <w:sz w:val="22"/>
          <w:szCs w:val="22"/>
        </w:rPr>
        <w:t xml:space="preserve">Kumaş taşıyor. Metal akıyor. Kolon bükülüyor. Avize yere düşüyor. Bitmiş sofra temiz sofradan daha çok konuşuyor. Booklet, dekoratif ambalajından önce, taktığında anlam üreten bir nesne. Ve editöryel dil, güzelleştirmekten önce, doğru soruyu sormakla işe başlıyor.</w:t>
      </w:r>
    </w:p>
    <w:p>
      <w:pPr>
        <w:spacing w:before="160" w:after="160"/>
        <w:jc w:val="both"/>
      </w:pPr>
      <w:r>
        <w:rPr>
          <w:rFonts w:ascii="Georgia" w:cs="Georgia" w:eastAsia="Georgia" w:hAnsi="Georgia"/>
          <w:sz w:val="22"/>
          <w:szCs w:val="22"/>
        </w:rPr>
        <w:t xml:space="preserve">Bu kırılmalar, her kategoride farklı malzeme ve bağlamlarda gerçekleşiyor. Ama her seferinde aynı şeyi üretiyorlar: izleyiciyi duraksatıyorlar. Ve duraksama, dikkatten önce geliyor. Dikkat, anlamdan önce. Anlam, bağlılıktan önce.</w:t>
      </w:r>
    </w:p>
    <w:p>
      <w:pPr>
        <w:spacing w:before="160" w:after="160"/>
        <w:jc w:val="both"/>
      </w:pPr>
      <w:r>
        <w:rPr>
          <w:rFonts w:ascii="Georgia" w:cs="Georgia" w:eastAsia="Georgia" w:hAnsi="Georgia"/>
          <w:sz w:val="22"/>
          <w:szCs w:val="22"/>
        </w:rPr>
        <w:t xml:space="preserve">EDETRI, bu duraksama anını üretebilecek bir pozisyonda duruyor. Hem nesne olarak hem etkinlik olarak hem de belge olarak. Bu bölüm, o pozisyonun haritasının ilk çizgilerini oluşturuyor. İkinci bölüm, bu haritadan bir çerçeve kuracak.</w:t>
      </w:r>
    </w:p>
    <w:p>
      <w:pPr>
        <w:spacing w:before="80" w:after="80"/>
      </w:pPr>
      <w:r>
        <w:t xml:space="preserve"/>
      </w:r>
    </w:p>
    <w:p>
      <w:pPr>
        <w:spacing w:before="400" w:after="80"/>
        <w:jc w:val="right"/>
      </w:pPr>
      <w:r>
        <w:rPr>
          <w:rFonts w:ascii="Georgia" w:cs="Georgia" w:eastAsia="Georgia" w:hAnsi="Georgia"/>
          <w:i/>
          <w:iCs/>
          <w:color w:val="999999"/>
          <w:sz w:val="20"/>
          <w:szCs w:val="20"/>
        </w:rPr>
        <w:t xml:space="preserve">— Bölüm II'ye geçilecek —</w:t>
      </w:r>
    </w:p>
    <w:sectPr>
      <w:pgSz w:w="11906" w:h="16838" w:orient="portrait"/>
      <w:pgMar w:top="1440" w:right="1440" w:bottom="1440" w:left="15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2026-03-24T08:43:53.529Z</dcterms:created>
  <dcterms:modified xsi:type="dcterms:W3CDTF">2026-03-24T08:43:53.530Z</dcterms:modified>
</cp:coreProperties>
</file>

<file path=docProps/custom.xml><?xml version="1.0" encoding="utf-8"?>
<Properties xmlns="http://schemas.openxmlformats.org/officeDocument/2006/custom-properties" xmlns:vt="http://schemas.openxmlformats.org/officeDocument/2006/docPropsVTypes"/>
</file>