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80"/>
        <w:jc w:val="left"/>
      </w:pPr>
      <w:r>
        <w:rPr>
          <w:rFonts w:ascii="Arial" w:cs="Arial" w:eastAsia="Arial" w:hAnsi="Arial"/>
          <w:b/>
          <w:bCs/>
          <w:color w:val="111111"/>
          <w:sz w:val="56"/>
          <w:szCs w:val="56"/>
        </w:rPr>
        <w:t xml:space="preserve">EDETRI</w:t>
      </w:r>
    </w:p>
    <w:p>
      <w:pPr>
        <w:spacing w:before="100" w:after="60"/>
        <w:jc w:val="left"/>
      </w:pPr>
      <w:r>
        <w:rPr>
          <w:rFonts w:ascii="Arial" w:cs="Arial" w:eastAsia="Arial" w:hAnsi="Arial"/>
          <w:i/>
          <w:iCs/>
          <w:color w:val="555555"/>
          <w:sz w:val="26"/>
          <w:szCs w:val="26"/>
        </w:rPr>
        <w:t xml:space="preserve">Ana Çerçeve — Bölüm II</w:t>
      </w:r>
    </w:p>
    <w:p>
      <w:pPr>
        <w:pBdr>
          <w:bottom w:val="single" w:color="cccccc" w:sz="2" w:space="4"/>
        </w:pBdr>
        <w:spacing w:before="240" w:after="200"/>
      </w:pPr>
      <w:r>
        <w:t xml:space="preserve"/>
      </w:r>
    </w:p>
    <w:p>
      <w:pPr>
        <w:spacing w:before="40" w:after="40"/>
        <w:jc w:val="left"/>
      </w:pPr>
      <w:r>
        <w:rPr>
          <w:rFonts w:ascii="Arial" w:cs="Arial" w:eastAsia="Arial" w:hAnsi="Arial"/>
          <w:color w:val="999999"/>
          <w:sz w:val="20"/>
          <w:szCs w:val="20"/>
        </w:rPr>
        <w:t xml:space="preserve">Tek Ses · Tek Tutum · Tek Duruş</w:t>
      </w:r>
    </w:p>
    <w:p>
      <w:pPr>
        <w:spacing w:before="40" w:after="40"/>
        <w:jc w:val="left"/>
      </w:pPr>
      <w:r>
        <w:rPr>
          <w:rFonts w:ascii="Arial" w:cs="Arial" w:eastAsia="Arial" w:hAnsi="Arial"/>
          <w:color w:val="999999"/>
          <w:sz w:val="20"/>
          <w:szCs w:val="20"/>
        </w:rPr>
        <w:t xml:space="preserve">2026</w:t>
      </w:r>
    </w:p>
    <w:p>
      <w:r>
        <w:br w:type="page"/>
      </w:r>
    </w:p>
    <w:p>
      <w:pPr>
        <w:pBdr>
          <w:bottom w:val="single" w:color="111111" w:sz="3" w:space="10"/>
        </w:pBdr>
        <w:spacing w:before="720" w:after="240"/>
      </w:pPr>
      <w:r>
        <w:rPr>
          <w:rFonts w:ascii="Arial" w:cs="Arial" w:eastAsia="Arial" w:hAnsi="Arial"/>
          <w:b/>
          <w:bCs/>
          <w:color w:val="111111"/>
          <w:sz w:val="30"/>
          <w:szCs w:val="30"/>
        </w:rPr>
        <w:t xml:space="preserve">I. Eşik</w:t>
      </w:r>
    </w:p>
    <w:p>
      <w:pPr>
        <w:spacing w:before="180" w:after="180"/>
        <w:jc w:val="both"/>
      </w:pPr>
      <w:r>
        <w:rPr>
          <w:rFonts w:ascii="Georgia" w:cs="Georgia" w:eastAsia="Georgia" w:hAnsi="Georgia"/>
          <w:sz w:val="23"/>
          <w:szCs w:val="23"/>
        </w:rPr>
        <w:t xml:space="preserve">Her şeyin iki hali vardır. Bunu söylemek kolay — bunu yaşatmak çok daha zor. İki hal derken, iki farklı şey kastedilmiyor. İki zıt kutup da kastedilmiyor. Kastedilen şey, bir şeyin aynı anda hem kendisi hem de başka bir şey olduğu o dayanılmaz ara bölge. Buna eşik diyebiliriz. Ve eşik, her malzemenin, her anın, her mekânın içinde saklı.</w:t>
      </w:r>
    </w:p>
    <w:p>
      <w:pPr>
        <w:spacing w:before="180" w:after="180"/>
        <w:jc w:val="both"/>
      </w:pPr>
      <w:r>
        <w:rPr>
          <w:rFonts w:ascii="Georgia" w:cs="Georgia" w:eastAsia="Georgia" w:hAnsi="Georgia"/>
          <w:sz w:val="23"/>
          <w:szCs w:val="23"/>
        </w:rPr>
        <w:t xml:space="preserve">Eşiği fark etmek, tanımların kesiştiği noktayı görmektir. Sert ile yumuşak arasındaki geçiş tam olarak nerede gerçekleşir? Metal akmaya başladığında hâlâ metal midir? Bir sofra yemek bittiğinde ve herkes masadan kalktığında, o sofra hâlâ bir sofra mıdır, yoksa başka bir şeye mi dönüşmüştür? Bir kumaş taşıyıcı hale geldiğinde — bir yük altında bükülmeden durduğunda — kumaş mıdır artık?</w:t>
      </w:r>
    </w:p>
    <w:p>
      <w:pPr>
        <w:spacing w:before="180" w:after="180"/>
        <w:jc w:val="both"/>
      </w:pPr>
      <w:r>
        <w:rPr>
          <w:rFonts w:ascii="Georgia" w:cs="Georgia" w:eastAsia="Georgia" w:hAnsi="Georgia"/>
          <w:sz w:val="23"/>
          <w:szCs w:val="23"/>
        </w:rPr>
        <w:t xml:space="preserve">Bu sorular retorik değil. Yanıtları, gerçekten net değil. Ve bu netlik eksikliği, bu soruların gücünün tam da kendisi. Eşik, yanıt üretmez — soru taşır. Ve soruyu taşıyan şey, dikkat çeker. Dikkat çeken şey, hatırlanır. Hatırlanan şey, anlam kazanır.</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Eşik, iki şeyin sınırı değil — iki şeyin aynı anda olduğu yerdir.</w:t>
      </w:r>
    </w:p>
    <w:p>
      <w:pPr>
        <w:spacing w:before="180" w:after="180"/>
        <w:jc w:val="both"/>
      </w:pPr>
      <w:r>
        <w:rPr>
          <w:rFonts w:ascii="Georgia" w:cs="Georgia" w:eastAsia="Georgia" w:hAnsi="Georgia"/>
          <w:sz w:val="23"/>
          <w:szCs w:val="23"/>
        </w:rPr>
        <w:t xml:space="preserve">Bu düşüncenin pratiğe nasıl döküldüğü, her yerde farklı görünür. Bazen bir nesnenin yüzeyinde — metalik bir dokunuşla hem sert hem akışkan görünen bir form. Bazen bir mekânda — duvarsız ama sınırlı, açık ama kapalı hissettiren bir atmosfer. Bazen bir anda — yeni başlamakta olan değil, az önce bitmiş olan bir şeyin bıraktığı izde. Her biri, eşiği farklı bir bedende barındırıyor.</w:t>
      </w:r>
    </w:p>
    <w:p>
      <w:pPr>
        <w:spacing w:before="180" w:after="180"/>
        <w:jc w:val="both"/>
      </w:pPr>
      <w:r>
        <w:rPr>
          <w:rFonts w:ascii="Georgia" w:cs="Georgia" w:eastAsia="Georgia" w:hAnsi="Georgia"/>
          <w:sz w:val="23"/>
          <w:szCs w:val="23"/>
        </w:rPr>
        <w:t xml:space="preserve">Eşiğin çekiciliği, onun geçicilik hissinden kaynaklanıyor. Bir şey eşikte sonsuza kadar duramaz — ya bir yana geçecek ya da öbür yana. Bu yüzden eşik anları fotoğraflanmaya, dondurulmaya, tekrar edilmeye çalışılır. Dondurulmuş eşik, hem ne olduğunu hem de ne olabileceğini aynı anda anlatıyor. Bu ikilik, tek boyutlu hiçbir anlatının taşıyamayacağı bir yoğunluk barındırıyor.</w:t>
      </w:r>
    </w:p>
    <w:p>
      <w:r>
        <w:br w:type="page"/>
      </w:r>
    </w:p>
    <w:p>
      <w:pPr>
        <w:pBdr>
          <w:bottom w:val="single" w:color="111111" w:sz="3" w:space="10"/>
        </w:pBdr>
        <w:spacing w:before="720" w:after="240"/>
      </w:pPr>
      <w:r>
        <w:rPr>
          <w:rFonts w:ascii="Arial" w:cs="Arial" w:eastAsia="Arial" w:hAnsi="Arial"/>
          <w:b/>
          <w:bCs/>
          <w:color w:val="111111"/>
          <w:sz w:val="30"/>
          <w:szCs w:val="30"/>
        </w:rPr>
        <w:t xml:space="preserve">II. Malzeme Tutumu</w:t>
      </w:r>
    </w:p>
    <w:p>
      <w:pPr>
        <w:spacing w:before="180" w:after="180"/>
        <w:jc w:val="both"/>
      </w:pPr>
      <w:r>
        <w:rPr>
          <w:rFonts w:ascii="Georgia" w:cs="Georgia" w:eastAsia="Georgia" w:hAnsi="Georgia"/>
          <w:sz w:val="23"/>
          <w:szCs w:val="23"/>
        </w:rPr>
        <w:t xml:space="preserve">Bir malzemenin kendisinden beklenenin dışına çıktığı an, o malzeme konuşmaya başlıyor. Bu çok sıradan bir gözlem gibi görünebilir. Ama uygulamada, bunu gerçekten taşıyabilmek — bir malzemenin kendi doğasına ihanet etmesine izin vermek, dahası bunu kasıtlı olarak tasarlamak — çok az şey başarıyor.</w:t>
      </w:r>
    </w:p>
    <w:p>
      <w:pPr>
        <w:spacing w:before="180" w:after="180"/>
        <w:jc w:val="both"/>
      </w:pPr>
      <w:r>
        <w:rPr>
          <w:rFonts w:ascii="Georgia" w:cs="Georgia" w:eastAsia="Georgia" w:hAnsi="Georgia"/>
          <w:sz w:val="23"/>
          <w:szCs w:val="23"/>
        </w:rPr>
        <w:t xml:space="preserve">Malzemenin dili, onun fiziksel özelliklerinden önce geliyor. Metal soğuktur, derler. Ama fırçalanmış, yüzeyi çizilmiş, günün ışığında farklı açılardan farklı renkler gösteren bir metal — bu metal, sıcak ve soğuk arasında gidip geliyor. Cam kırılgandır, derler. Ama ağırlığını hissettiren, boyutuyla mekânı dolduran, yüzeyinde hem şeffaflığı hem de yoğunluğu taşıyan bir cam — bu cam, hem orada hem değil.</w:t>
      </w:r>
    </w:p>
    <w:p>
      <w:pPr>
        <w:spacing w:before="180" w:after="180"/>
        <w:jc w:val="both"/>
      </w:pPr>
      <w:r>
        <w:rPr>
          <w:rFonts w:ascii="Georgia" w:cs="Georgia" w:eastAsia="Georgia" w:hAnsi="Georgia"/>
          <w:sz w:val="23"/>
          <w:szCs w:val="23"/>
        </w:rPr>
        <w:t xml:space="preserve">Kumaş ise bu denklemin en ilginç tarafında duruyor. Kumaş tarihsel olarak örtme, koruma, ısıtma işlevleriyle tanımlanmış. Ama kumaş, aynı zamanda en esnek anlatı aracı. Bir yüzeyin üzerine atılmış bir kumaş, o yüzeyi gizliyor — ama altındaki formun sezilmesine izin veriyor. Bu yarı-gizleme hali, tam görünürlükten çok daha merak uyandırıcı. İnsan, yarı örtülü bir şeye tam açık bir şeyden daha çok bakar.</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Malzeme, beklentisiyle birlikte anlam taşır. O beklentiyi kırdığında, anlam katlanır.</w:t>
      </w:r>
    </w:p>
    <w:p>
      <w:pPr>
        <w:spacing w:before="180" w:after="180"/>
        <w:jc w:val="both"/>
      </w:pPr>
      <w:r>
        <w:rPr>
          <w:rFonts w:ascii="Georgia" w:cs="Georgia" w:eastAsia="Georgia" w:hAnsi="Georgia"/>
          <w:sz w:val="23"/>
          <w:szCs w:val="23"/>
        </w:rPr>
        <w:t xml:space="preserve">Bu malzeme felsefesi, estetik bir tercih değil. Bir tutum. Her malzemeye 'sen ne yapabilirsin, ne yapmamalısın?' diye sormak yerine 'sen ne zaman kendinden çıkarsın?' diye sormak. Ve o çıkış anını, saklamak yerine sergilemek.</w:t>
      </w:r>
    </w:p>
    <w:p>
      <w:pPr>
        <w:spacing w:before="180" w:after="180"/>
        <w:jc w:val="both"/>
      </w:pPr>
      <w:r>
        <w:rPr>
          <w:rFonts w:ascii="Georgia" w:cs="Georgia" w:eastAsia="Georgia" w:hAnsi="Georgia"/>
          <w:sz w:val="23"/>
          <w:szCs w:val="23"/>
        </w:rPr>
        <w:t xml:space="preserve">Metalin kumaşa benzediği an, kumaşın metal gibi davrandığı an, camın akışkan göründüğü an, seramiğin hafif hissettirdiği an — bunların hepsi malzemenin eşik noktaları. Bu noktalar, rastlantısal değil, aranmış. Ve arandığında bulunuyor.</w:t>
      </w:r>
    </w:p>
    <w:p>
      <w:pPr>
        <w:spacing w:before="480" w:after="160"/>
      </w:pPr>
      <w:r>
        <w:rPr>
          <w:rFonts w:ascii="Arial" w:cs="Arial" w:eastAsia="Arial" w:hAnsi="Arial"/>
          <w:b/>
          <w:bCs/>
          <w:color w:val="333333"/>
          <w:sz w:val="24"/>
          <w:szCs w:val="24"/>
        </w:rPr>
        <w:t xml:space="preserve">Ham Yüzey Üzerine</w:t>
      </w:r>
    </w:p>
    <w:p>
      <w:pPr>
        <w:spacing w:before="180" w:after="180"/>
        <w:jc w:val="both"/>
      </w:pPr>
      <w:r>
        <w:rPr>
          <w:rFonts w:ascii="Georgia" w:cs="Georgia" w:eastAsia="Georgia" w:hAnsi="Georgia"/>
          <w:sz w:val="23"/>
          <w:szCs w:val="23"/>
        </w:rPr>
        <w:t xml:space="preserve">Ham malzeme, bitmemişliğin bir işareti değil — dürüstlüğün. Bir yüzey ne kadar işlenmişse, kendi hikâyesini o kadar kaybediyor. Parlatılmış, perdahlanmış, kusursuzlaştırılmış bir yüzey, üretim sürecini siliyor. Ama ham, kabaca işlenmiş, izlerini taşıyan bir yüzey — bu yüzey hem malzemeyi hem de zamanı barındırıyor.</w:t>
      </w:r>
    </w:p>
    <w:p>
      <w:pPr>
        <w:spacing w:before="180" w:after="180"/>
        <w:jc w:val="both"/>
      </w:pPr>
      <w:r>
        <w:rPr>
          <w:rFonts w:ascii="Georgia" w:cs="Georgia" w:eastAsia="Georgia" w:hAnsi="Georgia"/>
          <w:sz w:val="23"/>
          <w:szCs w:val="23"/>
        </w:rPr>
        <w:t xml:space="preserve">Bu, bakımsızlığı savunmak değil. Ham ile ihmalkar arasındaki fark, kastın varlığıdır. Kasıtlı olarak ham bırakılmış bir yüzey, kendi estetiğini üretiyor. İhmal ise sadece yokluğu gösteriyor. Birincisi bir karar, ikincisi bir eksiklik.</w:t>
      </w:r>
    </w:p>
    <w:p>
      <w:pPr>
        <w:spacing w:before="180" w:after="180"/>
        <w:jc w:val="both"/>
      </w:pPr>
      <w:r>
        <w:rPr>
          <w:rFonts w:ascii="Georgia" w:cs="Georgia" w:eastAsia="Georgia" w:hAnsi="Georgia"/>
          <w:sz w:val="23"/>
          <w:szCs w:val="23"/>
        </w:rPr>
        <w:t xml:space="preserve">Bu ham yüzey tutumu, fiziksel malzemenin ötesine geçiyor. Bir fotoğrafta, bir videoda, bir basılı yayında da ham olunabilir. Mükemmel aydınlatmadan kaçınmak, kompozisyondaki küçük bir yamukluğa izin vermek, bir sayfanın kâğıt dokusunun baskıyı etkilemesine razı olmak — bunlar da ham tutumun birer biçimi. Ve bu tutum, izleyicide bir güven duygusu üretiyor. 'Bu, gerçek' duygusu.</w:t>
      </w:r>
    </w:p>
    <w:p>
      <w:r>
        <w:br w:type="page"/>
      </w:r>
    </w:p>
    <w:p>
      <w:pPr>
        <w:pBdr>
          <w:bottom w:val="single" w:color="111111" w:sz="3" w:space="10"/>
        </w:pBdr>
        <w:spacing w:before="720" w:after="240"/>
      </w:pPr>
      <w:r>
        <w:rPr>
          <w:rFonts w:ascii="Arial" w:cs="Arial" w:eastAsia="Arial" w:hAnsi="Arial"/>
          <w:b/>
          <w:bCs/>
          <w:color w:val="111111"/>
          <w:sz w:val="30"/>
          <w:szCs w:val="30"/>
        </w:rPr>
        <w:t xml:space="preserve">III. Örtme ve Gösterme</w:t>
      </w:r>
    </w:p>
    <w:p>
      <w:pPr>
        <w:spacing w:before="180" w:after="180"/>
        <w:jc w:val="both"/>
      </w:pPr>
      <w:r>
        <w:rPr>
          <w:rFonts w:ascii="Georgia" w:cs="Georgia" w:eastAsia="Georgia" w:hAnsi="Georgia"/>
          <w:sz w:val="23"/>
          <w:szCs w:val="23"/>
        </w:rPr>
        <w:t xml:space="preserve">Göstermek, sanıldığından daha zor. Bir şeyi görünür kılmak için onu açıkta bırakmak, ilk akla gelen çözüm gibi görünür. Ama tam görünürlük, çoğu zaman merakı öldürüyor. Bir şeyin tamamı bilindiğinde, ona bakmaya devam etmek için sebep kalmıyor.</w:t>
      </w:r>
    </w:p>
    <w:p>
      <w:pPr>
        <w:spacing w:before="180" w:after="180"/>
        <w:jc w:val="both"/>
      </w:pPr>
      <w:r>
        <w:rPr>
          <w:rFonts w:ascii="Georgia" w:cs="Georgia" w:eastAsia="Georgia" w:hAnsi="Georgia"/>
          <w:sz w:val="23"/>
          <w:szCs w:val="23"/>
        </w:rPr>
        <w:t xml:space="preserve">Göstermenin daha zekice bir yolu, örtmektir. Ama bu örtmenin bir niyeti olmalı. Ne kadar örtülürse ne kadar görünür? Bu denge, hem kaba bir teknik soru hem de çok ince bir estetik karar. Yarı örtülmüş bir şeye bakan göz, altındaki formu tamamlamaya çalışıyor. Bu tamamlama çabası, aktif bir katılım. Pasif seyirden çıkış.</w:t>
      </w:r>
    </w:p>
    <w:p>
      <w:pPr>
        <w:spacing w:before="180" w:after="180"/>
        <w:jc w:val="both"/>
      </w:pPr>
      <w:r>
        <w:rPr>
          <w:rFonts w:ascii="Georgia" w:cs="Georgia" w:eastAsia="Georgia" w:hAnsi="Georgia"/>
          <w:sz w:val="23"/>
          <w:szCs w:val="23"/>
        </w:rPr>
        <w:t xml:space="preserve">Sarılmış bir nesne, tam da bu yüzden çekici. Ne tamamen saklı ne tamamen açık. Sarmanın materyali — kumaş, ip, plastik, kağıt — altındaki nesneye dair bir ipucu veriyor ama nesneyi teslim etmiyor. İzleyici hem 'ne var orada?' diye soruyor hem de sarmanın kendisini okumaya çalışıyor. İki anlayış aynı anda aktif.</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Örtülen şey, açık olanın söyleyemeyeceği soruları sorar.</w:t>
      </w:r>
    </w:p>
    <w:p>
      <w:pPr>
        <w:spacing w:before="180" w:after="180"/>
        <w:jc w:val="both"/>
      </w:pPr>
      <w:r>
        <w:rPr>
          <w:rFonts w:ascii="Georgia" w:cs="Georgia" w:eastAsia="Georgia" w:hAnsi="Georgia"/>
          <w:sz w:val="23"/>
          <w:szCs w:val="23"/>
        </w:rPr>
        <w:t xml:space="preserve">Bu ilkenin fiziksel nesneler dışında da çalıştığı görülüyor. Bir fotoğrafın kasıtlı olarak sınırlı kadrajı, görünmeyen ama hissedilen bir alanı ima ediyor. Bir mekânda yarı aydınlatma, karanlıkta kalanı merak ettiriyor. Bir metinde söylenmeyenler, söylenenlerden bazen daha güçlü çalışıyor.</w:t>
      </w:r>
    </w:p>
    <w:p>
      <w:pPr>
        <w:spacing w:before="180" w:after="180"/>
        <w:jc w:val="both"/>
      </w:pPr>
      <w:r>
        <w:rPr>
          <w:rFonts w:ascii="Georgia" w:cs="Georgia" w:eastAsia="Georgia" w:hAnsi="Georgia"/>
          <w:sz w:val="23"/>
          <w:szCs w:val="23"/>
        </w:rPr>
        <w:t xml:space="preserve">Örtme ve gösterme bu anlamda bir teknik değil, bir tavır. Neyin verilip neyin saklanacağını bilmek — bu bilgi, bir üretim sisteminin tamamını belirliyor. Çok veren yoruyor. Az veren ilgi çekemiyor. Doğru miktar, dengeden değil niyetten geliyor.</w:t>
      </w:r>
    </w:p>
    <w:p>
      <w:pPr>
        <w:spacing w:before="480" w:after="160"/>
      </w:pPr>
      <w:r>
        <w:rPr>
          <w:rFonts w:ascii="Arial" w:cs="Arial" w:eastAsia="Arial" w:hAnsi="Arial"/>
          <w:b/>
          <w:bCs/>
          <w:color w:val="333333"/>
          <w:sz w:val="24"/>
          <w:szCs w:val="24"/>
        </w:rPr>
        <w:t xml:space="preserve">Plastik ve Şeffaflık</w:t>
      </w:r>
    </w:p>
    <w:p>
      <w:pPr>
        <w:spacing w:before="180" w:after="180"/>
        <w:jc w:val="both"/>
      </w:pPr>
      <w:r>
        <w:rPr>
          <w:rFonts w:ascii="Georgia" w:cs="Georgia" w:eastAsia="Georgia" w:hAnsi="Georgia"/>
          <w:sz w:val="23"/>
          <w:szCs w:val="23"/>
        </w:rPr>
        <w:t xml:space="preserve">Şeffaf malzemeler bu tartışmada özel bir yerde duruyor. Cam, plastik, ince kumaş — bunlar örtüyor ama gösteriyor. Ya da gösteriyor ama yine de bir katman koyuyor araya. Bu çift işlevlilik, şeffaf malzemeleri eşiğin tam ortasına yerleştiriyor.</w:t>
      </w:r>
    </w:p>
    <w:p>
      <w:pPr>
        <w:spacing w:before="180" w:after="180"/>
        <w:jc w:val="both"/>
      </w:pPr>
      <w:r>
        <w:rPr>
          <w:rFonts w:ascii="Georgia" w:cs="Georgia" w:eastAsia="Georgia" w:hAnsi="Georgia"/>
          <w:sz w:val="23"/>
          <w:szCs w:val="23"/>
        </w:rPr>
        <w:t xml:space="preserve">Plastik özellikle ilginç bir çelişki barındırıyor. Plastik hem çok modern hem de çok kaba bir malzeme. Hem koruyor hem de kirletiyor. Hem ucuz hem de efektif. Bu çelişkiler, plastiği sadece bir malzeme olmaktan çıkarıp bir yorum aracına dönüştürüyor. Plastik altında kalan bir şey, hem değerli hem de geçici görünüyor. Bu paradoks, plastiği başka malzemelerin yapamayacağı şekilde çalışan bir araç yapıyor.</w:t>
      </w:r>
    </w:p>
    <w:p>
      <w:r>
        <w:br w:type="page"/>
      </w:r>
    </w:p>
    <w:p>
      <w:pPr>
        <w:pBdr>
          <w:bottom w:val="single" w:color="111111" w:sz="3" w:space="10"/>
        </w:pBdr>
        <w:spacing w:before="720" w:after="240"/>
      </w:pPr>
      <w:r>
        <w:rPr>
          <w:rFonts w:ascii="Arial" w:cs="Arial" w:eastAsia="Arial" w:hAnsi="Arial"/>
          <w:b/>
          <w:bCs/>
          <w:color w:val="111111"/>
          <w:sz w:val="30"/>
          <w:szCs w:val="30"/>
        </w:rPr>
        <w:t xml:space="preserve">IV. Nesne ve İz</w:t>
      </w:r>
    </w:p>
    <w:p>
      <w:pPr>
        <w:spacing w:before="180" w:after="180"/>
        <w:jc w:val="both"/>
      </w:pPr>
      <w:r>
        <w:rPr>
          <w:rFonts w:ascii="Georgia" w:cs="Georgia" w:eastAsia="Georgia" w:hAnsi="Georgia"/>
          <w:sz w:val="23"/>
          <w:szCs w:val="23"/>
        </w:rPr>
        <w:t xml:space="preserve">Bir nesne iki şekilde var olur. İlki: kullanılmadan, dokunulmadan, sadece kendi varlığıyla. İkincisi: kullanıldıktan sonra, bıraktığı izler aracılığıyla. Bu iki varoluş biçimi, nesneye olan ilgiyi farklı biçimlerde üretiyor. Birincisi, nesnenin kendisini soruyor. İkincisi, nesnenin hayatını.</w:t>
      </w:r>
    </w:p>
    <w:p>
      <w:pPr>
        <w:spacing w:before="180" w:after="180"/>
        <w:jc w:val="both"/>
      </w:pPr>
      <w:r>
        <w:rPr>
          <w:rFonts w:ascii="Georgia" w:cs="Georgia" w:eastAsia="Georgia" w:hAnsi="Georgia"/>
          <w:sz w:val="23"/>
          <w:szCs w:val="23"/>
        </w:rPr>
        <w:t xml:space="preserve">Bir sofra nesnesi — kadeh, tabak, kase — dükkân rafında mükemmel duruyor. Formunu, malzemesini, işçiliğini sergileyebiliyor. Ama aynı nesne bir sofradan kalktıktan sonra, dudak izi bırakılmış halde, bir yudumun bıraktığı küçük iz içinde — bu nesne artık başka bir şeyi anlatıyor. Artık sadece 'ne' değil, 'nasıl' ve 'kim' soruşunu da barındırıyor.</w:t>
      </w:r>
    </w:p>
    <w:p>
      <w:pPr>
        <w:spacing w:before="180" w:after="180"/>
        <w:jc w:val="both"/>
      </w:pPr>
      <w:r>
        <w:rPr>
          <w:rFonts w:ascii="Georgia" w:cs="Georgia" w:eastAsia="Georgia" w:hAnsi="Georgia"/>
          <w:sz w:val="23"/>
          <w:szCs w:val="23"/>
        </w:rPr>
        <w:t xml:space="preserve">Bu fark küçük görünebilir. Ama izin varlığı, bir nesneyi hayattan bir parçaya dönüştürüyor. Ve bir hayattan parçası olan nesne, koleksiyon objesi olarak tasarlanmış bir nesneden daha derin bir bağ kurabiliyor. Çünkü iz, zamanın nesne üzerindeki mührü. Ve zaman, hiçbir tasarım kararının veremeyeceği bir ağırlık katıyor.</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İz, nesnenin kendi tarihini taşıma biçimidir. İzsiz nesne, zaman dışı kalır.</w:t>
      </w:r>
    </w:p>
    <w:p>
      <w:pPr>
        <w:spacing w:before="480" w:after="160"/>
      </w:pPr>
      <w:r>
        <w:rPr>
          <w:rFonts w:ascii="Arial" w:cs="Arial" w:eastAsia="Arial" w:hAnsi="Arial"/>
          <w:b/>
          <w:bCs/>
          <w:color w:val="333333"/>
          <w:sz w:val="24"/>
          <w:szCs w:val="24"/>
        </w:rPr>
        <w:t xml:space="preserve">Kullanım Kanıtı</w:t>
      </w:r>
    </w:p>
    <w:p>
      <w:pPr>
        <w:spacing w:before="180" w:after="180"/>
        <w:jc w:val="both"/>
      </w:pPr>
      <w:r>
        <w:rPr>
          <w:rFonts w:ascii="Georgia" w:cs="Georgia" w:eastAsia="Georgia" w:hAnsi="Georgia"/>
          <w:sz w:val="23"/>
          <w:szCs w:val="23"/>
        </w:rPr>
        <w:t xml:space="preserve">Kullanılmış olmak, değer kaybı değil — değer kazancı. Bu düşünce, kültürel olarak alışık olduğumuz fikrin tam karşısında duruyor. Bir ürünün değeri genellikle kullanılmamışlığıyla ölçülür. Kutusundan çıkmamış, dokunulmamış, bozulmamış.</w:t>
      </w:r>
    </w:p>
    <w:p>
      <w:pPr>
        <w:spacing w:before="180" w:after="180"/>
        <w:jc w:val="both"/>
      </w:pPr>
      <w:r>
        <w:rPr>
          <w:rFonts w:ascii="Georgia" w:cs="Georgia" w:eastAsia="Georgia" w:hAnsi="Georgia"/>
          <w:sz w:val="23"/>
          <w:szCs w:val="23"/>
        </w:rPr>
        <w:t xml:space="preserve">Ama porselen bir bardak, üç yıl boyunca her sabah çay için kullanılmışsa ve bu sürede küçük bir çizik kazanmışsa — bu çizik, nesnenin ona verilen önemi anlatıyor. Çizik, ilgisizlikten değil ama aşinalıktan geliyor. Ve aşinalık, en güçlü bağlılık biçimlerinden biri.</w:t>
      </w:r>
    </w:p>
    <w:p>
      <w:pPr>
        <w:spacing w:before="180" w:after="180"/>
        <w:jc w:val="both"/>
      </w:pPr>
      <w:r>
        <w:rPr>
          <w:rFonts w:ascii="Georgia" w:cs="Georgia" w:eastAsia="Georgia" w:hAnsi="Georgia"/>
          <w:sz w:val="23"/>
          <w:szCs w:val="23"/>
        </w:rPr>
        <w:t xml:space="preserve">Kullanım kanıtını görünür kılmak, nesneyle kurulabilecek ilişkinin türünü değiştiriyor. Vitrinleşmeden kaçınmak. Vitrin, koruyor — ama uzaklaştırıyor. Uzaklaştırılan nesneye hayran olunur, ama onu almak istenmez. Yakınlaşılan nesneye sahip olmak isteniyor. Bu fark, yalnızca pazarlama meselesi değil. Bir nesnenin dünyayla kurduğu ilişkinin biçimi.</w:t>
      </w:r>
    </w:p>
    <w:p>
      <w:pPr>
        <w:spacing w:before="480" w:after="160"/>
      </w:pPr>
      <w:r>
        <w:rPr>
          <w:rFonts w:ascii="Arial" w:cs="Arial" w:eastAsia="Arial" w:hAnsi="Arial"/>
          <w:b/>
          <w:bCs/>
          <w:color w:val="333333"/>
          <w:sz w:val="24"/>
          <w:szCs w:val="24"/>
        </w:rPr>
        <w:t xml:space="preserve">Bırakılmışlığın Estetiği</w:t>
      </w:r>
    </w:p>
    <w:p>
      <w:pPr>
        <w:spacing w:before="180" w:after="180"/>
        <w:jc w:val="both"/>
      </w:pPr>
      <w:r>
        <w:rPr>
          <w:rFonts w:ascii="Georgia" w:cs="Georgia" w:eastAsia="Georgia" w:hAnsi="Georgia"/>
          <w:sz w:val="23"/>
          <w:szCs w:val="23"/>
        </w:rPr>
        <w:t xml:space="preserve">Bırakılmış bir şey, hem giden hem de kalan hakkında konuşur. Masada yarı dolu bir bardak, o bardağı bırakanın niyetini taşır. Gidecekmiş gibi bırakmamış — dönecekmiş gibi. Bu tek ayrıntı, sahneye bir gerilim katar: bekleyiş. Ve bekleyiş, statik bir sahneyi zamanlı bir sahneye dönüştürür.</w:t>
      </w:r>
    </w:p>
    <w:p>
      <w:pPr>
        <w:spacing w:before="180" w:after="180"/>
        <w:jc w:val="both"/>
      </w:pPr>
      <w:r>
        <w:rPr>
          <w:rFonts w:ascii="Georgia" w:cs="Georgia" w:eastAsia="Georgia" w:hAnsi="Georgia"/>
          <w:sz w:val="23"/>
          <w:szCs w:val="23"/>
        </w:rPr>
        <w:t xml:space="preserve">Bırakılmışlık estetiği, tasarlanabilir bir şey değil gibi görünür. Ama aslında tasarlanabilir. Neyin bırakılacağını, nasıl bırakılacağını, ne kadar bırakılacağını bilmek — bu bilgi, sahneyi kontrol altında tutarken doğallık hissini koruyor. Kontrol ve otantiklik aynı anda. Bu, bu estetiğin en zor tarafı ve en güçlü sonucu.</w:t>
      </w:r>
    </w:p>
    <w:p>
      <w:r>
        <w:br w:type="page"/>
      </w:r>
    </w:p>
    <w:p>
      <w:pPr>
        <w:pBdr>
          <w:bottom w:val="single" w:color="111111" w:sz="3" w:space="10"/>
        </w:pBdr>
        <w:spacing w:before="720" w:after="240"/>
      </w:pPr>
      <w:r>
        <w:rPr>
          <w:rFonts w:ascii="Arial" w:cs="Arial" w:eastAsia="Arial" w:hAnsi="Arial"/>
          <w:b/>
          <w:bCs/>
          <w:color w:val="111111"/>
          <w:sz w:val="30"/>
          <w:szCs w:val="30"/>
        </w:rPr>
        <w:t xml:space="preserve">V. Mekân Olarak Tutum</w:t>
      </w:r>
    </w:p>
    <w:p>
      <w:pPr>
        <w:spacing w:before="180" w:after="180"/>
        <w:jc w:val="both"/>
      </w:pPr>
      <w:r>
        <w:rPr>
          <w:rFonts w:ascii="Georgia" w:cs="Georgia" w:eastAsia="Georgia" w:hAnsi="Georgia"/>
          <w:sz w:val="23"/>
          <w:szCs w:val="23"/>
        </w:rPr>
        <w:t xml:space="preserve">Mekân, insanların içinde bulunduğu bir kap değildir. Mekân, insanların içinde bulunduğu bir tutum. Hangi yüzeylerin seçildiği, neyin nasıl aydınlatıldığı, neyin nereye yerleştirildiği ya da nereye yerleştirilmediği — bunların tamamı, o mekânın dünyaya bakışını anlatır.</w:t>
      </w:r>
    </w:p>
    <w:p>
      <w:pPr>
        <w:spacing w:before="180" w:after="180"/>
        <w:jc w:val="both"/>
      </w:pPr>
      <w:r>
        <w:rPr>
          <w:rFonts w:ascii="Georgia" w:cs="Georgia" w:eastAsia="Georgia" w:hAnsi="Georgia"/>
          <w:sz w:val="23"/>
          <w:szCs w:val="23"/>
        </w:rPr>
        <w:t xml:space="preserve">Bu yüzden bir mekânın tasarımı, bir iç mimari kararlar dizisi değil, öncelikle bir dünya görüşü sorusu. Bu mekânda ne tür bir zaman geçirilecek? Nasıl bir dikkat istenecek? İzleyici ne zaman yavaşlayacak, ne zaman duracak, ne zaman yaklaşacak? Bu soruların yanıtları, malzeme ve mobilya seçimlerinden çok önce geliyor.</w:t>
      </w:r>
    </w:p>
    <w:p>
      <w:pPr>
        <w:spacing w:before="480" w:after="160"/>
      </w:pPr>
      <w:r>
        <w:rPr>
          <w:rFonts w:ascii="Arial" w:cs="Arial" w:eastAsia="Arial" w:hAnsi="Arial"/>
          <w:b/>
          <w:bCs/>
          <w:color w:val="333333"/>
          <w:sz w:val="24"/>
          <w:szCs w:val="24"/>
        </w:rPr>
        <w:t xml:space="preserve">Aktif Zemin</w:t>
      </w:r>
    </w:p>
    <w:p>
      <w:pPr>
        <w:spacing w:before="180" w:after="180"/>
        <w:jc w:val="both"/>
      </w:pPr>
      <w:r>
        <w:rPr>
          <w:rFonts w:ascii="Georgia" w:cs="Georgia" w:eastAsia="Georgia" w:hAnsi="Georgia"/>
          <w:sz w:val="23"/>
          <w:szCs w:val="23"/>
        </w:rPr>
        <w:t xml:space="preserve">Mekânın zemini — hem gerçek anlamda döşemesi hem de metaforik olarak üzerine kurulduğu şey — pasif bir arka plan değildir. Zemin konuştuğunda, üzerindeki her şeyin anlamı değişir. Ham beton üzerinde duran kırılgan bir cam nesne, steril mermer üzerinde duran aynı nesneden farklı bir şey söyler. Beton, nesneye bir tarih verir. Mermer onu izole eder.</w:t>
      </w:r>
    </w:p>
    <w:p>
      <w:pPr>
        <w:spacing w:before="180" w:after="180"/>
        <w:jc w:val="both"/>
      </w:pPr>
      <w:r>
        <w:rPr>
          <w:rFonts w:ascii="Georgia" w:cs="Georgia" w:eastAsia="Georgia" w:hAnsi="Georgia"/>
          <w:sz w:val="23"/>
          <w:szCs w:val="23"/>
        </w:rPr>
        <w:t xml:space="preserve">Aynı ilke dikey yüzeyler için de geçerli. Duvar, mekânda bir fon değil, bir katılımcı olabilir. Kendisi konuştuğunda — dokusuyla, yaşıyla, izleriyle — önünde duran objeyle bir diyalog kurar. Bu diyalog, her ikisini de güçlendirir. Duvar, nesneyi yorumlar. Nesne, duvarı aktif kılar.</w:t>
      </w:r>
    </w:p>
    <w:p>
      <w:pPr>
        <w:spacing w:before="480" w:after="160"/>
      </w:pPr>
      <w:r>
        <w:rPr>
          <w:rFonts w:ascii="Arial" w:cs="Arial" w:eastAsia="Arial" w:hAnsi="Arial"/>
          <w:b/>
          <w:bCs/>
          <w:color w:val="333333"/>
          <w:sz w:val="24"/>
          <w:szCs w:val="24"/>
        </w:rPr>
        <w:t xml:space="preserve">Mimari İhlal</w:t>
      </w:r>
    </w:p>
    <w:p>
      <w:pPr>
        <w:spacing w:before="180" w:after="180"/>
        <w:jc w:val="both"/>
      </w:pPr>
      <w:r>
        <w:rPr>
          <w:rFonts w:ascii="Georgia" w:cs="Georgia" w:eastAsia="Georgia" w:hAnsi="Georgia"/>
          <w:sz w:val="23"/>
          <w:szCs w:val="23"/>
        </w:rPr>
        <w:t xml:space="preserve">En güçlü mekânsal anlar, genellikle bir ihlal içerir. Beklenen işlevini yerine getirmeyen bir eleman. Aşağı bakması gereken ama yukarı bakan. Taşıması gereken ama bükülmüş olan. Sabit olması gereken ama sarkıtılmış olan.</w:t>
      </w:r>
    </w:p>
    <w:p>
      <w:pPr>
        <w:spacing w:before="180" w:after="180"/>
        <w:jc w:val="both"/>
      </w:pPr>
      <w:r>
        <w:rPr>
          <w:rFonts w:ascii="Georgia" w:cs="Georgia" w:eastAsia="Georgia" w:hAnsi="Georgia"/>
          <w:sz w:val="23"/>
          <w:szCs w:val="23"/>
        </w:rPr>
        <w:t xml:space="preserve">Bu ihlaller, mekânı sorgulayıcı bir şeye dönüştürür. İzleyici, bir şeyin 'doğru' olmadığını hisseder ve bu his, dikkatini ayarlar. Ama ihlal rastlantısal ya da ihmalden gelmemelidir — tam tersine, çok kasıtlı olmalıdır. Kasıtlı ihlal bir söylem taşır. Rastlantısal ihlal sadece gürültü üretir.</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Mekân, içindekini tanımlar. Mekân ihlal edildiğinde, içindeki de ihlal edilmiş olur. Bu yıkım değil — dönüşüm.</w:t>
      </w:r>
    </w:p>
    <w:p>
      <w:pPr>
        <w:spacing w:before="180" w:after="180"/>
        <w:jc w:val="both"/>
      </w:pPr>
      <w:r>
        <w:rPr>
          <w:rFonts w:ascii="Georgia" w:cs="Georgia" w:eastAsia="Georgia" w:hAnsi="Georgia"/>
          <w:sz w:val="23"/>
          <w:szCs w:val="23"/>
        </w:rPr>
        <w:t xml:space="preserve">Bu dönüşüm, mekânı bir sahneye çevirir. Ve sahne olduğunda, içindeki nesneler aktör olur. Aktörler, performans yapar. Performans, izleyici ister. Ve izleyici geldiğinde, o mekânda geçirilen zaman, sıradan bir ziyaretin ötesine geçer.</w:t>
      </w:r>
    </w:p>
    <w:p>
      <w:pPr>
        <w:spacing w:before="480" w:after="160"/>
      </w:pPr>
      <w:r>
        <w:rPr>
          <w:rFonts w:ascii="Arial" w:cs="Arial" w:eastAsia="Arial" w:hAnsi="Arial"/>
          <w:b/>
          <w:bCs/>
          <w:color w:val="333333"/>
          <w:sz w:val="24"/>
          <w:szCs w:val="24"/>
        </w:rPr>
        <w:t xml:space="preserve">Geçici Yapılar</w:t>
      </w:r>
    </w:p>
    <w:p>
      <w:pPr>
        <w:spacing w:before="180" w:after="180"/>
        <w:jc w:val="both"/>
      </w:pPr>
      <w:r>
        <w:rPr>
          <w:rFonts w:ascii="Georgia" w:cs="Georgia" w:eastAsia="Georgia" w:hAnsi="Georgia"/>
          <w:sz w:val="23"/>
          <w:szCs w:val="23"/>
        </w:rPr>
        <w:t xml:space="preserve">Kalıcı olmayan mekânsal unsurlar, paradoks biçimde daha güçlü bir his bırakabilir. Kurulmuş ve sökülebilecek olan, tam olarak bu geçicilik yüzünden önemli. Şimdi burada olan, yarın olmayacak. Bu bilinç, mekânda geçirilen zamanı kıymetleştiriyor.</w:t>
      </w:r>
    </w:p>
    <w:p>
      <w:pPr>
        <w:spacing w:before="180" w:after="180"/>
        <w:jc w:val="both"/>
      </w:pPr>
      <w:r>
        <w:rPr>
          <w:rFonts w:ascii="Georgia" w:cs="Georgia" w:eastAsia="Georgia" w:hAnsi="Georgia"/>
          <w:sz w:val="23"/>
          <w:szCs w:val="23"/>
        </w:rPr>
        <w:t xml:space="preserve">Kumaş, bu bağlamda çok güçlü bir mekânsal araç. Çünkü kumaş doğası gereği geçici. Bir sarkıtma sistemi, bir örtme düzeni, kumaşla çizilen bir sınır — bunlar hem çok somut hem de kolayca değiştirilebilir. Bu esneklik, mekânın her seferinde yeniden kurulmasına izin veriyor. Ve her kurulum, bir öncekinin izini taşısa da kendine özgü bir şey söylüyor.</w:t>
      </w:r>
    </w:p>
    <w:p>
      <w:r>
        <w:br w:type="page"/>
      </w:r>
    </w:p>
    <w:p>
      <w:pPr>
        <w:pBdr>
          <w:bottom w:val="single" w:color="111111" w:sz="3" w:space="10"/>
        </w:pBdr>
        <w:spacing w:before="720" w:after="240"/>
      </w:pPr>
      <w:r>
        <w:rPr>
          <w:rFonts w:ascii="Arial" w:cs="Arial" w:eastAsia="Arial" w:hAnsi="Arial"/>
          <w:b/>
          <w:bCs/>
          <w:color w:val="111111"/>
          <w:sz w:val="30"/>
          <w:szCs w:val="30"/>
        </w:rPr>
        <w:t xml:space="preserve">VI. Olay ve Bellek</w:t>
      </w:r>
    </w:p>
    <w:p>
      <w:pPr>
        <w:spacing w:before="180" w:after="180"/>
        <w:jc w:val="both"/>
      </w:pPr>
      <w:r>
        <w:rPr>
          <w:rFonts w:ascii="Georgia" w:cs="Georgia" w:eastAsia="Georgia" w:hAnsi="Georgia"/>
          <w:sz w:val="23"/>
          <w:szCs w:val="23"/>
        </w:rPr>
        <w:t xml:space="preserve">Bir olay, gerçekleştiği sırada yarısını yaşatır. Diğer yarısını, bıraktığı iz aracılığıyla. Bu ikinci yarı, çoğunlukla daha uzun süre gider ve daha derin iz bırakır. Bir akşam yemeğini, yenildiği gece değil de sonraki hafta hatırlamak, hem mekânı hem de sofrayı hem de konuşmaları hem de bardakların sesini birbirine katan bir anımsamadır. Bu anımsama, orijinal deneyimden daha zengindir — çünkü seçici hafıza, önemli olanı korur, geri kalanı atar.</w:t>
      </w:r>
    </w:p>
    <w:p>
      <w:pPr>
        <w:spacing w:before="180" w:after="180"/>
        <w:jc w:val="both"/>
      </w:pPr>
      <w:r>
        <w:rPr>
          <w:rFonts w:ascii="Georgia" w:cs="Georgia" w:eastAsia="Georgia" w:hAnsi="Georgia"/>
          <w:sz w:val="23"/>
          <w:szCs w:val="23"/>
        </w:rPr>
        <w:t xml:space="preserve">Bir olayı tasarlamak, yalnızca o olayın gerçekleşeceği anı düşünmek değildir. Olayın geride ne bırakacağını, katılımcılarda ne tür bir anımsama sedimentasyonu oluşturacağını da düşünmektir. Bu, olayın kapsamını genişletir: olay, başladığı andan değil, sona erdiği andan itibaren gerçekten başlar.</w:t>
      </w:r>
    </w:p>
    <w:p>
      <w:pPr>
        <w:spacing w:before="480" w:after="160"/>
      </w:pPr>
      <w:r>
        <w:rPr>
          <w:rFonts w:ascii="Arial" w:cs="Arial" w:eastAsia="Arial" w:hAnsi="Arial"/>
          <w:b/>
          <w:bCs/>
          <w:color w:val="333333"/>
          <w:sz w:val="24"/>
          <w:szCs w:val="24"/>
        </w:rPr>
        <w:t xml:space="preserve">Sofra Olarak Sahne</w:t>
      </w:r>
    </w:p>
    <w:p>
      <w:pPr>
        <w:spacing w:before="180" w:after="180"/>
        <w:jc w:val="both"/>
      </w:pPr>
      <w:r>
        <w:rPr>
          <w:rFonts w:ascii="Georgia" w:cs="Georgia" w:eastAsia="Georgia" w:hAnsi="Georgia"/>
          <w:sz w:val="23"/>
          <w:szCs w:val="23"/>
        </w:rPr>
        <w:t xml:space="preserve">Bir sofra, en basit haliyle bir yüzey üzerine yerleştirilmiş nesneler topluluğu. Ama sofra aynı zamanda en kısa sosyal anlaşmanın mekânı. Bir sofra etrafında toplanan insanlar, ortak bir ritüeli yerine getiriyor: yemek. Bu ritüel, binlerce yıllık bir ortak hafızaya sahip. Ve bu hafıza, sofraya anlam katıyor.</w:t>
      </w:r>
    </w:p>
    <w:p>
      <w:pPr>
        <w:spacing w:before="180" w:after="180"/>
        <w:jc w:val="both"/>
      </w:pPr>
      <w:r>
        <w:rPr>
          <w:rFonts w:ascii="Georgia" w:cs="Georgia" w:eastAsia="Georgia" w:hAnsi="Georgia"/>
          <w:sz w:val="23"/>
          <w:szCs w:val="23"/>
        </w:rPr>
        <w:t xml:space="preserve">Bir sofranın kurulumu — neyin nereye konulduğu, hangi nesnelerin seçildiği, masanın nasıl örtüldüğü ya da örtülmediği — bu kararların tamamı, o ritüelin nasıl yaşanacağını şekillendiriyor. Bir sofra tasarımcısı, aslında bir deneyim tasarımcısı. Ama bu 'tasarım' kelimesi, kendi içinde bir tehlike barındırıyor: tasarlanmış bir sofra, yaşanmamış bir sofra gibi görünme riskini taşıyor.</w:t>
      </w:r>
    </w:p>
    <w:p>
      <w:pPr>
        <w:spacing w:before="180" w:after="180"/>
        <w:jc w:val="both"/>
      </w:pPr>
      <w:r>
        <w:rPr>
          <w:rFonts w:ascii="Georgia" w:cs="Georgia" w:eastAsia="Georgia" w:hAnsi="Georgia"/>
          <w:sz w:val="23"/>
          <w:szCs w:val="23"/>
        </w:rPr>
        <w:t xml:space="preserve">Yaşanmış gibi görünen tasarım ile gerçekten yaşanmış arasındaki fark, çoğunlukla küçük ayrıntılarda gizli. Asimetrik bir obje yerleşimi, fazladan kıvrılmış bir bez, biraz yamuk duran bir bardak — bunlar hem 'insan burada' diyor hem de 'bu kasıtlı değil' izlenimi veriyor. Bu iz bir yalan değil. Yaşanmışlığın provokatif biçimde davet edilmesi.</w:t>
      </w:r>
    </w:p>
    <w:p>
      <w:pPr>
        <w:spacing w:before="480" w:after="160"/>
      </w:pPr>
      <w:r>
        <w:rPr>
          <w:rFonts w:ascii="Arial" w:cs="Arial" w:eastAsia="Arial" w:hAnsi="Arial"/>
          <w:b/>
          <w:bCs/>
          <w:color w:val="333333"/>
          <w:sz w:val="24"/>
          <w:szCs w:val="24"/>
        </w:rPr>
        <w:t xml:space="preserve">Katılımcı ve Tanık</w:t>
      </w:r>
    </w:p>
    <w:p>
      <w:pPr>
        <w:spacing w:before="180" w:after="180"/>
        <w:jc w:val="both"/>
      </w:pPr>
      <w:r>
        <w:rPr>
          <w:rFonts w:ascii="Georgia" w:cs="Georgia" w:eastAsia="Georgia" w:hAnsi="Georgia"/>
          <w:sz w:val="23"/>
          <w:szCs w:val="23"/>
        </w:rPr>
        <w:t xml:space="preserve">Bir etkinliğe katılan kişi, iki farklı şeyi aynı anda deneyimleyebilir. Birincisi: etkinliğin kendisi — yemek, içecek, mekân, diğer insanlar. İkincisi: o etkinliği deneyimlemekte olduğunun farkında olmak. Bu ikinci katman, bir mesafe içeriyor. Mesafe, eleştirel bir bakış üretiyor. Eleştirel bakış, deneyimi derinleştiriyor.</w:t>
      </w:r>
    </w:p>
    <w:p>
      <w:pPr>
        <w:spacing w:before="180" w:after="180"/>
        <w:jc w:val="both"/>
      </w:pPr>
      <w:r>
        <w:rPr>
          <w:rFonts w:ascii="Georgia" w:cs="Georgia" w:eastAsia="Georgia" w:hAnsi="Georgia"/>
          <w:sz w:val="23"/>
          <w:szCs w:val="23"/>
        </w:rPr>
        <w:t xml:space="preserve">Bir etkinlik, katılımcısını sadece tüketici değil aynı zamanda tanık yapabildiğinde — o etkinlik farklı bir boyuta geçer. Tanık olmak, olayı bir hikâyeye dönüştürür. Hikâye ise aktarılabilir. Aktarılabilir deneyim, kendini çoğaltır.</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Deneyim, anlatılabildiği kadar yaşar. Anlatılamayan deneyim, sadece o anda var olur ve biter.</w:t>
      </w:r>
    </w:p>
    <w:p>
      <w:pPr>
        <w:spacing w:before="480" w:after="160"/>
      </w:pPr>
      <w:r>
        <w:rPr>
          <w:rFonts w:ascii="Arial" w:cs="Arial" w:eastAsia="Arial" w:hAnsi="Arial"/>
          <w:b/>
          <w:bCs/>
          <w:color w:val="333333"/>
          <w:sz w:val="24"/>
          <w:szCs w:val="24"/>
        </w:rPr>
        <w:t xml:space="preserve">Sonrası</w:t>
      </w:r>
    </w:p>
    <w:p>
      <w:pPr>
        <w:spacing w:before="180" w:after="180"/>
        <w:jc w:val="both"/>
      </w:pPr>
      <w:r>
        <w:rPr>
          <w:rFonts w:ascii="Georgia" w:cs="Georgia" w:eastAsia="Georgia" w:hAnsi="Georgia"/>
          <w:sz w:val="23"/>
          <w:szCs w:val="23"/>
        </w:rPr>
        <w:t xml:space="preserve">En az olay kadar önemli olan, olayın bitişi ve o bitiş anının belgelenmesi. Dolu bir odanın boşalması. Üzerinde izler kalmış bir sofranın fotoğraflanması. Bir kadehte son kalan yudumun beklenişi. Bu anlar, olayın kendisi kadar anlam taşıyor — ama genellikle kayıt dışı bırakılıyor.</w:t>
      </w:r>
    </w:p>
    <w:p>
      <w:pPr>
        <w:spacing w:before="180" w:after="180"/>
        <w:jc w:val="both"/>
      </w:pPr>
      <w:r>
        <w:rPr>
          <w:rFonts w:ascii="Georgia" w:cs="Georgia" w:eastAsia="Georgia" w:hAnsi="Georgia"/>
          <w:sz w:val="23"/>
          <w:szCs w:val="23"/>
        </w:rPr>
        <w:t xml:space="preserve">Bu kayıp, aslında bir fırsat. Çoğunlukla belgelenen şey: etkinliğin en güzel anları, en parlak anlar, yüzlerdeki ifadeler. Belgelenmeyen şey: tüm bunlar bittikten sonra geriye kalan iz. Bu iz — kirli bardaklar, yarı aydınlatılmış boş sofra, duvarda kalan projeksiyon artıkları — bu izler, olayın özeti değil, olayın kalıtı. Kalıt, özetden daha uzun yaşar.</w:t>
      </w:r>
    </w:p>
    <w:p>
      <w:r>
        <w:br w:type="page"/>
      </w:r>
    </w:p>
    <w:p>
      <w:pPr>
        <w:pBdr>
          <w:bottom w:val="single" w:color="111111" w:sz="3" w:space="10"/>
        </w:pBdr>
        <w:spacing w:before="720" w:after="240"/>
      </w:pPr>
      <w:r>
        <w:rPr>
          <w:rFonts w:ascii="Arial" w:cs="Arial" w:eastAsia="Arial" w:hAnsi="Arial"/>
          <w:b/>
          <w:bCs/>
          <w:color w:val="111111"/>
          <w:sz w:val="30"/>
          <w:szCs w:val="30"/>
        </w:rPr>
        <w:t xml:space="preserve">VII. Belge ve İz</w:t>
      </w:r>
    </w:p>
    <w:p>
      <w:pPr>
        <w:spacing w:before="180" w:after="180"/>
        <w:jc w:val="both"/>
      </w:pPr>
      <w:r>
        <w:rPr>
          <w:rFonts w:ascii="Georgia" w:cs="Georgia" w:eastAsia="Georgia" w:hAnsi="Georgia"/>
          <w:sz w:val="23"/>
          <w:szCs w:val="23"/>
        </w:rPr>
        <w:t xml:space="preserve">Bir şeyin kaydedilmesi, onun yalnızca korunması değildir — onun yeniden üretilmesidir. Bir etkinliğin fotoğrafı, o etkinliği hatırlatmaz; o etkinliği yeniden kurar. Ve bu yeniden kuruluş, her seferinde biraz farklı. Kamera nereyi seçmiş, ne kadar ışık varmış, hangi an dondurulmuş — bunların tamamı, orijinal olayın bir yorumu.</w:t>
      </w:r>
    </w:p>
    <w:p>
      <w:pPr>
        <w:spacing w:before="180" w:after="180"/>
        <w:jc w:val="both"/>
      </w:pPr>
      <w:r>
        <w:rPr>
          <w:rFonts w:ascii="Georgia" w:cs="Georgia" w:eastAsia="Georgia" w:hAnsi="Georgia"/>
          <w:sz w:val="23"/>
          <w:szCs w:val="23"/>
        </w:rPr>
        <w:t xml:space="preserve">Bu yorum gücü, belge üretimini son derece önemli bir karar alanına dönüştürüyor. Nasıl belgeleneceği, ne kadar belgeleneceği, neyin dışarıda bırakılacağı — bunlar editoryal kararlar. Ve editoryal kararlar, bir bakış açısının ifadesi. Bakış açısı ise bir tutumun yansıması.</w:t>
      </w:r>
    </w:p>
    <w:p>
      <w:pPr>
        <w:spacing w:before="480" w:after="160"/>
      </w:pPr>
      <w:r>
        <w:rPr>
          <w:rFonts w:ascii="Arial" w:cs="Arial" w:eastAsia="Arial" w:hAnsi="Arial"/>
          <w:b/>
          <w:bCs/>
          <w:color w:val="333333"/>
          <w:sz w:val="24"/>
          <w:szCs w:val="24"/>
        </w:rPr>
        <w:t xml:space="preserve">Basılı Nesne</w:t>
      </w:r>
    </w:p>
    <w:p>
      <w:pPr>
        <w:spacing w:before="180" w:after="180"/>
        <w:jc w:val="both"/>
      </w:pPr>
      <w:r>
        <w:rPr>
          <w:rFonts w:ascii="Georgia" w:cs="Georgia" w:eastAsia="Georgia" w:hAnsi="Georgia"/>
          <w:sz w:val="23"/>
          <w:szCs w:val="23"/>
        </w:rPr>
        <w:t xml:space="preserve">Dijital belge geçici. Bir ekranda görünen şey, bir sonraki kaydırmayla kayboluyor. Ama fiziksel bir nesne — kâğıt, baskı, ciltlenmiş sayfalar — hem yer kaplıyor hem de zaman kaplıyor. Eline alan kişi, o nesneyle bir ilişkiye giriyor. Bu ilişki, ekranla kurulan ilişkiden farklı.</w:t>
      </w:r>
    </w:p>
    <w:p>
      <w:pPr>
        <w:spacing w:before="180" w:after="180"/>
        <w:jc w:val="both"/>
      </w:pPr>
      <w:r>
        <w:rPr>
          <w:rFonts w:ascii="Georgia" w:cs="Georgia" w:eastAsia="Georgia" w:hAnsi="Georgia"/>
          <w:sz w:val="23"/>
          <w:szCs w:val="23"/>
        </w:rPr>
        <w:t xml:space="preserve">Fiziksel bir yayın, kendi başına bir nesne. Kâğıdın dokusu, ağırlığı, sayfaların sesi, cildin tipi — bunlar, içeriğin önünde ya da ardında değil, içeriğin parçası. Bir sayfanın kenarındaki hafif çözülme, bir kapağın hafifçe solması — bunlar zamanın o nesneyle kurduğu ilişkinin izleri. Ve bu izler, nesneye derinlik katıyor.</w:t>
      </w:r>
    </w:p>
    <w:p>
      <w:pPr>
        <w:spacing w:before="180" w:after="180"/>
        <w:jc w:val="both"/>
      </w:pPr>
      <w:r>
        <w:rPr>
          <w:rFonts w:ascii="Georgia" w:cs="Georgia" w:eastAsia="Georgia" w:hAnsi="Georgia"/>
          <w:sz w:val="23"/>
          <w:szCs w:val="23"/>
        </w:rPr>
        <w:t xml:space="preserve">Bu fiziksel deneyimi bilinçli tasarlamak, bir basılı yayını salt enformasyon taşıyıcısından ayıran şey. Enformasyonu daha iyi aktarmak için tasarlanmış bir yayın, verimli. Ama aynı zamanda dokunulduğunda bir his yaratan, açıldığında bir ses üreten, bırakıldığında masada güzel duran bir yayın — bu, bir nesne.</w:t>
      </w:r>
    </w:p>
    <w:p>
      <w:pPr>
        <w:spacing w:before="480" w:after="160"/>
      </w:pPr>
      <w:r>
        <w:rPr>
          <w:rFonts w:ascii="Arial" w:cs="Arial" w:eastAsia="Arial" w:hAnsi="Arial"/>
          <w:b/>
          <w:bCs/>
          <w:color w:val="333333"/>
          <w:sz w:val="24"/>
          <w:szCs w:val="24"/>
        </w:rPr>
        <w:t xml:space="preserve">Katman Olarak Zaman</w:t>
      </w:r>
    </w:p>
    <w:p>
      <w:pPr>
        <w:spacing w:before="180" w:after="180"/>
        <w:jc w:val="both"/>
      </w:pPr>
      <w:r>
        <w:rPr>
          <w:rFonts w:ascii="Georgia" w:cs="Georgia" w:eastAsia="Georgia" w:hAnsi="Georgia"/>
          <w:sz w:val="23"/>
          <w:szCs w:val="23"/>
        </w:rPr>
        <w:t xml:space="preserve">Bir belgenin en güçlü özelliklerinden biri, zamanla değişebilmesi. Sayfalar sarıyor, cilt gevşiyor, içine not düşülüyor, bir sayfanın köşesi katlıyor. Bu değişimler, nesnenin orijinal formundan uzaklaşmasını değil, onun yaşandığına dair kanıtı gösteriyor.</w:t>
      </w:r>
    </w:p>
    <w:p>
      <w:pPr>
        <w:spacing w:before="180" w:after="180"/>
        <w:jc w:val="both"/>
      </w:pPr>
      <w:r>
        <w:rPr>
          <w:rFonts w:ascii="Georgia" w:cs="Georgia" w:eastAsia="Georgia" w:hAnsi="Georgia"/>
          <w:sz w:val="23"/>
          <w:szCs w:val="23"/>
        </w:rPr>
        <w:t xml:space="preserve">Bir yayını bu değişimler için tasarlamak mümkün. Hangi kâğıt daha kolay iz kabul eder, hangi cilt zamanla daha güzel açılır, hangi sayfa düzeni bir not eklemeye davet eder — bu sorular, yayın tasarımını geleceğe doğru açıyor. Sadece şu anda nasıl görüneceğini değil, beş yıl sonra nasıl hissettireceğini de düşünmek.</w:t>
      </w:r>
    </w:p>
    <w:p>
      <w:pPr>
        <w:spacing w:before="480" w:after="160"/>
      </w:pPr>
      <w:r>
        <w:rPr>
          <w:rFonts w:ascii="Arial" w:cs="Arial" w:eastAsia="Arial" w:hAnsi="Arial"/>
          <w:b/>
          <w:bCs/>
          <w:color w:val="333333"/>
          <w:sz w:val="24"/>
          <w:szCs w:val="24"/>
        </w:rPr>
        <w:t xml:space="preserve">Editoryal Ses</w:t>
      </w:r>
    </w:p>
    <w:p>
      <w:pPr>
        <w:spacing w:before="180" w:after="180"/>
        <w:jc w:val="both"/>
      </w:pPr>
      <w:r>
        <w:rPr>
          <w:rFonts w:ascii="Georgia" w:cs="Georgia" w:eastAsia="Georgia" w:hAnsi="Georgia"/>
          <w:sz w:val="23"/>
          <w:szCs w:val="23"/>
        </w:rPr>
        <w:t xml:space="preserve">Bir yayının ne söylediği kadar nasıl söylediği de önemli. Editoryal ses, birden fazla karar noktasında kendini gösteriyor: hangi görsellerin seçildiği, metinlerin hangi uzunlukta tutulduğu, boşlukların nasıl kullanıldığı, tipografinin ne kadar hiyerarşik olduğu.</w:t>
      </w:r>
    </w:p>
    <w:p>
      <w:pPr>
        <w:spacing w:before="180" w:after="180"/>
        <w:jc w:val="both"/>
      </w:pPr>
      <w:r>
        <w:rPr>
          <w:rFonts w:ascii="Georgia" w:cs="Georgia" w:eastAsia="Georgia" w:hAnsi="Georgia"/>
          <w:sz w:val="23"/>
          <w:szCs w:val="23"/>
        </w:rPr>
        <w:t xml:space="preserve">Bu ses, tutarlı olduğunda güven üretiyor. Tutarsız olduğunda ise yayının bütünlüğü dağılıyor. Tutarlılık, tekrardan gelmiyor — bir tutumun tüm sayfalara sinmesinden geliyor. Sayfa sayısı arttıkça bu tutumu korumak zorlaşır. Ama tam da bu yüzden güçlü.</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Bir yayının en iyi sayfası ile en sıradan sayfası arasındaki fark ne kadar azsa, o yayın o kadar güçlü.</w:t>
      </w:r>
    </w:p>
    <w:p>
      <w:r>
        <w:br w:type="page"/>
      </w:r>
    </w:p>
    <w:p>
      <w:pPr>
        <w:pBdr>
          <w:bottom w:val="single" w:color="111111" w:sz="3" w:space="10"/>
        </w:pBdr>
        <w:spacing w:before="720" w:after="240"/>
      </w:pPr>
      <w:r>
        <w:rPr>
          <w:rFonts w:ascii="Arial" w:cs="Arial" w:eastAsia="Arial" w:hAnsi="Arial"/>
          <w:b/>
          <w:bCs/>
          <w:color w:val="111111"/>
          <w:sz w:val="30"/>
          <w:szCs w:val="30"/>
        </w:rPr>
        <w:t xml:space="preserve">VIII. Modernite ve Gelenek</w:t>
      </w:r>
    </w:p>
    <w:p>
      <w:pPr>
        <w:spacing w:before="180" w:after="180"/>
        <w:jc w:val="both"/>
      </w:pPr>
      <w:r>
        <w:rPr>
          <w:rFonts w:ascii="Georgia" w:cs="Georgia" w:eastAsia="Georgia" w:hAnsi="Georgia"/>
          <w:sz w:val="23"/>
          <w:szCs w:val="23"/>
        </w:rPr>
        <w:t xml:space="preserve">Modernite ve gelenek, birbirinin antitezi olarak sunulur. Eski ile yeni, el ile makine, köken ile yenilik. Bu antitez pratikte çok az şeyi açıklıyor. Çünkü gerçekte modern olan şeyler, gelenekten beslenmiyor değil — gelenekten beslenirken onu dönüştürüyor. Ve gelenek, modern yorumlarla kendini yenilemiyor olsaydı, sadece müzede yaşardı.</w:t>
      </w:r>
    </w:p>
    <w:p>
      <w:pPr>
        <w:spacing w:before="180" w:after="180"/>
        <w:jc w:val="both"/>
      </w:pPr>
      <w:r>
        <w:rPr>
          <w:rFonts w:ascii="Georgia" w:cs="Georgia" w:eastAsia="Georgia" w:hAnsi="Georgia"/>
          <w:sz w:val="23"/>
          <w:szCs w:val="23"/>
        </w:rPr>
        <w:t xml:space="preserve">İlginç olan, bu ikisinin arasındaki gerilim bölgesi. Ne geleneksel ne modern. Ya da daha doğrusu: her ikisi de, aynı anda. Bu bölge, hem tanıdık hem yabancı hissettiren şeylerin yurdu. İzleyici, hem tanıdık bir şeyle karşılaştığı için rahatlar hem de onun beklenmedik bir boyutunu gördüğü için uyarılır.</w:t>
      </w:r>
    </w:p>
    <w:p>
      <w:pPr>
        <w:spacing w:before="480" w:after="160"/>
      </w:pPr>
      <w:r>
        <w:rPr>
          <w:rFonts w:ascii="Arial" w:cs="Arial" w:eastAsia="Arial" w:hAnsi="Arial"/>
          <w:b/>
          <w:bCs/>
          <w:color w:val="333333"/>
          <w:sz w:val="24"/>
          <w:szCs w:val="24"/>
        </w:rPr>
        <w:t xml:space="preserve">Referansın Görünmez Olması</w:t>
      </w:r>
    </w:p>
    <w:p>
      <w:pPr>
        <w:spacing w:before="180" w:after="180"/>
        <w:jc w:val="both"/>
      </w:pPr>
      <w:r>
        <w:rPr>
          <w:rFonts w:ascii="Georgia" w:cs="Georgia" w:eastAsia="Georgia" w:hAnsi="Georgia"/>
          <w:sz w:val="23"/>
          <w:szCs w:val="23"/>
        </w:rPr>
        <w:t xml:space="preserve">Gelenekten beslenmek, o geleneği teşhir etmek değildir. Aksine, en iyi beslenmeler görünmez olanlar. Bir formun tarihsel kökleri var, ama bu kökler ürünün üzerinde etiket olarak taşınmıyor. İzleyici, o tarihi bilmeden de ürünü anlıyor. Bilen ise ekstra bir katman keşfediyor.</w:t>
      </w:r>
    </w:p>
    <w:p>
      <w:pPr>
        <w:spacing w:before="180" w:after="180"/>
        <w:jc w:val="both"/>
      </w:pPr>
      <w:r>
        <w:rPr>
          <w:rFonts w:ascii="Georgia" w:cs="Georgia" w:eastAsia="Georgia" w:hAnsi="Georgia"/>
          <w:sz w:val="23"/>
          <w:szCs w:val="23"/>
        </w:rPr>
        <w:t xml:space="preserve">Bu yaklaşım, kültürel referansın iki katlı çalışmasını sağlıyor. Yüzey okuma için anlaşılır, derin okuma için zengin. Bir nesmenin ismindeki gizli referans, ismini bilmeyene saydam, bilene şeffaf. Bu iki izleyici tipi arasındaki fark, nesneyi daha geniş bir kitleye açarken aynı zamanda daha derin bir aidiyet duygusu üretiyor.</w:t>
      </w:r>
    </w:p>
    <w:p>
      <w:pPr>
        <w:spacing w:before="480" w:after="160"/>
      </w:pPr>
      <w:r>
        <w:rPr>
          <w:rFonts w:ascii="Arial" w:cs="Arial" w:eastAsia="Arial" w:hAnsi="Arial"/>
          <w:b/>
          <w:bCs/>
          <w:color w:val="333333"/>
          <w:sz w:val="24"/>
          <w:szCs w:val="24"/>
        </w:rPr>
        <w:t xml:space="preserve">Barok'un Tersyüz Edilmesi</w:t>
      </w:r>
    </w:p>
    <w:p>
      <w:pPr>
        <w:spacing w:before="180" w:after="180"/>
        <w:jc w:val="both"/>
      </w:pPr>
      <w:r>
        <w:rPr>
          <w:rFonts w:ascii="Georgia" w:cs="Georgia" w:eastAsia="Georgia" w:hAnsi="Georgia"/>
          <w:sz w:val="23"/>
          <w:szCs w:val="23"/>
        </w:rPr>
        <w:t xml:space="preserve">Barok estetik, bolluk, aşırılık, karmaşıklık ve süslemeyle tanımlanır. Bu estetiğin alımlanması çoğunlukla pasif — izleyici, gösterişli bir şeyi izler. Ama aynı barok formu — kıvrımları, ağırlığı, hacmi — soyutlanmış, tek bir malzemeye indirilmiş, süslemeden arındırılmış halde sunmak, hem o formu hem de onu tanıyanı farklı bir deneyime sokuyor.</w:t>
      </w:r>
    </w:p>
    <w:p>
      <w:pPr>
        <w:spacing w:before="180" w:after="180"/>
        <w:jc w:val="both"/>
      </w:pPr>
      <w:r>
        <w:rPr>
          <w:rFonts w:ascii="Georgia" w:cs="Georgia" w:eastAsia="Georgia" w:hAnsi="Georgia"/>
          <w:sz w:val="23"/>
          <w:szCs w:val="23"/>
        </w:rPr>
        <w:t xml:space="preserve">Bu, nostaljik bir yeniden üretim değil. Bir formun, kökeninden bağımsızlaştırılarak yeniden anlamlandırılması. Köken hâlâ orada — ama artık bir alıntı değil, bir dönüşüm. Bu fark belirleyici. Alıntı, geçmişe bakar. Dönüşüm, şimdide durur.</w:t>
      </w:r>
    </w:p>
    <w:p>
      <w:pPr>
        <w:spacing w:before="480" w:after="160"/>
      </w:pPr>
      <w:r>
        <w:rPr>
          <w:rFonts w:ascii="Arial" w:cs="Arial" w:eastAsia="Arial" w:hAnsi="Arial"/>
          <w:b/>
          <w:bCs/>
          <w:color w:val="333333"/>
          <w:sz w:val="24"/>
          <w:szCs w:val="24"/>
        </w:rPr>
        <w:t xml:space="preserve">El İzinin Değeri</w:t>
      </w:r>
    </w:p>
    <w:p>
      <w:pPr>
        <w:spacing w:before="180" w:after="180"/>
        <w:jc w:val="both"/>
      </w:pPr>
      <w:r>
        <w:rPr>
          <w:rFonts w:ascii="Georgia" w:cs="Georgia" w:eastAsia="Georgia" w:hAnsi="Georgia"/>
          <w:sz w:val="23"/>
          <w:szCs w:val="23"/>
        </w:rPr>
        <w:t xml:space="preserve">El ile yapılmış bir nesnenin değeri, mükemmeliyetten değil tutarsızlığından kaynaklanıyor. Her üflenen cam farklı. Her şekillendirilen seramik kendi içinde eşsiz. Bu tutarsızlık, üretim sürecindeki insanın varlığının izini taşıyor. Ve o iz, nesneye bir geçmiş veriyor — daha fabrikadan çıkmadan önce.</w:t>
      </w:r>
    </w:p>
    <w:p>
      <w:pPr>
        <w:spacing w:before="180" w:after="180"/>
        <w:jc w:val="both"/>
      </w:pPr>
      <w:r>
        <w:rPr>
          <w:rFonts w:ascii="Georgia" w:cs="Georgia" w:eastAsia="Georgia" w:hAnsi="Georgia"/>
          <w:sz w:val="23"/>
          <w:szCs w:val="23"/>
        </w:rPr>
        <w:t xml:space="preserve">Bu el izinin görünür olması, nesnenin değerini arttırıyor gibi düşünülür. Ama daha derin olan şu: el izi görünür olmasa bile, nesnenin davranışında — ışığı tutma biçiminde, ağırlık dağılımında, yüzey dokusunda — o el hissediliyor. Hissettiren iz, görünen izden daha güçlü.</w:t>
      </w:r>
    </w:p>
    <w:p>
      <w:r>
        <w:br w:type="page"/>
      </w:r>
    </w:p>
    <w:p>
      <w:pPr>
        <w:pBdr>
          <w:bottom w:val="single" w:color="111111" w:sz="3" w:space="10"/>
        </w:pBdr>
        <w:spacing w:before="720" w:after="240"/>
      </w:pPr>
      <w:r>
        <w:rPr>
          <w:rFonts w:ascii="Arial" w:cs="Arial" w:eastAsia="Arial" w:hAnsi="Arial"/>
          <w:b/>
          <w:bCs/>
          <w:color w:val="111111"/>
          <w:sz w:val="30"/>
          <w:szCs w:val="30"/>
        </w:rPr>
        <w:t xml:space="preserve">IX. Tutumun Bütünlüğü</w:t>
      </w:r>
    </w:p>
    <w:p>
      <w:pPr>
        <w:spacing w:before="180" w:after="180"/>
        <w:jc w:val="both"/>
      </w:pPr>
      <w:r>
        <w:rPr>
          <w:rFonts w:ascii="Georgia" w:cs="Georgia" w:eastAsia="Georgia" w:hAnsi="Georgia"/>
          <w:sz w:val="23"/>
          <w:szCs w:val="23"/>
        </w:rPr>
        <w:t xml:space="preserve">Tek bir dokunma noktasında doğru yapmak yetmez. Bir nesne tasarımı doğru, ama fotoğrafı yanlışsa — o nesne kendini anlatamıyor. Etkinlik tasarımı doğru, ama belgesi yanlışsa — o etkinlik sadece katılanların belleğinde yaşıyor. Yayın doğru, ama dağıtımı yanlışsa — o yayın kimseye ulaşmıyor.</w:t>
      </w:r>
    </w:p>
    <w:p>
      <w:pPr>
        <w:spacing w:before="180" w:after="180"/>
        <w:jc w:val="both"/>
      </w:pPr>
      <w:r>
        <w:rPr>
          <w:rFonts w:ascii="Georgia" w:cs="Georgia" w:eastAsia="Georgia" w:hAnsi="Georgia"/>
          <w:sz w:val="23"/>
          <w:szCs w:val="23"/>
        </w:rPr>
        <w:t xml:space="preserve">Bütünlük, her şeyin aynı düzeyde mükemmel olması demek değil. Bütünlük, her şeyin aynı tutumda konuşması demek. Bir nesne ile onu saran ambalaj arasındaki dil uyumu. Bir etkinlikle o etkinliğin sosyal medyadaki yansıması arasındaki ses uyumu. Bir yayınla o yayını üreten ellerin hikâyesi arasındaki değer uyumu.</w:t>
      </w:r>
    </w:p>
    <w:p>
      <w:pPr>
        <w:spacing w:before="480" w:after="160"/>
      </w:pPr>
      <w:r>
        <w:rPr>
          <w:rFonts w:ascii="Arial" w:cs="Arial" w:eastAsia="Arial" w:hAnsi="Arial"/>
          <w:b/>
          <w:bCs/>
          <w:color w:val="333333"/>
          <w:sz w:val="24"/>
          <w:szCs w:val="24"/>
        </w:rPr>
        <w:t xml:space="preserve">Dil Olarak Tutarsızlık</w:t>
      </w:r>
    </w:p>
    <w:p>
      <w:pPr>
        <w:spacing w:before="180" w:after="180"/>
        <w:jc w:val="both"/>
      </w:pPr>
      <w:r>
        <w:rPr>
          <w:rFonts w:ascii="Georgia" w:cs="Georgia" w:eastAsia="Georgia" w:hAnsi="Georgia"/>
          <w:sz w:val="23"/>
          <w:szCs w:val="23"/>
        </w:rPr>
        <w:t xml:space="preserve">Paradoks gibi görünse de, bir tutumun içindeki küçük tutarsızlıklar, bütünlüğü kırmıyor — ona derinlik katıyor. Tamamen öngörülebilir, her detayında hesaplanmış bir sistem, canlılıktan yoksun. İnsan aklı, mükemmel sistemlere bir süre sonra ilgi kaybeder.</w:t>
      </w:r>
    </w:p>
    <w:p>
      <w:pPr>
        <w:spacing w:before="180" w:after="180"/>
        <w:jc w:val="both"/>
      </w:pPr>
      <w:r>
        <w:rPr>
          <w:rFonts w:ascii="Georgia" w:cs="Georgia" w:eastAsia="Georgia" w:hAnsi="Georgia"/>
          <w:sz w:val="23"/>
          <w:szCs w:val="23"/>
        </w:rPr>
        <w:t xml:space="preserve">Ama kasıtlı tutarsızlık — bir beklenmedik malzeme seçimi, planın dışına çıkan bir jest, standart formatın kırıldığı bir an — bu tutarsızlıklar, sistemin içinde sürpriz üretiyor. Ve sürpriz, dikkat tazeliyor. Dikkat tazelendiğinde, bütüne olan ilgi de tazelenmiş oluyor.</w:t>
      </w:r>
    </w:p>
    <w:p>
      <w:pPr>
        <w:spacing w:before="480" w:after="160"/>
      </w:pPr>
      <w:r>
        <w:rPr>
          <w:rFonts w:ascii="Arial" w:cs="Arial" w:eastAsia="Arial" w:hAnsi="Arial"/>
          <w:b/>
          <w:bCs/>
          <w:color w:val="333333"/>
          <w:sz w:val="24"/>
          <w:szCs w:val="24"/>
        </w:rPr>
        <w:t xml:space="preserve">Az ile Çok Üzerine</w:t>
      </w:r>
    </w:p>
    <w:p>
      <w:pPr>
        <w:spacing w:before="180" w:after="180"/>
        <w:jc w:val="both"/>
      </w:pPr>
      <w:r>
        <w:rPr>
          <w:rFonts w:ascii="Georgia" w:cs="Georgia" w:eastAsia="Georgia" w:hAnsi="Georgia"/>
          <w:sz w:val="23"/>
          <w:szCs w:val="23"/>
        </w:rPr>
        <w:t xml:space="preserve">Azaltmak, zor. Eklemek kolay — çünkü eklemek, daha fazlasını sunmak gibi hissettiriyor. Ama daha fazlası, her zaman daha iyi değil. Kaldırılabilecek her şey kaldırıldığında, geriye kalan, kaldırılamaz olandır. Ve kaldırılamaz olan, en güçlü olandır.</w:t>
      </w:r>
    </w:p>
    <w:p>
      <w:pPr>
        <w:spacing w:before="180" w:after="180"/>
        <w:jc w:val="both"/>
      </w:pPr>
      <w:r>
        <w:rPr>
          <w:rFonts w:ascii="Georgia" w:cs="Georgia" w:eastAsia="Georgia" w:hAnsi="Georgia"/>
          <w:sz w:val="23"/>
          <w:szCs w:val="23"/>
        </w:rPr>
        <w:t xml:space="preserve">Bu ilke, hem fiziksel bir nesneye hem editoryal bir kararlar dizisine hem de mekânsal bir kuruluma uygulanabilir. Her bağlamda aynı soruyu sormak: bu olmasa ne olur? Cevap 'daha iyi' ya da 'fark etmez' ise, o şey orada fazla. Cevap 'çok şey değişir' ise, o şey temel.</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Güç, varlıktan değil gerekliliğinden gelir. Gerekli olan az şey, çok şeyi taşır.</w:t>
      </w:r>
    </w:p>
    <w:p>
      <w:pPr>
        <w:spacing w:before="480" w:after="160"/>
      </w:pPr>
      <w:r>
        <w:rPr>
          <w:rFonts w:ascii="Arial" w:cs="Arial" w:eastAsia="Arial" w:hAnsi="Arial"/>
          <w:b/>
          <w:bCs/>
          <w:color w:val="333333"/>
          <w:sz w:val="24"/>
          <w:szCs w:val="24"/>
        </w:rPr>
        <w:t xml:space="preserve">Sesizlik ve Varlık</w:t>
      </w:r>
    </w:p>
    <w:p>
      <w:pPr>
        <w:spacing w:before="180" w:after="180"/>
        <w:jc w:val="both"/>
      </w:pPr>
      <w:r>
        <w:rPr>
          <w:rFonts w:ascii="Georgia" w:cs="Georgia" w:eastAsia="Georgia" w:hAnsi="Georgia"/>
          <w:sz w:val="23"/>
          <w:szCs w:val="23"/>
        </w:rPr>
        <w:t xml:space="preserve">Sessizlik, yokluk değildir. Dolu bir sessizlik, gürültüden çok daha fazlasını taşıyabilir. Bir nesneler düzleminde boşluk, bir görsel iletişimde metinsiz alan, bir mekânda dolmamış köşe — bunların tamamı, aktif. Pasif değil. Çünkü bunlar, çevrelerindeki her şeyi daha görünür kılıyor.</w:t>
      </w:r>
    </w:p>
    <w:p>
      <w:pPr>
        <w:spacing w:before="180" w:after="180"/>
        <w:jc w:val="both"/>
      </w:pPr>
      <w:r>
        <w:rPr>
          <w:rFonts w:ascii="Georgia" w:cs="Georgia" w:eastAsia="Georgia" w:hAnsi="Georgia"/>
          <w:sz w:val="23"/>
          <w:szCs w:val="23"/>
        </w:rPr>
        <w:t xml:space="preserve">Bir nesnenin etrafındaki boşluk, o nesnenin sınırlarını tanımlıyor. Boşluk olmadan sınır belirsizleşiyor. Sınır belirsizleşince nesne, çevresiyle birleşiyor. Ve çevresiyle birleşen nesne, görünmez hale geliyor. Görünmezlik, en kötü kader.</w:t>
      </w:r>
    </w:p>
    <w:p>
      <w:r>
        <w:br w:type="page"/>
      </w:r>
    </w:p>
    <w:p>
      <w:pPr>
        <w:pBdr>
          <w:bottom w:val="single" w:color="111111" w:sz="3" w:space="10"/>
        </w:pBdr>
        <w:spacing w:before="720" w:after="240"/>
      </w:pPr>
      <w:r>
        <w:rPr>
          <w:rFonts w:ascii="Arial" w:cs="Arial" w:eastAsia="Arial" w:hAnsi="Arial"/>
          <w:b/>
          <w:bCs/>
          <w:color w:val="111111"/>
          <w:sz w:val="30"/>
          <w:szCs w:val="30"/>
        </w:rPr>
        <w:t xml:space="preserve">X. Duruşun Tanımı</w:t>
      </w:r>
    </w:p>
    <w:p>
      <w:pPr>
        <w:spacing w:before="180" w:after="180"/>
        <w:jc w:val="both"/>
      </w:pPr>
      <w:r>
        <w:rPr>
          <w:rFonts w:ascii="Georgia" w:cs="Georgia" w:eastAsia="Georgia" w:hAnsi="Georgia"/>
          <w:sz w:val="23"/>
          <w:szCs w:val="23"/>
        </w:rPr>
        <w:t xml:space="preserve">Buraya kadar söylenen her şey, aslında tek bir şeyi söylemenin farklı yolları. O tek şey şu: bir şeyin kendi doğasından çıktığı an, hem o şeyi hem de onu izleyeni dönüştürüyor. Bu dönüşüm, aşinalığı kırıyor. Kırılan aşinalık, dikkat üretiyor. Dikkat, anlam üretiyor. Anlam, bağlılık üretiyor. Bağlılık, hatıra dönüşüyor.</w:t>
      </w:r>
    </w:p>
    <w:p>
      <w:pPr>
        <w:spacing w:before="180" w:after="180"/>
        <w:jc w:val="both"/>
      </w:pPr>
      <w:r>
        <w:rPr>
          <w:rFonts w:ascii="Georgia" w:cs="Georgia" w:eastAsia="Georgia" w:hAnsi="Georgia"/>
          <w:sz w:val="23"/>
          <w:szCs w:val="23"/>
        </w:rPr>
        <w:t xml:space="preserve">Bu zincirin her halkası, öncekine bağlı. Ve zincirin başına dönüldüğünde: her şey o kırılma anında başlıyor. Metal aktığında. Sofra sona erdiğinde. Avize yere düştüğünde. Kumaş taşıdığında.</w:t>
      </w:r>
    </w:p>
    <w:p>
      <w:pPr>
        <w:spacing w:before="480" w:after="160"/>
      </w:pPr>
      <w:r>
        <w:rPr>
          <w:rFonts w:ascii="Arial" w:cs="Arial" w:eastAsia="Arial" w:hAnsi="Arial"/>
          <w:b/>
          <w:bCs/>
          <w:color w:val="333333"/>
          <w:sz w:val="24"/>
          <w:szCs w:val="24"/>
        </w:rPr>
        <w:t xml:space="preserve">Ne Değil</w:t>
      </w:r>
    </w:p>
    <w:p>
      <w:pPr>
        <w:spacing w:before="180" w:after="180"/>
        <w:jc w:val="both"/>
      </w:pPr>
      <w:r>
        <w:rPr>
          <w:rFonts w:ascii="Georgia" w:cs="Georgia" w:eastAsia="Georgia" w:hAnsi="Georgia"/>
          <w:sz w:val="23"/>
          <w:szCs w:val="23"/>
        </w:rPr>
        <w:t xml:space="preserve">Bir duruşu tanımlamanın yarısı, neyin olmadığını netleştirmek. Bu duruş, nostaljik değil — geçmişi yeniden üretmiyor, ondan besleniyor. Minimalist değil — azaltma bir estetik karar değil, bir netlik kararı. Lüks değil — pahalılık ne hedef ne de araç. Bohem değil — dağınıklık tutum değil, tutumun bir yan ürünü olabilir en fazla.</w:t>
      </w:r>
    </w:p>
    <w:p>
      <w:pPr>
        <w:spacing w:before="180" w:after="180"/>
        <w:jc w:val="both"/>
      </w:pPr>
      <w:r>
        <w:rPr>
          <w:rFonts w:ascii="Georgia" w:cs="Georgia" w:eastAsia="Georgia" w:hAnsi="Georgia"/>
          <w:sz w:val="23"/>
          <w:szCs w:val="23"/>
        </w:rPr>
        <w:t xml:space="preserve">Bu duruş aynı zamanda didaktik değil. Bir şeyi açıklamak, öğretmek, kanıtlamak için değil — hissettirmek için. Hisseden izleyici, kendi bağlantısını kuruyor. Kurulan bağlantı, dışarıdan empoze edilen bir bağlantıdan her zaman daha güçlü.</w:t>
      </w:r>
    </w:p>
    <w:p>
      <w:pPr>
        <w:spacing w:before="480" w:after="160"/>
      </w:pPr>
      <w:r>
        <w:rPr>
          <w:rFonts w:ascii="Arial" w:cs="Arial" w:eastAsia="Arial" w:hAnsi="Arial"/>
          <w:b/>
          <w:bCs/>
          <w:color w:val="333333"/>
          <w:sz w:val="24"/>
          <w:szCs w:val="24"/>
        </w:rPr>
        <w:t xml:space="preserve">Gerilim Olarak Kimlik</w:t>
      </w:r>
    </w:p>
    <w:p>
      <w:pPr>
        <w:spacing w:before="180" w:after="180"/>
        <w:jc w:val="both"/>
      </w:pPr>
      <w:r>
        <w:rPr>
          <w:rFonts w:ascii="Georgia" w:cs="Georgia" w:eastAsia="Georgia" w:hAnsi="Georgia"/>
          <w:sz w:val="23"/>
          <w:szCs w:val="23"/>
        </w:rPr>
        <w:t xml:space="preserve">Bu duruşun özünde bir gerilim var. Sert ile yumuşak, kalıcı ile geçici, tanıdık ile yabancı, kontrollü ile bırakılmış. Bu gerilim çözülmüyor — çözülmemeli. Çözülürse, iki kutuptan birine düşüyor. Ve tek kutup, eşiği kaybediyor.</w:t>
      </w:r>
    </w:p>
    <w:p>
      <w:pPr>
        <w:spacing w:before="180" w:after="180"/>
        <w:jc w:val="both"/>
      </w:pPr>
      <w:r>
        <w:rPr>
          <w:rFonts w:ascii="Georgia" w:cs="Georgia" w:eastAsia="Georgia" w:hAnsi="Georgia"/>
          <w:sz w:val="23"/>
          <w:szCs w:val="23"/>
        </w:rPr>
        <w:t xml:space="preserve">Kimlik bu gerilimin ta kendisi. Nereden geldiği ya da nereye gittiği değil — o aradaki, ikisinin de olmadığı ama ikisinin de hissedildiği yer. Bu yer sabit değil. Hareket ediyor. Ve bu hareket, o kimliği hayatta tutuyor.</w:t>
      </w:r>
    </w:p>
    <w:p>
      <w:pPr>
        <w:spacing w:before="180" w:after="180"/>
        <w:jc w:val="both"/>
      </w:pPr>
      <w:r>
        <w:rPr>
          <w:rFonts w:ascii="Georgia" w:cs="Georgia" w:eastAsia="Georgia" w:hAnsi="Georgia"/>
          <w:sz w:val="23"/>
          <w:szCs w:val="23"/>
        </w:rPr>
        <w:t xml:space="preserve">Sabit kimlikler, zamanla vitrine dönüşüyor. Müze parçası. Güzel ama dokunulmaz. Hareketli kimlikler ise hem tanıdık hem yeni olmaya devam ediyor. Her karşılaşmada, bir öncekinden biraz farklı bir şey söylüyor. Ve bu, izleyiciyi geri döndürüyor.</w:t>
      </w:r>
    </w:p>
    <w:p>
      <w:pPr>
        <w:spacing w:before="480" w:after="160"/>
      </w:pPr>
      <w:r>
        <w:rPr>
          <w:rFonts w:ascii="Arial" w:cs="Arial" w:eastAsia="Arial" w:hAnsi="Arial"/>
          <w:b/>
          <w:bCs/>
          <w:color w:val="333333"/>
          <w:sz w:val="24"/>
          <w:szCs w:val="24"/>
        </w:rPr>
        <w:t xml:space="preserve">Son Söz: Eşiği Korumak</w:t>
      </w:r>
    </w:p>
    <w:p>
      <w:pPr>
        <w:spacing w:before="180" w:after="180"/>
        <w:jc w:val="both"/>
      </w:pPr>
      <w:r>
        <w:rPr>
          <w:rFonts w:ascii="Georgia" w:cs="Georgia" w:eastAsia="Georgia" w:hAnsi="Georgia"/>
          <w:sz w:val="23"/>
          <w:szCs w:val="23"/>
        </w:rPr>
        <w:t xml:space="preserve">Eşiği bulmak zor değil. Her şeyde, her malzemede, her anda var. Asıl zor olan, bulunduğunda onu korumak. Çünkü eşiği keşfeden her sistem, bir süre sonra onu stabilize etmeye çalışıyor. Stabilize edilmiş eşik, artık eşik değil — bir bölge, bir tarif, bir formül.</w:t>
      </w:r>
    </w:p>
    <w:p>
      <w:pPr>
        <w:spacing w:before="180" w:after="180"/>
        <w:jc w:val="both"/>
      </w:pPr>
      <w:r>
        <w:rPr>
          <w:rFonts w:ascii="Georgia" w:cs="Georgia" w:eastAsia="Georgia" w:hAnsi="Georgia"/>
          <w:sz w:val="23"/>
          <w:szCs w:val="23"/>
        </w:rPr>
        <w:t xml:space="preserve">Formüller tekrarlanabilir. Ama eşikler tekrar edilemez — yeniden bulunabilir. Her malzeme, her an, her mekân için ayrı ayrı. Bu arayış, zahmetli. Ama bu zahmet, o duruşun canlı kalmasının bedeli.</w:t>
      </w:r>
    </w:p>
    <w:p>
      <w:pPr>
        <w:spacing w:before="180" w:after="180"/>
        <w:jc w:val="both"/>
      </w:pPr>
      <w:r>
        <w:rPr>
          <w:rFonts w:ascii="Georgia" w:cs="Georgia" w:eastAsia="Georgia" w:hAnsi="Georgia"/>
          <w:sz w:val="23"/>
          <w:szCs w:val="23"/>
        </w:rPr>
        <w:t xml:space="preserve">Ve canlı kalan bir duruş, bir nesneyi, bir etkinliği, bir yayını, bir mekânı — hepsini aynı anda, aynı dili konuşur hale getiriyor. Birbirinden bağımsız noktalarda, aynı sesin farklı biçimleri. Bu uyum, en güçlü kimlik ifadesi.</w:t>
      </w:r>
    </w:p>
    <w:p>
      <w:pPr>
        <w:pBdr>
          <w:left w:val="single" w:color="888888" w:sz="12" w:space="20"/>
        </w:pBdr>
        <w:spacing w:before="360" w:after="360"/>
        <w:ind w:left="720" w:right="720"/>
        <w:jc w:val="left"/>
      </w:pPr>
      <w:r>
        <w:rPr>
          <w:rFonts w:ascii="Georgia" w:cs="Georgia" w:eastAsia="Georgia" w:hAnsi="Georgia"/>
          <w:i/>
          <w:iCs/>
          <w:color w:val="333333"/>
          <w:sz w:val="25"/>
          <w:szCs w:val="25"/>
        </w:rPr>
        <w:t xml:space="preserve">Eşik korunduğunda, her yüzey bir ayna olur. Her nesne, onu izleyene kendi eşiğini gösterir.</w:t>
      </w:r>
    </w:p>
    <w:p>
      <w:pPr>
        <w:spacing w:before="100" w:after="100"/>
      </w:pPr>
      <w:r>
        <w:t xml:space="preserve"/>
      </w:r>
    </w:p>
    <w:p>
      <w:pPr>
        <w:spacing w:before="100" w:after="100"/>
      </w:pPr>
      <w:r>
        <w:t xml:space="preserve"/>
      </w:r>
    </w:p>
    <w:p>
      <w:pPr>
        <w:spacing w:before="600" w:after="80"/>
        <w:jc w:val="right"/>
      </w:pPr>
      <w:r>
        <w:rPr>
          <w:rFonts w:ascii="Arial" w:cs="Arial" w:eastAsia="Arial" w:hAnsi="Arial"/>
          <w:b/>
          <w:bCs/>
          <w:color w:val="333333"/>
          <w:sz w:val="20"/>
          <w:szCs w:val="20"/>
        </w:rPr>
        <w:t xml:space="preserve">EDETRI — 2026</w:t>
      </w:r>
    </w:p>
    <w:p>
      <w:pPr>
        <w:spacing w:before="40" w:after="40"/>
        <w:jc w:val="right"/>
      </w:pPr>
      <w:r>
        <w:rPr>
          <w:rFonts w:ascii="Arial" w:cs="Arial" w:eastAsia="Arial" w:hAnsi="Arial"/>
          <w:i/>
          <w:iCs/>
          <w:color w:val="999999"/>
          <w:sz w:val="18"/>
          <w:szCs w:val="18"/>
        </w:rPr>
        <w:t xml:space="preserve">Ana Çerçeve — Bölüm II</w:t>
      </w:r>
    </w:p>
    <w:sectPr>
      <w:pgSz w:w="11906" w:h="16838" w:orient="portrait"/>
      <w:pgMar w:top="1580" w:right="1440" w:bottom="158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2026-03-24T08:59:42.272Z</dcterms:created>
  <dcterms:modified xsi:type="dcterms:W3CDTF">2026-03-24T08:59:42.273Z</dcterms:modified>
</cp:coreProperties>
</file>

<file path=docProps/custom.xml><?xml version="1.0" encoding="utf-8"?>
<Properties xmlns="http://schemas.openxmlformats.org/officeDocument/2006/custom-properties" xmlns:vt="http://schemas.openxmlformats.org/officeDocument/2006/docPropsVTypes"/>
</file>