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61322db04a4d739a35cefd4094e21468a4af9f1"/>
    <w:p>
      <w:pPr>
        <w:pStyle w:val="Heading1"/>
      </w:pPr>
      <w:r>
        <w:t xml:space="preserve">HATPro: Technical Overview and Architectural Summary</w:t>
      </w:r>
    </w:p>
    <w:bookmarkStart w:id="20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provides a</w:t>
      </w:r>
      <w:r>
        <w:t xml:space="preserve"> </w:t>
      </w:r>
      <w:r>
        <w:rPr>
          <w:b/>
          <w:bCs/>
        </w:rPr>
        <w:t xml:space="preserve">concise, under‑10‑page summary</w:t>
      </w:r>
      <w:r>
        <w:t xml:space="preserve"> </w:t>
      </w:r>
      <w:r>
        <w:t xml:space="preserve">of the HATPro (Hospitality &amp; Travel Profile) project for technical readers, standards participants, and implementers. It is intentionally</w:t>
      </w:r>
      <w:r>
        <w:t xml:space="preserve"> </w:t>
      </w:r>
      <w:r>
        <w:rPr>
          <w:b/>
          <w:bCs/>
        </w:rPr>
        <w:t xml:space="preserve">integrative rather than exhaustive</w:t>
      </w:r>
      <w:r>
        <w:t xml:space="preserve">.</w:t>
      </w:r>
    </w:p>
    <w:p>
      <w:pPr>
        <w:pStyle w:val="BodyText"/>
      </w:pPr>
      <w:r>
        <w:t xml:space="preserve">It explains:</w:t>
      </w:r>
      <w:r>
        <w:t xml:space="preserve"> </w:t>
      </w:r>
      <w:r>
        <w:t xml:space="preserve">- what HATPro is (and is not),</w:t>
      </w:r>
      <w:r>
        <w:t xml:space="preserve"> </w:t>
      </w:r>
      <w:r>
        <w:t xml:space="preserve">- how the data schema is designed and generated,</w:t>
      </w:r>
      <w:r>
        <w:t xml:space="preserve"> </w:t>
      </w:r>
      <w:r>
        <w:t xml:space="preserve">- how the component libraries fit together, and</w:t>
      </w:r>
      <w:r>
        <w:t xml:space="preserve"> </w:t>
      </w:r>
      <w:r>
        <w:t xml:space="preserve">- how the resulting artifacts support a</w:t>
      </w:r>
      <w:r>
        <w:t xml:space="preserve"> </w:t>
      </w:r>
      <w:r>
        <w:rPr>
          <w:b/>
          <w:bCs/>
        </w:rPr>
        <w:t xml:space="preserve">Traveler‑controlled JSON profile</w:t>
      </w:r>
      <w:r>
        <w:t xml:space="preserve">, optionally assisted by AI.</w:t>
      </w:r>
    </w:p>
    <w:p>
      <w:pPr>
        <w:pStyle w:val="BodyText"/>
      </w:pPr>
      <w:r>
        <w:t xml:space="preserve">Detailed procedures, examples, and tooling specifics are</w:t>
      </w:r>
      <w:r>
        <w:t xml:space="preserve"> </w:t>
      </w:r>
      <w:r>
        <w:rPr>
          <w:b/>
          <w:bCs/>
        </w:rPr>
        <w:t xml:space="preserve">deliberately deferred</w:t>
      </w:r>
      <w:r>
        <w:t xml:space="preserve"> </w:t>
      </w:r>
      <w:r>
        <w:t xml:space="preserve">to the individual documents described in the</w:t>
      </w:r>
      <w:r>
        <w:t xml:space="preserve"> </w:t>
      </w:r>
      <w:r>
        <w:rPr>
          <w:i/>
          <w:iCs/>
        </w:rPr>
        <w:t xml:space="preserve">Reader’s Guide to HATPro Development 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3" w:name="what-hatpro-is-and-is-not"/>
    <w:p>
      <w:pPr>
        <w:pStyle w:val="Heading2"/>
      </w:pPr>
      <w:r>
        <w:t xml:space="preserve">2. What HATPro Is (and Is Not)</w:t>
      </w:r>
    </w:p>
    <w:bookmarkStart w:id="21" w:name="what-hatpro-is"/>
    <w:p>
      <w:pPr>
        <w:pStyle w:val="Heading3"/>
      </w:pPr>
      <w:r>
        <w:t xml:space="preserve">2.1 What HATPro Is</w:t>
      </w:r>
    </w:p>
    <w:p>
      <w:pPr>
        <w:pStyle w:val="FirstParagraph"/>
      </w:pPr>
      <w:r>
        <w:t xml:space="preserve">HATPro is a</w:t>
      </w:r>
      <w:r>
        <w:t xml:space="preserve"> </w:t>
      </w:r>
      <w:r>
        <w:rPr>
          <w:b/>
          <w:bCs/>
        </w:rPr>
        <w:t xml:space="preserve">data‑schema project</w:t>
      </w:r>
      <w:r>
        <w:t xml:space="preserve"> </w:t>
      </w:r>
      <w:r>
        <w:t xml:space="preserve">whose goal is to define a</w:t>
      </w:r>
      <w:r>
        <w:t xml:space="preserve"> </w:t>
      </w:r>
      <w:r>
        <w:rPr>
          <w:b/>
          <w:bCs/>
        </w:rPr>
        <w:t xml:space="preserve">portable, traveler‑centric profile model</w:t>
      </w:r>
      <w:r>
        <w:t xml:space="preserve"> </w:t>
      </w:r>
      <w:r>
        <w:t xml:space="preserve">for use across the hospitality and travel ecosystem.</w:t>
      </w:r>
    </w:p>
    <w:p>
      <w:pPr>
        <w:pStyle w:val="BodyText"/>
      </w:pPr>
      <w:r>
        <w:t xml:space="preserve">At its core, HATPro provides:</w:t>
      </w:r>
      <w:r>
        <w:t xml:space="preserve"> </w:t>
      </w:r>
      <w:r>
        <w:t xml:space="preserve">- a modular</w:t>
      </w:r>
      <w:r>
        <w:t xml:space="preserve"> </w:t>
      </w:r>
      <w:r>
        <w:rPr>
          <w:b/>
          <w:bCs/>
        </w:rPr>
        <w:t xml:space="preserve">JSON Schema model</w:t>
      </w:r>
      <w:r>
        <w:t xml:space="preserve"> </w:t>
      </w:r>
      <w:r>
        <w:t xml:space="preserve">for a Traveler Profile,</w:t>
      </w:r>
      <w:r>
        <w:t xml:space="preserve"> </w:t>
      </w:r>
      <w:r>
        <w:t xml:space="preserve">- generated</w:t>
      </w:r>
      <w:r>
        <w:t xml:space="preserve"> </w:t>
      </w:r>
      <w:r>
        <w:rPr>
          <w:b/>
          <w:bCs/>
        </w:rPr>
        <w:t xml:space="preserve">JSON templates</w:t>
      </w:r>
      <w:r>
        <w:t xml:space="preserve"> </w:t>
      </w:r>
      <w:r>
        <w:t xml:space="preserve">that can be used to instantiate profile data, and</w:t>
      </w:r>
      <w:r>
        <w:t xml:space="preserve"> </w:t>
      </w:r>
      <w:r>
        <w:t xml:space="preserve">- a disciplined modeling and generation pipeline that ensures consistency, evolvability, and machine usability.</w:t>
      </w:r>
    </w:p>
    <w:p>
      <w:pPr>
        <w:pStyle w:val="BodyText"/>
      </w:pPr>
      <w:r>
        <w:t xml:space="preserve">The Traveler Profile is intended to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filled in by a traveler</w:t>
      </w:r>
      <w:r>
        <w:t xml:space="preserve">, optionally with assistance from AI agents,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shared selectively and purpose‑by‑purpose</w:t>
      </w:r>
      <w:r>
        <w:t xml:space="preserve">, 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independent of any single service provider or platform</w:t>
      </w:r>
      <w:r>
        <w:t xml:space="preserve">.</w:t>
      </w:r>
    </w:p>
    <w:bookmarkEnd w:id="21"/>
    <w:bookmarkStart w:id="22" w:name="what-hatpro-is-not"/>
    <w:p>
      <w:pPr>
        <w:pStyle w:val="Heading3"/>
      </w:pPr>
      <w:r>
        <w:t xml:space="preserve">2.2 What HATPro Is Not</w:t>
      </w:r>
    </w:p>
    <w:p>
      <w:pPr>
        <w:pStyle w:val="FirstParagraph"/>
      </w:pPr>
      <w:r>
        <w:t xml:space="preserve">HATPro is explicitly</w:t>
      </w:r>
      <w:r>
        <w:t xml:space="preserve"> </w:t>
      </w: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w:r>
        <w:t xml:space="preserve">- an application or UI,</w:t>
      </w:r>
      <w:r>
        <w:t xml:space="preserve"> </w:t>
      </w:r>
      <w:r>
        <w:t xml:space="preserve">- a storage or database schema,</w:t>
      </w:r>
      <w:r>
        <w:t xml:space="preserve"> </w:t>
      </w:r>
      <w:r>
        <w:t xml:space="preserve">- a medical record system,</w:t>
      </w:r>
      <w:r>
        <w:t xml:space="preserve"> </w:t>
      </w:r>
      <w:r>
        <w:t xml:space="preserve">- a booking or transaction protocol,</w:t>
      </w:r>
      <w:r>
        <w:t xml:space="preserve"> </w:t>
      </w:r>
      <w:r>
        <w:t xml:space="preserve">- a verifiable‑credential wallet (though it is designed to coexist with one).</w:t>
      </w:r>
    </w:p>
    <w:p>
      <w:pPr>
        <w:pStyle w:val="BodyText"/>
      </w:pPr>
      <w:r>
        <w:t xml:space="preserve">HATPro focuses on</w:t>
      </w:r>
      <w:r>
        <w:t xml:space="preserve"> </w:t>
      </w:r>
      <w:r>
        <w:rPr>
          <w:b/>
          <w:bCs/>
        </w:rPr>
        <w:t xml:space="preserve">structured data definitions</w:t>
      </w:r>
      <w:r>
        <w:t xml:space="preserve">, not runtime behavior or business logic.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9f8d8cb12509703f84a9944d0300e0c63150e5e"/>
    <w:p>
      <w:pPr>
        <w:pStyle w:val="Heading2"/>
      </w:pPr>
      <w:r>
        <w:t xml:space="preserve">3. Core Architectural Principle: Schema First</w:t>
      </w:r>
    </w:p>
    <w:bookmarkStart w:id="24" w:name="data-schema-as-the-primary-artifact"/>
    <w:p>
      <w:pPr>
        <w:pStyle w:val="Heading3"/>
      </w:pPr>
      <w:r>
        <w:t xml:space="preserve">3.1 Data Schema as the Primary Artifact</w:t>
      </w:r>
    </w:p>
    <w:p>
      <w:pPr>
        <w:pStyle w:val="FirstParagraph"/>
      </w:pPr>
      <w:r>
        <w:t xml:space="preserve">The HATPro project treats the</w:t>
      </w:r>
      <w:r>
        <w:t xml:space="preserve"> </w:t>
      </w:r>
      <w:r>
        <w:rPr>
          <w:b/>
          <w:bCs/>
        </w:rPr>
        <w:t xml:space="preserve">data schema itself</w:t>
      </w:r>
      <w:r>
        <w:t xml:space="preserve"> </w:t>
      </w:r>
      <w:r>
        <w:t xml:space="preserve">as the primary and authoritative artifact.</w:t>
      </w:r>
    </w:p>
    <w:p>
      <w:pPr>
        <w:pStyle w:val="BodyText"/>
      </w:pPr>
      <w:r>
        <w:t xml:space="preserve">Everything else—templates, examples, validation, documentation—derives from that schema.</w:t>
      </w:r>
    </w:p>
    <w:p>
      <w:pPr>
        <w:pStyle w:val="BodyText"/>
      </w:pPr>
      <w:r>
        <w:t xml:space="preserve">This has several consequences:</w:t>
      </w:r>
      <w:r>
        <w:t xml:space="preserve"> </w:t>
      </w:r>
      <w:r>
        <w:t xml:space="preserve">- Modeling decisions are made at the schema level, not buried in code.</w:t>
      </w:r>
      <w:r>
        <w:t xml:space="preserve"> </w:t>
      </w:r>
      <w:r>
        <w:t xml:space="preserve">- The schema is stable enough to support long‑lived profiles.</w:t>
      </w:r>
      <w:r>
        <w:t xml:space="preserve"> </w:t>
      </w:r>
      <w:r>
        <w:t xml:space="preserve">- Generated artifacts are predictable and testable.</w:t>
      </w:r>
    </w:p>
    <w:bookmarkEnd w:id="24"/>
    <w:bookmarkStart w:id="25" w:name="uml-as-the-authoring-language"/>
    <w:p>
      <w:pPr>
        <w:pStyle w:val="Heading3"/>
      </w:pPr>
      <w:r>
        <w:t xml:space="preserve">3.2 UML as the Authoring Language</w:t>
      </w:r>
    </w:p>
    <w:p>
      <w:pPr>
        <w:pStyle w:val="FirstParagraph"/>
      </w:pPr>
      <w:r>
        <w:t xml:space="preserve">All schemas originate from</w:t>
      </w:r>
      <w:r>
        <w:t xml:space="preserve"> </w:t>
      </w:r>
      <w:r>
        <w:rPr>
          <w:b/>
          <w:bCs/>
        </w:rPr>
        <w:t xml:space="preserve">UML models</w:t>
      </w:r>
      <w:r>
        <w:t xml:space="preserve">, authored using</w:t>
      </w:r>
      <w:r>
        <w:t xml:space="preserve"> </w:t>
      </w:r>
      <w:r>
        <w:rPr>
          <w:b/>
          <w:bCs/>
        </w:rPr>
        <w:t xml:space="preserve">PlantUML</w:t>
      </w:r>
      <w:r>
        <w:t xml:space="preserve">.</w:t>
      </w:r>
    </w:p>
    <w:p>
      <w:pPr>
        <w:pStyle w:val="BodyText"/>
      </w:pPr>
      <w:r>
        <w:t xml:space="preserve">PlantUML is used because it:</w:t>
      </w:r>
      <w:r>
        <w:t xml:space="preserve"> </w:t>
      </w:r>
      <w:r>
        <w:t xml:space="preserve">- is text‑based and version‑controllable,</w:t>
      </w:r>
      <w:r>
        <w:t xml:space="preserve"> </w:t>
      </w:r>
      <w:r>
        <w:t xml:space="preserve">- supports modular includes,</w:t>
      </w:r>
      <w:r>
        <w:t xml:space="preserve"> </w:t>
      </w:r>
      <w:r>
        <w:t xml:space="preserve">- allows precise control over structure without requiring heavyweight UML tooling.</w:t>
      </w:r>
    </w:p>
    <w:p>
      <w:pPr>
        <w:pStyle w:val="BodyText"/>
      </w:pPr>
      <w:r>
        <w:t xml:space="preserve">Each significant schema component is represented by a</w:t>
      </w:r>
      <w:r>
        <w:t xml:space="preserve"> </w:t>
      </w:r>
      <w:r>
        <w:rPr>
          <w:b/>
          <w:bCs/>
        </w:rPr>
        <w:t xml:space="preserve">dedicated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.puml</w:t>
      </w:r>
      <w:r>
        <w:rPr>
          <w:b/>
          <w:bCs/>
        </w:rPr>
        <w:t xml:space="preserve"> </w:t>
      </w:r>
      <w:r>
        <w:rPr>
          <w:b/>
          <w:bCs/>
        </w:rPr>
        <w:t xml:space="preserve">file</w:t>
      </w:r>
      <w:r>
        <w:t xml:space="preserve">, enforcing a one‑class‑per‑file discipline.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from-uml-to-json-the-generation-pipeline"/>
    <w:p>
      <w:pPr>
        <w:pStyle w:val="Heading2"/>
      </w:pPr>
      <w:r>
        <w:t xml:space="preserve">4. From UML to JSON: The Generation Pipeline</w:t>
      </w:r>
    </w:p>
    <w:bookmarkStart w:id="27" w:name="hints-not-handwritten-schemas"/>
    <w:p>
      <w:pPr>
        <w:pStyle w:val="Heading3"/>
      </w:pPr>
      <w:r>
        <w:t xml:space="preserve">4.1 Hints, Not Hand‑Written Schemas</w:t>
      </w:r>
    </w:p>
    <w:p>
      <w:pPr>
        <w:pStyle w:val="FirstParagraph"/>
      </w:pPr>
      <w:r>
        <w:t xml:space="preserve">JSON Schema files are</w:t>
      </w:r>
      <w:r>
        <w:t xml:space="preserve"> </w:t>
      </w:r>
      <w:r>
        <w:rPr>
          <w:b/>
          <w:bCs/>
        </w:rPr>
        <w:t xml:space="preserve">not written by hand</w:t>
      </w:r>
      <w:r>
        <w:t xml:space="preserve">.</w:t>
      </w:r>
    </w:p>
    <w:p>
      <w:pPr>
        <w:pStyle w:val="BodyText"/>
      </w:pPr>
      <w:r>
        <w:t xml:space="preserve">Instead, HATPro uses a system of</w:t>
      </w:r>
      <w:r>
        <w:t xml:space="preserve"> </w:t>
      </w:r>
      <w:r>
        <w:rPr>
          <w:b/>
          <w:bCs/>
        </w:rPr>
        <w:t xml:space="preserve">explicit hints embedded in PlantUML notes</w:t>
      </w:r>
      <w:r>
        <w:t xml:space="preserve"> </w:t>
      </w:r>
      <w:r>
        <w:t xml:space="preserve">to drive code generation. These hints specify:</w:t>
      </w:r>
      <w:r>
        <w:t xml:space="preserve"> </w:t>
      </w:r>
      <w:r>
        <w:t xml:space="preserve">- required vs optional properties,</w:t>
      </w:r>
      <w:r>
        <w:t xml:space="preserve"> </w:t>
      </w:r>
      <w:r>
        <w:t xml:space="preserve">- enum binding,</w:t>
      </w:r>
      <w:r>
        <w:t xml:space="preserve"> </w:t>
      </w:r>
      <w:r>
        <w:t xml:space="preserve">- structural constraints (e.g., XOR cases),</w:t>
      </w:r>
      <w:r>
        <w:t xml:space="preserve"> </w:t>
      </w:r>
      <w:r>
        <w:t xml:space="preserve">- default values and ranges where applicable.</w:t>
      </w:r>
    </w:p>
    <w:p>
      <w:pPr>
        <w:pStyle w:val="BodyText"/>
      </w:pPr>
      <w:r>
        <w:t xml:space="preserve">These hints act as</w:t>
      </w:r>
      <w:r>
        <w:t xml:space="preserve"> </w:t>
      </w:r>
      <w:r>
        <w:rPr>
          <w:b/>
          <w:bCs/>
        </w:rPr>
        <w:t xml:space="preserve">compiler directives</w:t>
      </w:r>
      <w:r>
        <w:t xml:space="preserve">, not documentation prose.</w:t>
      </w:r>
    </w:p>
    <w:bookmarkEnd w:id="27"/>
    <w:bookmarkStart w:id="28" w:name="generated-artifacts"/>
    <w:p>
      <w:pPr>
        <w:pStyle w:val="Heading3"/>
      </w:pPr>
      <w:r>
        <w:t xml:space="preserve">4.2 Generated Artifacts</w:t>
      </w:r>
    </w:p>
    <w:p>
      <w:pPr>
        <w:pStyle w:val="FirstParagraph"/>
      </w:pPr>
      <w:r>
        <w:t xml:space="preserve">From the UML + hints, the pipeline produces: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JSON Schema components</w:t>
      </w:r>
      <w:r>
        <w:br/>
      </w:r>
      <w:r>
        <w:t xml:space="preserve">Modular,</w:t>
      </w:r>
      <w:r>
        <w:t xml:space="preserve"> </w:t>
      </w:r>
      <w:r>
        <w:rPr>
          <w:rStyle w:val="VerbatimChar"/>
        </w:rPr>
        <w:t xml:space="preserve">$ref</w:t>
      </w:r>
      <w:r>
        <w:t xml:space="preserve">‑based schema files representing individual classes and enums.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JSON Templates</w:t>
      </w:r>
      <w:r>
        <w:br/>
      </w:r>
      <w:r>
        <w:t xml:space="preserve">Skeleton JSON documents that conform to the schemas and are suitable for:</w:t>
      </w:r>
    </w:p>
    <w:p>
      <w:pPr>
        <w:pStyle w:val="Compact"/>
        <w:numPr>
          <w:ilvl w:val="1"/>
          <w:numId w:val="1002"/>
        </w:numPr>
      </w:pPr>
      <w:r>
        <w:t xml:space="preserve">direct manual completion, or</w:t>
      </w:r>
    </w:p>
    <w:p>
      <w:pPr>
        <w:pStyle w:val="Compact"/>
        <w:numPr>
          <w:ilvl w:val="1"/>
          <w:numId w:val="1002"/>
        </w:numPr>
      </w:pPr>
      <w:r>
        <w:t xml:space="preserve">AI‑assisted profile construction.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Validation Outputs</w:t>
      </w:r>
      <w:r>
        <w:br/>
      </w:r>
      <w:r>
        <w:t xml:space="preserve">Machine‑verifiable confirmation that schemas, enums, and examples are consistent.</w:t>
      </w:r>
    </w:p>
    <w:p>
      <w:pPr>
        <w:pStyle w:val="FirstParagraph"/>
      </w:pPr>
      <w:r>
        <w:t xml:space="preserve">The generator and validation pipeline are described in detail in the developer documentation; this document focuses on the</w:t>
      </w:r>
      <w:r>
        <w:t xml:space="preserve"> </w:t>
      </w:r>
      <w:r>
        <w:rPr>
          <w:i/>
          <w:iCs/>
        </w:rPr>
        <w:t xml:space="preserve">shape and intent</w:t>
      </w:r>
      <w:r>
        <w:t xml:space="preserve"> </w:t>
      </w:r>
      <w:r>
        <w:t xml:space="preserve">of the outputs.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X03b845449eaf4dca1a6bc2ced5ecb6c8f308bc5"/>
    <w:p>
      <w:pPr>
        <w:pStyle w:val="Heading2"/>
      </w:pPr>
      <w:r>
        <w:t xml:space="preserve">5. The Traveler Profile: Conceptual Structure</w:t>
      </w:r>
    </w:p>
    <w:bookmarkStart w:id="30" w:name="a-composed-modular-profile"/>
    <w:p>
      <w:pPr>
        <w:pStyle w:val="Heading3"/>
      </w:pPr>
      <w:r>
        <w:t xml:space="preserve">5.1 A Composed, Modular Profile</w:t>
      </w:r>
    </w:p>
    <w:p>
      <w:pPr>
        <w:pStyle w:val="FirstParagraph"/>
      </w:pPr>
      <w:r>
        <w:t xml:space="preserve">The Traveler Profile is</w:t>
      </w:r>
      <w:r>
        <w:t xml:space="preserve"> </w:t>
      </w:r>
      <w:r>
        <w:rPr>
          <w:b/>
          <w:bCs/>
        </w:rPr>
        <w:t xml:space="preserve">not monolithic</w:t>
      </w:r>
      <w:r>
        <w:t xml:space="preserve">. It is composed from a set of modular components that can evolve independently.</w:t>
      </w:r>
    </w:p>
    <w:p>
      <w:pPr>
        <w:pStyle w:val="BodyText"/>
      </w:pPr>
      <w:r>
        <w:t xml:space="preserve">At a high level, the profile consists of: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Core identity and contact data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Shared preference and constraint libraries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Travel‑segment‑specific components</w:t>
      </w:r>
    </w:p>
    <w:p>
      <w:pPr>
        <w:pStyle w:val="FirstParagraph"/>
      </w:pPr>
      <w:r>
        <w:t xml:space="preserve">Each component is defined independently but composed into a single logical profile schema.</w:t>
      </w:r>
    </w:p>
    <w:bookmarkEnd w:id="30"/>
    <w:bookmarkStart w:id="31" w:name="core-components-shared-across-all-travel"/>
    <w:p>
      <w:pPr>
        <w:pStyle w:val="Heading3"/>
      </w:pPr>
      <w:r>
        <w:t xml:space="preserve">5.2 Core Components (Shared Across All Travel)</w:t>
      </w:r>
    </w:p>
    <w:p>
      <w:pPr>
        <w:pStyle w:val="FirstParagraph"/>
      </w:pPr>
      <w:r>
        <w:t xml:space="preserve">Core components represent information that is broadly applicable across travel contexts, including: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data</w:t>
      </w:r>
      <w:r>
        <w:t xml:space="preserve"> </w:t>
      </w:r>
      <w:r>
        <w:t xml:space="preserve">(e.g., names, titles)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Addresses and locations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Communication channels</w:t>
      </w:r>
      <w:r>
        <w:t xml:space="preserve"> </w:t>
      </w:r>
      <w:r>
        <w:t xml:space="preserve">(email, phone, messaging apps, priorities)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preferences</w:t>
      </w:r>
      <w:r>
        <w:t xml:space="preserve"> </w:t>
      </w:r>
      <w:r>
        <w:t xml:space="preserve">(language, locale, currencies)</w:t>
      </w:r>
    </w:p>
    <w:p>
      <w:pPr>
        <w:pStyle w:val="FirstParagraph"/>
      </w:pPr>
      <w:r>
        <w:t xml:space="preserve">These components are intentionally generic and reusable.</w:t>
      </w:r>
    </w:p>
    <w:p>
      <w:pPr>
        <w:pStyle w:val="BodyText"/>
      </w:pPr>
      <w:r>
        <w:t xml:space="preserve">They form a</w:t>
      </w:r>
      <w:r>
        <w:t xml:space="preserve"> </w:t>
      </w:r>
      <w:r>
        <w:rPr>
          <w:b/>
          <w:bCs/>
        </w:rPr>
        <w:t xml:space="preserve">shared library</w:t>
      </w:r>
      <w:r>
        <w:t xml:space="preserve"> </w:t>
      </w:r>
      <w:r>
        <w:t xml:space="preserve">that other profile segments depend on via references, rather than duplication.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6a0e28eed8e69c58c16862d6c8ecb34304848a0"/>
    <w:p>
      <w:pPr>
        <w:pStyle w:val="Heading2"/>
      </w:pPr>
      <w:r>
        <w:t xml:space="preserve">6. Preferences, Constraints, and Support Needs</w:t>
      </w:r>
    </w:p>
    <w:bookmarkStart w:id="33" w:name="declarative-not-diagnostic"/>
    <w:p>
      <w:pPr>
        <w:pStyle w:val="Heading3"/>
      </w:pPr>
      <w:r>
        <w:t xml:space="preserve">6.1 Declarative, Not Diagnostic</w:t>
      </w:r>
    </w:p>
    <w:p>
      <w:pPr>
        <w:pStyle w:val="FirstParagraph"/>
      </w:pPr>
      <w:r>
        <w:t xml:space="preserve">HATPro models preferences, constraints, and support needs as</w:t>
      </w:r>
      <w:r>
        <w:t xml:space="preserve"> </w:t>
      </w:r>
      <w:r>
        <w:rPr>
          <w:b/>
          <w:bCs/>
        </w:rPr>
        <w:t xml:space="preserve">declarative self‑assertions</w:t>
      </w:r>
      <w:r>
        <w:t xml:space="preserve">, not diagnoses.</w:t>
      </w:r>
    </w:p>
    <w:p>
      <w:pPr>
        <w:pStyle w:val="BodyText"/>
      </w:pPr>
      <w:r>
        <w:t xml:space="preserve">Examples include:</w:t>
      </w:r>
      <w:r>
        <w:t xml:space="preserve"> </w:t>
      </w:r>
      <w:r>
        <w:t xml:space="preserve">- mobility or accessibility needs,</w:t>
      </w:r>
      <w:r>
        <w:t xml:space="preserve"> </w:t>
      </w:r>
      <w:r>
        <w:t xml:space="preserve">- sensitivities to environmental factors (altitude, temperature, noise),</w:t>
      </w:r>
      <w:r>
        <w:t xml:space="preserve"> </w:t>
      </w:r>
      <w:r>
        <w:t xml:space="preserve">- food and substance exposure risks,</w:t>
      </w:r>
      <w:r>
        <w:t xml:space="preserve"> </w:t>
      </w:r>
      <w:r>
        <w:t xml:space="preserve">- endurance or fatigue constraints.</w:t>
      </w:r>
    </w:p>
    <w:p>
      <w:pPr>
        <w:pStyle w:val="BodyText"/>
      </w:pPr>
      <w:r>
        <w:t xml:space="preserve">The model captures</w:t>
      </w:r>
      <w:r>
        <w:t xml:space="preserve"> </w:t>
      </w:r>
      <w:r>
        <w:rPr>
          <w:b/>
          <w:bCs/>
        </w:rPr>
        <w:t xml:space="preserve">what matters operationally</w:t>
      </w:r>
      <w:r>
        <w:t xml:space="preserve">, without attempting to explain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</w:p>
    <w:bookmarkEnd w:id="33"/>
    <w:bookmarkStart w:id="34" w:name="graded-vs-binary-expression"/>
    <w:p>
      <w:pPr>
        <w:pStyle w:val="Heading3"/>
      </w:pPr>
      <w:r>
        <w:t xml:space="preserve">6.2 Graded vs Binary Expression</w:t>
      </w:r>
    </w:p>
    <w:p>
      <w:pPr>
        <w:pStyle w:val="FirstParagraph"/>
      </w:pPr>
      <w:r>
        <w:t xml:space="preserve">Where appropriate, the schema supports: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binary declarations</w:t>
      </w:r>
      <w:r>
        <w:t xml:space="preserve"> </w:t>
      </w:r>
      <w:r>
        <w:t xml:space="preserve">(yes/no), and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graded expressions</w:t>
      </w:r>
      <w:r>
        <w:t xml:space="preserve"> </w:t>
      </w:r>
      <w:r>
        <w:t xml:space="preserve">(ratings, ranges, tolerances).</w:t>
      </w:r>
    </w:p>
    <w:p>
      <w:pPr>
        <w:pStyle w:val="BodyText"/>
      </w:pPr>
      <w:r>
        <w:t xml:space="preserve">This allows the model to start simple and evolve toward greater expressiveness without breaking structure.</w:t>
      </w:r>
    </w:p>
    <w:p>
      <w:pPr>
        <w:pStyle w:val="BodyText"/>
      </w:pPr>
      <w:r>
        <w:t xml:space="preserve">Reusable primitives (e.g., rating scales, numeric ranges) are defined once in shared libraries and referenced wherever needed.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travelsegmentspecific-modeling"/>
    <w:p>
      <w:pPr>
        <w:pStyle w:val="Heading2"/>
      </w:pPr>
      <w:r>
        <w:t xml:space="preserve">7. Travel‑Segment‑Specific Modeling</w:t>
      </w:r>
    </w:p>
    <w:bookmarkStart w:id="36" w:name="segment-packages"/>
    <w:p>
      <w:pPr>
        <w:pStyle w:val="Heading3"/>
      </w:pPr>
      <w:r>
        <w:t xml:space="preserve">7.1 Segment Packages</w:t>
      </w:r>
    </w:p>
    <w:p>
      <w:pPr>
        <w:pStyle w:val="FirstParagraph"/>
      </w:pPr>
      <w:r>
        <w:t xml:space="preserve">In addition to shared libraries, HATPro supports</w:t>
      </w:r>
      <w:r>
        <w:t xml:space="preserve"> </w:t>
      </w:r>
      <w:r>
        <w:rPr>
          <w:b/>
          <w:bCs/>
        </w:rPr>
        <w:t xml:space="preserve">segment‑specific packages</w:t>
      </w:r>
      <w:r>
        <w:t xml:space="preserve"> </w:t>
      </w:r>
      <w:r>
        <w:t xml:space="preserve">tailored to different parts of the travel experience, such as:</w:t>
      </w:r>
    </w:p>
    <w:p>
      <w:pPr>
        <w:pStyle w:val="Compact"/>
        <w:numPr>
          <w:ilvl w:val="0"/>
          <w:numId w:val="1005"/>
        </w:numPr>
      </w:pPr>
      <w:r>
        <w:t xml:space="preserve">lodging,</w:t>
      </w:r>
    </w:p>
    <w:p>
      <w:pPr>
        <w:pStyle w:val="Compact"/>
        <w:numPr>
          <w:ilvl w:val="0"/>
          <w:numId w:val="1005"/>
        </w:numPr>
      </w:pPr>
      <w:r>
        <w:t xml:space="preserve">air and rail transport,</w:t>
      </w:r>
    </w:p>
    <w:p>
      <w:pPr>
        <w:pStyle w:val="Compact"/>
        <w:numPr>
          <w:ilvl w:val="0"/>
          <w:numId w:val="1005"/>
        </w:numPr>
      </w:pPr>
      <w:r>
        <w:t xml:space="preserve">dining and food service,</w:t>
      </w:r>
    </w:p>
    <w:p>
      <w:pPr>
        <w:pStyle w:val="Compact"/>
        <w:numPr>
          <w:ilvl w:val="0"/>
          <w:numId w:val="1005"/>
        </w:numPr>
      </w:pPr>
      <w:r>
        <w:t xml:space="preserve">activities and attractions.</w:t>
      </w:r>
    </w:p>
    <w:p>
      <w:pPr>
        <w:pStyle w:val="FirstParagraph"/>
      </w:pPr>
      <w:r>
        <w:t xml:space="preserve">Each segment package:</w:t>
      </w:r>
      <w:r>
        <w:t xml:space="preserve"> </w:t>
      </w:r>
      <w:r>
        <w:t xml:space="preserve">- reuses core libraries,</w:t>
      </w:r>
      <w:r>
        <w:t xml:space="preserve"> </w:t>
      </w:r>
      <w:r>
        <w:t xml:space="preserve">- adds its own preferences and constraints, and</w:t>
      </w:r>
      <w:r>
        <w:t xml:space="preserve"> </w:t>
      </w:r>
      <w:r>
        <w:t xml:space="preserve">- remains isolated from unrelated segments.</w:t>
      </w:r>
    </w:p>
    <w:bookmarkEnd w:id="36"/>
    <w:bookmarkStart w:id="37" w:name="why-segmentation-matters"/>
    <w:p>
      <w:pPr>
        <w:pStyle w:val="Heading3"/>
      </w:pPr>
      <w:r>
        <w:t xml:space="preserve">7.2 Why Segmentation Matters</w:t>
      </w:r>
    </w:p>
    <w:p>
      <w:pPr>
        <w:pStyle w:val="FirstParagraph"/>
      </w:pPr>
      <w:r>
        <w:t xml:space="preserve">Segmentation ensures that:</w:t>
      </w:r>
      <w:r>
        <w:t xml:space="preserve"> </w:t>
      </w:r>
      <w:r>
        <w:t xml:space="preserve">- providers only request relevant data,</w:t>
      </w:r>
      <w:r>
        <w:t xml:space="preserve"> </w:t>
      </w:r>
      <w:r>
        <w:t xml:space="preserve">- schemas remain comprehensible,</w:t>
      </w:r>
      <w:r>
        <w:t xml:space="preserve"> </w:t>
      </w:r>
      <w:r>
        <w:t xml:space="preserve">- future extensions do not destabilize unrelated areas.</w:t>
      </w:r>
    </w:p>
    <w:p>
      <w:pPr>
        <w:pStyle w:val="BodyText"/>
      </w:pPr>
      <w:r>
        <w:t xml:space="preserve">This aligns with the broader goal of</w:t>
      </w:r>
      <w:r>
        <w:t xml:space="preserve"> </w:t>
      </w:r>
      <w:r>
        <w:rPr>
          <w:b/>
          <w:bCs/>
        </w:rPr>
        <w:t xml:space="preserve">minimal, purpose‑limited data sharing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b349ceb5f7622b37e390542470d1115879e3a24"/>
    <w:p>
      <w:pPr>
        <w:pStyle w:val="Heading2"/>
      </w:pPr>
      <w:r>
        <w:t xml:space="preserve">8. JSON Templates and AI‑Assisted Profile Creation</w:t>
      </w:r>
    </w:p>
    <w:bookmarkStart w:id="39" w:name="templates-as-firstclass-outputs"/>
    <w:p>
      <w:pPr>
        <w:pStyle w:val="Heading3"/>
      </w:pPr>
      <w:r>
        <w:t xml:space="preserve">8.1 Templates as First‑Class Outputs</w:t>
      </w:r>
    </w:p>
    <w:p>
      <w:pPr>
        <w:pStyle w:val="FirstParagraph"/>
      </w:pPr>
      <w:r>
        <w:t xml:space="preserve">Generated JSON templates are a key deliverable, not an afterthought.</w:t>
      </w:r>
    </w:p>
    <w:p>
      <w:pPr>
        <w:pStyle w:val="BodyText"/>
      </w:pPr>
      <w:r>
        <w:t xml:space="preserve">They provide:</w:t>
      </w:r>
      <w:r>
        <w:t xml:space="preserve"> </w:t>
      </w:r>
      <w:r>
        <w:t xml:space="preserve">- a concrete starting point for travelers,</w:t>
      </w:r>
      <w:r>
        <w:t xml:space="preserve"> </w:t>
      </w:r>
      <w:r>
        <w:t xml:space="preserve">- a predictable structure for AI agents to work against,</w:t>
      </w:r>
      <w:r>
        <w:t xml:space="preserve"> </w:t>
      </w:r>
      <w:r>
        <w:t xml:space="preserve">- a validation‑safe way to incrementally build a profile.</w:t>
      </w:r>
    </w:p>
    <w:bookmarkEnd w:id="39"/>
    <w:bookmarkStart w:id="40" w:name="role-of-ai"/>
    <w:p>
      <w:pPr>
        <w:pStyle w:val="Heading3"/>
      </w:pPr>
      <w:r>
        <w:t xml:space="preserve">8.2 Role of AI</w:t>
      </w:r>
    </w:p>
    <w:p>
      <w:pPr>
        <w:pStyle w:val="FirstParagraph"/>
      </w:pPr>
      <w:r>
        <w:t xml:space="preserve">AI is expected to assist with:</w:t>
      </w:r>
      <w:r>
        <w:t xml:space="preserve"> </w:t>
      </w:r>
      <w:r>
        <w:t xml:space="preserve">- explaining fields in plain language,</w:t>
      </w:r>
      <w:r>
        <w:t xml:space="preserve"> </w:t>
      </w:r>
      <w:r>
        <w:t xml:space="preserve">- suggesting values based on user input,</w:t>
      </w:r>
      <w:r>
        <w:t xml:space="preserve"> </w:t>
      </w:r>
      <w:r>
        <w:t xml:space="preserve">- helping travelers complete complex sections.</w:t>
      </w:r>
    </w:p>
    <w:p>
      <w:pPr>
        <w:pStyle w:val="BodyText"/>
      </w:pPr>
      <w:r>
        <w:t xml:space="preserve">Critically, AI operates</w:t>
      </w:r>
      <w:r>
        <w:t xml:space="preserve"> </w:t>
      </w:r>
      <w:r>
        <w:rPr>
          <w:b/>
          <w:bCs/>
        </w:rPr>
        <w:t xml:space="preserve">within the constraints of the schema</w:t>
      </w:r>
      <w:r>
        <w:t xml:space="preserve">.</w:t>
      </w:r>
    </w:p>
    <w:p>
      <w:pPr>
        <w:pStyle w:val="BodyText"/>
      </w:pPr>
      <w:r>
        <w:t xml:space="preserve">The schema defines what is allowed; AI helps populate it.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governance-evolution-and-stability"/>
    <w:p>
      <w:pPr>
        <w:pStyle w:val="Heading2"/>
      </w:pPr>
      <w:r>
        <w:t xml:space="preserve">9. Governance, Evolution, and Stability</w:t>
      </w:r>
    </w:p>
    <w:bookmarkStart w:id="42" w:name="separation-of-structure-and-semantics"/>
    <w:p>
      <w:pPr>
        <w:pStyle w:val="Heading3"/>
      </w:pPr>
      <w:r>
        <w:t xml:space="preserve">9.1 Separation of Structure and Semantics</w:t>
      </w:r>
    </w:p>
    <w:p>
      <w:pPr>
        <w:pStyle w:val="FirstParagraph"/>
      </w:pPr>
      <w:r>
        <w:t xml:space="preserve">HATPro intentionally separates: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structural modeling</w:t>
      </w:r>
      <w:r>
        <w:t xml:space="preserve"> </w:t>
      </w:r>
      <w:r>
        <w:t xml:space="preserve">(schema shape), from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interpretive or policy logic</w:t>
      </w:r>
      <w:r>
        <w:t xml:space="preserve"> </w:t>
      </w:r>
      <w:r>
        <w:t xml:space="preserve">(how data is used).</w:t>
      </w:r>
    </w:p>
    <w:p>
      <w:pPr>
        <w:pStyle w:val="BodyText"/>
      </w:pPr>
      <w:r>
        <w:t xml:space="preserve">This makes the schema stable across jurisdictions, providers, and policy regimes.</w:t>
      </w:r>
    </w:p>
    <w:bookmarkEnd w:id="42"/>
    <w:bookmarkStart w:id="43" w:name="evolution-without-refactoring"/>
    <w:p>
      <w:pPr>
        <w:pStyle w:val="Heading3"/>
      </w:pPr>
      <w:r>
        <w:t xml:space="preserve">9.2 Evolution Without Refactoring</w:t>
      </w:r>
    </w:p>
    <w:p>
      <w:pPr>
        <w:pStyle w:val="FirstParagraph"/>
      </w:pPr>
      <w:r>
        <w:t xml:space="preserve">The modular design allows:</w:t>
      </w:r>
      <w:r>
        <w:t xml:space="preserve"> </w:t>
      </w:r>
      <w:r>
        <w:t xml:space="preserve">- adding new components,</w:t>
      </w:r>
      <w:r>
        <w:t xml:space="preserve"> </w:t>
      </w:r>
      <w:r>
        <w:t xml:space="preserve">- enriching existing ones,</w:t>
      </w:r>
      <w:r>
        <w:t xml:space="preserve"> </w:t>
      </w:r>
      <w:r>
        <w:t xml:space="preserve">- refining hints and generation rules,</w:t>
      </w:r>
    </w:p>
    <w:p>
      <w:pPr>
        <w:pStyle w:val="BodyText"/>
      </w:pPr>
      <w:r>
        <w:t xml:space="preserve">without forcing wholesale rewrites of existing profiles.</w:t>
      </w:r>
    </w:p>
    <w:p>
      <w:pPr>
        <w:pStyle w:val="BodyText"/>
      </w:pPr>
      <w:r>
        <w:t xml:space="preserve">Backward compatibility is a design goal, not an afterthought.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how-to-use-this-document"/>
    <w:p>
      <w:pPr>
        <w:pStyle w:val="Heading2"/>
      </w:pPr>
      <w:r>
        <w:t xml:space="preserve">10. How to Use This Document</w:t>
      </w:r>
    </w:p>
    <w:p>
      <w:pPr>
        <w:pStyle w:val="FirstParagraph"/>
      </w:pPr>
      <w:r>
        <w:t xml:space="preserve">This overview should be read as: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conceptual map</w:t>
      </w:r>
      <w:r>
        <w:t xml:space="preserve"> </w:t>
      </w:r>
      <w:r>
        <w:t xml:space="preserve">of the HATPro system, and</w:t>
      </w:r>
      <w:r>
        <w:t xml:space="preserve"> </w:t>
      </w:r>
      <w:r>
        <w:t xml:space="preserve">- a bridge between high‑level intent and detailed developer documentation.</w:t>
      </w:r>
    </w:p>
    <w:p>
      <w:pPr>
        <w:pStyle w:val="BodyText"/>
      </w:pPr>
      <w:r>
        <w:t xml:space="preserve">For specifics—file layouts, hint syntax, validation rules, migration plans—the</w:t>
      </w:r>
      <w:r>
        <w:t xml:space="preserve"> </w:t>
      </w:r>
      <w:r>
        <w:rPr>
          <w:b/>
          <w:bCs/>
        </w:rPr>
        <w:t xml:space="preserve">Reader’s Guide</w:t>
      </w:r>
      <w:r>
        <w:t xml:space="preserve"> </w:t>
      </w:r>
      <w:r>
        <w:t xml:space="preserve">points to the authoritative documents.</w:t>
      </w:r>
    </w:p>
    <w:p>
      <w:pPr>
        <w:pStyle w:val="BodyText"/>
      </w:pPr>
      <w:r>
        <w:t xml:space="preserve">Together, this overview and the Reader’s Guide provide both:</w:t>
      </w:r>
      <w:r>
        <w:t xml:space="preserve"> </w:t>
      </w:r>
      <w:r>
        <w:t xml:space="preserve">- the</w:t>
      </w:r>
      <w:r>
        <w:t xml:space="preserve"> </w:t>
      </w:r>
      <w:r>
        <w:rPr>
          <w:i/>
          <w:iCs/>
        </w:rPr>
        <w:t xml:space="preserve">why</w:t>
      </w:r>
      <w:r>
        <w:t xml:space="preserve">, and</w:t>
      </w:r>
      <w:r>
        <w:t xml:space="preserve"> </w:t>
      </w:r>
      <w:r>
        <w:t xml:space="preserve">- the</w:t>
      </w:r>
      <w:r>
        <w:t xml:space="preserve"> </w:t>
      </w:r>
      <w:r>
        <w:rPr>
          <w:i/>
          <w:iCs/>
        </w:rPr>
        <w:t xml:space="preserve">where to look next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6" w:name="summary"/>
    <w:p>
      <w:pPr>
        <w:pStyle w:val="Heading2"/>
      </w:pPr>
      <w:r>
        <w:t xml:space="preserve">11. Summary</w:t>
      </w:r>
    </w:p>
    <w:p>
      <w:pPr>
        <w:pStyle w:val="FirstParagraph"/>
      </w:pPr>
      <w:r>
        <w:t xml:space="preserve">HATPro defines a disciplined, schema‑first approach to traveler profile data:</w:t>
      </w:r>
    </w:p>
    <w:p>
      <w:pPr>
        <w:pStyle w:val="Compact"/>
        <w:numPr>
          <w:ilvl w:val="0"/>
          <w:numId w:val="1006"/>
        </w:numPr>
      </w:pPr>
      <w:r>
        <w:t xml:space="preserve">authored in UML,</w:t>
      </w:r>
    </w:p>
    <w:p>
      <w:pPr>
        <w:pStyle w:val="Compact"/>
        <w:numPr>
          <w:ilvl w:val="0"/>
          <w:numId w:val="1006"/>
        </w:numPr>
      </w:pPr>
      <w:r>
        <w:t xml:space="preserve">generated into modular JSON Schema and templates,</w:t>
      </w:r>
    </w:p>
    <w:p>
      <w:pPr>
        <w:pStyle w:val="Compact"/>
        <w:numPr>
          <w:ilvl w:val="0"/>
          <w:numId w:val="1006"/>
        </w:numPr>
      </w:pPr>
      <w:r>
        <w:t xml:space="preserve">structured as reusable libraries plus segment‑specific extensions,</w:t>
      </w:r>
    </w:p>
    <w:p>
      <w:pPr>
        <w:pStyle w:val="Compact"/>
        <w:numPr>
          <w:ilvl w:val="0"/>
          <w:numId w:val="1006"/>
        </w:numPr>
      </w:pPr>
      <w:r>
        <w:t xml:space="preserve">designed for traveler control and AI‑assisted completion.</w:t>
      </w:r>
    </w:p>
    <w:p>
      <w:pPr>
        <w:pStyle w:val="FirstParagraph"/>
      </w:pPr>
      <w:r>
        <w:t xml:space="preserve">The result is a portable, extensible Traveler Profile model that can support a wide range of hospitality and travel use cases without locking data—or travelers—into any single system.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2026-02-09T19:23:24Z</dcterms:created>
  <dcterms:modified xsi:type="dcterms:W3CDTF">2026-02-09T19:23:24Z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