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1bab2044a9c43cbc5cdcdcfb3adae31f0d5f15"/>
    <w:p>
      <w:pPr>
        <w:pStyle w:val="Heading1"/>
      </w:pPr>
      <w:r>
        <w:t xml:space="preserve">HATPro Development Pipeline Manual &amp; Cheatsheet</w:t>
      </w:r>
    </w:p>
    <w:p>
      <w:pPr>
        <w:pStyle w:val="FirstParagraph"/>
      </w:pPr>
      <w:r>
        <w:rPr>
          <w:i/>
          <w:iCs/>
        </w:rPr>
        <w:t xml:space="preserve">A unified reference describing the phases, commands, and the meaning of each lint, generation, validation, and verification step across PUML classes, PUML enums, generated schemas, samples, and examples.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-the-hatpro-schema-toolchain"/>
    <w:p>
      <w:pPr>
        <w:pStyle w:val="Heading1"/>
      </w:pPr>
      <w:r>
        <w:t xml:space="preserve">1. Overview: The HATPro Schema Toolchain</w:t>
      </w:r>
    </w:p>
    <w:p>
      <w:pPr>
        <w:pStyle w:val="FirstParagraph"/>
      </w:pPr>
      <w:r>
        <w:t xml:space="preserve">The HATPro development workflow is based on transforming</w:t>
      </w:r>
      <w:r>
        <w:t xml:space="preserve"> </w:t>
      </w:r>
      <w:r>
        <w:rPr>
          <w:b/>
          <w:bCs/>
        </w:rPr>
        <w:t xml:space="preserve">PUML source models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JSON Schema</w:t>
      </w:r>
      <w:r>
        <w:t xml:space="preserve">, validating them, and then validating</w:t>
      </w:r>
      <w:r>
        <w:t xml:space="preserve"> </w:t>
      </w:r>
      <w:r>
        <w:rPr>
          <w:b/>
          <w:bCs/>
        </w:rPr>
        <w:t xml:space="preserve">sample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example data</w:t>
      </w:r>
      <w:r>
        <w:t xml:space="preserve"> </w:t>
      </w:r>
      <w:r>
        <w:t xml:space="preserve">against the resulting schemas. The toolchain consists of several subsystems: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Linting</w:t>
      </w:r>
      <w:r>
        <w:t xml:space="preserve"> </w:t>
      </w:r>
      <w:r>
        <w:t xml:space="preserve">— Syntax‑ and structure‑level checks for PUML notes, SCHEMAHINTS, ENUMHINTS, naming conventions, and architectural constraints.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Generation</w:t>
      </w:r>
      <w:r>
        <w:t xml:space="preserve"> </w:t>
      </w:r>
      <w:r>
        <w:t xml:space="preserve">— Converting PUML classes and enums into JSON Schema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— Ensuring schemas themselves compile correctly, verifying enums and their patterns, checking auto‑generated samples, and validating curated example JSON.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 </w:t>
      </w:r>
      <w:r>
        <w:t xml:space="preserve">— Running grouped pipelines (lint + generate + validate) representing a complete development or pre‑commit check.</w:t>
      </w:r>
    </w:p>
    <w:p>
      <w:pPr>
        <w:pStyle w:val="FirstParagraph"/>
      </w:pPr>
      <w:r>
        <w:t xml:space="preserve">This manual explains</w:t>
      </w:r>
      <w:r>
        <w:t xml:space="preserve"> </w:t>
      </w:r>
      <w:r>
        <w:rPr>
          <w:b/>
          <w:bCs/>
        </w:rPr>
        <w:t xml:space="preserve">what each stage does</w:t>
      </w:r>
      <w:r>
        <w:t xml:space="preserve">,</w:t>
      </w:r>
      <w:r>
        <w:t xml:space="preserve"> </w:t>
      </w:r>
      <w:r>
        <w:rPr>
          <w:b/>
          <w:bCs/>
        </w:rPr>
        <w:t xml:space="preserve">how scripts fit together</w:t>
      </w:r>
      <w:r>
        <w:t xml:space="preserve">, and</w:t>
      </w:r>
      <w:r>
        <w:t xml:space="preserve"> </w:t>
      </w:r>
      <w:r>
        <w:rPr>
          <w:b/>
          <w:bCs/>
        </w:rPr>
        <w:t xml:space="preserve">how they apply differently to PUML classes, PUML enums, samples, and examples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7" w:name="key-concepts-file-types"/>
    <w:p>
      <w:pPr>
        <w:pStyle w:val="Heading1"/>
      </w:pPr>
      <w:r>
        <w:t xml:space="preserve">2. Key Concepts &amp; File Types</w:t>
      </w:r>
    </w:p>
    <w:bookmarkStart w:id="22" w:name="puml-classes-.puml"/>
    <w:p>
      <w:pPr>
        <w:pStyle w:val="Heading2"/>
      </w:pPr>
      <w:r>
        <w:t xml:space="preserve">2.1 PUML Classes (</w:t>
      </w:r>
      <w:r>
        <w:rPr>
          <w:rStyle w:val="VerbatimChar"/>
        </w:rPr>
        <w:t xml:space="preserve">*.puml</w:t>
      </w:r>
      <w:r>
        <w:t xml:space="preserve">)</w:t>
      </w:r>
    </w:p>
    <w:p>
      <w:pPr>
        <w:pStyle w:val="FirstParagraph"/>
      </w:pPr>
      <w:r>
        <w:t xml:space="preserve">These represent</w:t>
      </w:r>
      <w:r>
        <w:t xml:space="preserve"> </w:t>
      </w:r>
      <w:r>
        <w:rPr>
          <w:b/>
          <w:bCs/>
        </w:rPr>
        <w:t xml:space="preserve">object structures</w:t>
      </w:r>
      <w:r>
        <w:t xml:space="preserve">, with attributes and SCHEMAHINTS directing JSON Schema generation.</w:t>
      </w:r>
    </w:p>
    <w:p>
      <w:pPr>
        <w:pStyle w:val="Compact"/>
        <w:numPr>
          <w:ilvl w:val="0"/>
          <w:numId w:val="1002"/>
        </w:numPr>
      </w:pPr>
      <w:r>
        <w:t xml:space="preserve">SCHEMAHINTS define:</w:t>
      </w:r>
    </w:p>
    <w:p>
      <w:pPr>
        <w:pStyle w:val="Compact"/>
        <w:numPr>
          <w:ilvl w:val="1"/>
          <w:numId w:val="1003"/>
        </w:numPr>
      </w:pPr>
      <w:r>
        <w:t xml:space="preserve">class‑level metadata</w:t>
      </w:r>
    </w:p>
    <w:p>
      <w:pPr>
        <w:pStyle w:val="Compact"/>
        <w:numPr>
          <w:ilvl w:val="1"/>
          <w:numId w:val="1003"/>
        </w:numPr>
      </w:pPr>
      <w:r>
        <w:t xml:space="preserve">field types, constraints</w:t>
      </w:r>
    </w:p>
    <w:p>
      <w:pPr>
        <w:pStyle w:val="Compact"/>
        <w:numPr>
          <w:ilvl w:val="1"/>
          <w:numId w:val="1003"/>
        </w:numPr>
      </w:pPr>
      <w:r>
        <w:t xml:space="preserve">references to enums or other classes</w:t>
      </w:r>
    </w:p>
    <w:p>
      <w:pPr>
        <w:pStyle w:val="Compact"/>
        <w:numPr>
          <w:ilvl w:val="1"/>
          <w:numId w:val="1003"/>
        </w:numPr>
      </w:pPr>
      <w:r>
        <w:t xml:space="preserve">required fields, patterns, consts,</w:t>
      </w:r>
      <w:r>
        <w:t xml:space="preserve"> </w:t>
      </w:r>
      <w:r>
        <w:rPr>
          <w:rStyle w:val="VerbatimChar"/>
        </w:rPr>
        <w:t xml:space="preserve">xor</w:t>
      </w:r>
      <w:r>
        <w:t xml:space="preserve">,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, etc.</w:t>
      </w:r>
    </w:p>
    <w:bookmarkEnd w:id="22"/>
    <w:bookmarkStart w:id="23" w:name="puml-enums-.puml-with-enumhints"/>
    <w:p>
      <w:pPr>
        <w:pStyle w:val="Heading2"/>
      </w:pPr>
      <w:r>
        <w:t xml:space="preserve">2.2 PUML Enums (</w:t>
      </w:r>
      <w:r>
        <w:rPr>
          <w:rStyle w:val="VerbatimChar"/>
        </w:rPr>
        <w:t xml:space="preserve">*.puml</w:t>
      </w:r>
      <w:r>
        <w:t xml:space="preserve"> </w:t>
      </w:r>
      <w:r>
        <w:t xml:space="preserve">with ENUMHINTS)</w:t>
      </w:r>
    </w:p>
    <w:p>
      <w:pPr>
        <w:pStyle w:val="FirstParagraph"/>
      </w:pPr>
      <w:r>
        <w:t xml:space="preserve">These define</w:t>
      </w:r>
      <w:r>
        <w:t xml:space="preserve"> </w:t>
      </w:r>
      <w:r>
        <w:rPr>
          <w:b/>
          <w:bCs/>
        </w:rPr>
        <w:t xml:space="preserve">enumeration types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enum:</w:t>
      </w:r>
      <w:r>
        <w:t xml:space="preserve"> </w:t>
      </w:r>
      <w:r>
        <w:t xml:space="preserve">explicit values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pattern:</w:t>
      </w:r>
      <w:r>
        <w:t xml:space="preserve"> </w:t>
      </w:r>
      <w:r>
        <w:t xml:space="preserve">(value regex shape)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description:</w:t>
      </w:r>
      <w:r>
        <w:t xml:space="preserve"> </w:t>
      </w:r>
      <w:r>
        <w:t xml:space="preserve">(origin/meaning)</w:t>
      </w:r>
    </w:p>
    <w:p>
      <w:pPr>
        <w:pStyle w:val="Compact"/>
        <w:numPr>
          <w:ilvl w:val="0"/>
          <w:numId w:val="1004"/>
        </w:numPr>
      </w:pPr>
      <w:r>
        <w:t xml:space="preserve">optional metadata tags (</w:t>
      </w:r>
      <w:r>
        <w:rPr>
          <w:rStyle w:val="VerbatimChar"/>
        </w:rPr>
        <w:t xml:space="preserve">x-standard</w:t>
      </w:r>
      <w:r>
        <w:t xml:space="preserve">, etc.)</w:t>
      </w:r>
    </w:p>
    <w:p>
      <w:pPr>
        <w:pStyle w:val="FirstParagraph"/>
      </w:pPr>
      <w:r>
        <w:t xml:space="preserve">Enum PUMLs generate</w:t>
      </w:r>
      <w:r>
        <w:t xml:space="preserve"> </w:t>
      </w:r>
      <w:r>
        <w:rPr>
          <w:rStyle w:val="VerbatimChar"/>
        </w:rPr>
        <w:t xml:space="preserve">.enum.json</w:t>
      </w:r>
      <w:r>
        <w:t xml:space="preserve"> </w:t>
      </w:r>
      <w:r>
        <w:t xml:space="preserve">files used by class schemas or directly by consumers.</w:t>
      </w:r>
    </w:p>
    <w:bookmarkEnd w:id="23"/>
    <w:bookmarkStart w:id="24" w:name="json-schema-files"/>
    <w:p>
      <w:pPr>
        <w:pStyle w:val="Heading2"/>
      </w:pPr>
      <w:r>
        <w:t xml:space="preserve">2.3 JSON Schema Files</w:t>
      </w:r>
    </w:p>
    <w:p>
      <w:pPr>
        <w:pStyle w:val="Compact"/>
        <w:numPr>
          <w:ilvl w:val="0"/>
          <w:numId w:val="1005"/>
        </w:numPr>
      </w:pPr>
      <w:r>
        <w:t xml:space="preserve">Generated from PUML using</w:t>
      </w:r>
      <w:r>
        <w:t xml:space="preserve"> </w:t>
      </w:r>
      <w:r>
        <w:rPr>
          <w:b/>
          <w:bCs/>
        </w:rPr>
        <w:t xml:space="preserve">gen:schemas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gen:enums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Must compile under JSON Schema Draft‑2020‑12.</w:t>
      </w:r>
    </w:p>
    <w:p>
      <w:pPr>
        <w:pStyle w:val="Compact"/>
        <w:numPr>
          <w:ilvl w:val="0"/>
          <w:numId w:val="1005"/>
        </w:numPr>
      </w:pPr>
      <w:r>
        <w:t xml:space="preserve">Serve as authoritative references for validation and data exchange.</w:t>
      </w:r>
    </w:p>
    <w:bookmarkEnd w:id="24"/>
    <w:bookmarkStart w:id="25" w:name="samples-autogenerated"/>
    <w:p>
      <w:pPr>
        <w:pStyle w:val="Heading2"/>
      </w:pPr>
      <w:r>
        <w:t xml:space="preserve">2.4 Samples (Auto‑Generated)</w:t>
      </w:r>
    </w:p>
    <w:p>
      <w:pPr>
        <w:pStyle w:val="Compact"/>
        <w:numPr>
          <w:ilvl w:val="0"/>
          <w:numId w:val="1006"/>
        </w:numPr>
      </w:pPr>
      <w:r>
        <w:t xml:space="preserve">Machine‑generated JSON files providing</w:t>
      </w:r>
      <w:r>
        <w:t xml:space="preserve"> </w:t>
      </w:r>
      <w:r>
        <w:rPr>
          <w:b/>
          <w:bCs/>
        </w:rPr>
        <w:t xml:space="preserve">valid minimal structures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Validate that schemas are internally consistent.</w:t>
      </w:r>
    </w:p>
    <w:p>
      <w:pPr>
        <w:pStyle w:val="Compact"/>
        <w:numPr>
          <w:ilvl w:val="0"/>
          <w:numId w:val="1006"/>
        </w:numPr>
      </w:pPr>
      <w:r>
        <w:t xml:space="preserve">Separate pipelines for</w:t>
      </w:r>
      <w:r>
        <w:t xml:space="preserve"> </w:t>
      </w:r>
      <w:r>
        <w:rPr>
          <w:i/>
          <w:iCs/>
        </w:rPr>
        <w:t xml:space="preserve">auto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manual</w:t>
      </w:r>
      <w:r>
        <w:t xml:space="preserve"> </w:t>
      </w:r>
      <w:r>
        <w:t xml:space="preserve">sample sets.</w:t>
      </w:r>
    </w:p>
    <w:bookmarkEnd w:id="25"/>
    <w:bookmarkStart w:id="26" w:name="examples-manually-crafted"/>
    <w:p>
      <w:pPr>
        <w:pStyle w:val="Heading2"/>
      </w:pPr>
      <w:r>
        <w:t xml:space="preserve">2.5 Examples (Manually Crafted)</w:t>
      </w:r>
    </w:p>
    <w:p>
      <w:pPr>
        <w:pStyle w:val="Compact"/>
        <w:numPr>
          <w:ilvl w:val="0"/>
          <w:numId w:val="1007"/>
        </w:numPr>
      </w:pPr>
      <w:r>
        <w:t xml:space="preserve">Realistic JSON instances showing true use cases.</w:t>
      </w:r>
    </w:p>
    <w:p>
      <w:pPr>
        <w:pStyle w:val="Compact"/>
        <w:numPr>
          <w:ilvl w:val="0"/>
          <w:numId w:val="1007"/>
        </w:numPr>
      </w:pPr>
      <w:r>
        <w:t xml:space="preserve">Validate that schemas reflect intended usage patterns.</w:t>
      </w:r>
    </w:p>
    <w:p>
      <w:pPr>
        <w:pStyle w:val="Compact"/>
        <w:numPr>
          <w:ilvl w:val="0"/>
          <w:numId w:val="1007"/>
        </w:numPr>
      </w:pPr>
      <w:r>
        <w:t xml:space="preserve">Usually more complete, sometimes cross‑schema.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5" w:name="development-phases"/>
    <w:p>
      <w:pPr>
        <w:pStyle w:val="Heading1"/>
      </w:pPr>
      <w:r>
        <w:t xml:space="preserve">3. Development Phases</w:t>
      </w:r>
    </w:p>
    <w:p>
      <w:pPr>
        <w:pStyle w:val="FirstParagraph"/>
      </w:pPr>
      <w:r>
        <w:t xml:space="preserve">This section describes a</w:t>
      </w:r>
      <w:r>
        <w:t xml:space="preserve"> </w:t>
      </w:r>
      <w:r>
        <w:rPr>
          <w:b/>
          <w:bCs/>
        </w:rPr>
        <w:t xml:space="preserve">phase‑based workflow</w:t>
      </w:r>
      <w:r>
        <w:t xml:space="preserve">, mapping directly to npm scripts and explaining what each phase tests.</w:t>
      </w:r>
    </w:p>
    <w:bookmarkStart w:id="31" w:name="phase-1-syntax-structural-linting"/>
    <w:p>
      <w:pPr>
        <w:pStyle w:val="Heading2"/>
      </w:pPr>
      <w:r>
        <w:t xml:space="preserve">Phase 1 — Syntax &amp; Structural Linting</w:t>
      </w:r>
    </w:p>
    <w:bookmarkStart w:id="28" w:name="what-it-checks"/>
    <w:p>
      <w:pPr>
        <w:pStyle w:val="Heading3"/>
      </w:pPr>
      <w:r>
        <w:t xml:space="preserve">What it checks</w:t>
      </w:r>
    </w:p>
    <w:p>
      <w:pPr>
        <w:pStyle w:val="Compact"/>
        <w:numPr>
          <w:ilvl w:val="0"/>
          <w:numId w:val="1008"/>
        </w:numPr>
      </w:pPr>
      <w:r>
        <w:t xml:space="preserve">PUML notes (SCHEMAHINTS / ENUMHINTS) formatting</w:t>
      </w:r>
    </w:p>
    <w:p>
      <w:pPr>
        <w:pStyle w:val="Compact"/>
        <w:numPr>
          <w:ilvl w:val="0"/>
          <w:numId w:val="1008"/>
        </w:numPr>
      </w:pPr>
      <w:r>
        <w:t xml:space="preserve">Unsupported or incorrectly spelled DSL directives</w:t>
      </w:r>
    </w:p>
    <w:p>
      <w:pPr>
        <w:pStyle w:val="Compact"/>
        <w:numPr>
          <w:ilvl w:val="0"/>
          <w:numId w:val="1008"/>
        </w:numPr>
      </w:pPr>
      <w:r>
        <w:t xml:space="preserve">Required fields such as</w:t>
      </w:r>
      <w:r>
        <w:t xml:space="preserve"> </w:t>
      </w:r>
      <w:r>
        <w:rPr>
          <w:rStyle w:val="VerbatimChar"/>
        </w:rPr>
        <w:t xml:space="preserve">enumId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generate</w:t>
      </w:r>
    </w:p>
    <w:p>
      <w:pPr>
        <w:pStyle w:val="Compact"/>
        <w:numPr>
          <w:ilvl w:val="0"/>
          <w:numId w:val="1008"/>
        </w:numPr>
      </w:pPr>
      <w:r>
        <w:t xml:space="preserve">Banned patterns (e.g.,</w:t>
      </w:r>
      <w:r>
        <w:t xml:space="preserve"> </w:t>
      </w:r>
      <w:r>
        <w:rPr>
          <w:rStyle w:val="VerbatimChar"/>
        </w:rPr>
        <w:t xml:space="preserve">enumFrom</w:t>
      </w:r>
      <w:r>
        <w:t xml:space="preserve"> </w:t>
      </w:r>
      <w:r>
        <w:t xml:space="preserve">if forbidden)</w:t>
      </w:r>
    </w:p>
    <w:p>
      <w:pPr>
        <w:pStyle w:val="Compact"/>
        <w:numPr>
          <w:ilvl w:val="0"/>
          <w:numId w:val="1008"/>
        </w:numPr>
      </w:pPr>
      <w:r>
        <w:t xml:space="preserve">Overall consistency before generation</w:t>
      </w:r>
    </w:p>
    <w:bookmarkEnd w:id="28"/>
    <w:bookmarkStart w:id="29" w:name="applies-to"/>
    <w:p>
      <w:pPr>
        <w:pStyle w:val="Heading3"/>
      </w:pPr>
      <w:r>
        <w:t xml:space="preserve">Applies 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PUML classes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PUML enums</w:t>
      </w:r>
    </w:p>
    <w:bookmarkEnd w:id="29"/>
    <w:bookmarkStart w:id="30" w:name="key-scripts"/>
    <w:p>
      <w:pPr>
        <w:pStyle w:val="Heading3"/>
      </w:pPr>
      <w:r>
        <w:t xml:space="preserve">Key scripts</w:t>
      </w:r>
    </w:p>
    <w:p>
      <w:pPr>
        <w:pStyle w:val="SourceCode"/>
      </w:pPr>
      <w:r>
        <w:rPr>
          <w:rStyle w:val="VerbatimChar"/>
        </w:rPr>
        <w:t xml:space="preserve">npm run lint:hints          # general SCHEMAHINTS + ENUMHINTS checks</w:t>
      </w:r>
      <w:r>
        <w:br/>
      </w:r>
      <w:r>
        <w:rPr>
          <w:rStyle w:val="VerbatimChar"/>
        </w:rPr>
        <w:t xml:space="preserve">npm run lint:hints:strict   # strict mode; forbids deprecated constructs</w:t>
      </w:r>
      <w:r>
        <w:br/>
      </w:r>
      <w:r>
        <w:rPr>
          <w:rStyle w:val="VerbatimChar"/>
        </w:rPr>
        <w:t xml:space="preserve">npm run lint:hints:json     # linter output in JSON (debugging)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hase-2-schema-enum-generation"/>
    <w:p>
      <w:pPr>
        <w:pStyle w:val="Heading2"/>
      </w:pPr>
      <w:r>
        <w:t xml:space="preserve">Phase 2 — Schema &amp; Enum Generation</w:t>
      </w:r>
    </w:p>
    <w:bookmarkStart w:id="3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Converts PUML models into JSON Schemas using the SCHEMAHINTS / ENUMHINTS DSL.</w:t>
      </w:r>
    </w:p>
    <w:bookmarkEnd w:id="32"/>
    <w:bookmarkStart w:id="33" w:name="applies-to-1"/>
    <w:p>
      <w:pPr>
        <w:pStyle w:val="Heading3"/>
      </w:pPr>
      <w:r>
        <w:t xml:space="preserve">Applies 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&lt;ClassName&gt;.schema.json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enums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&lt;EnumName&gt;.enum.json</w:t>
      </w:r>
    </w:p>
    <w:bookmarkEnd w:id="33"/>
    <w:bookmarkStart w:id="34" w:name="key-scripts-1"/>
    <w:p>
      <w:pPr>
        <w:pStyle w:val="Heading3"/>
      </w:pPr>
      <w:r>
        <w:t xml:space="preserve">Key scripts</w:t>
      </w:r>
    </w:p>
    <w:p>
      <w:pPr>
        <w:pStyle w:val="SourceCode"/>
      </w:pPr>
      <w:r>
        <w:rPr>
          <w:rStyle w:val="VerbatimChar"/>
        </w:rPr>
        <w:t xml:space="preserve">npm run gen:schemas</w:t>
      </w:r>
      <w:r>
        <w:br/>
      </w:r>
      <w:r>
        <w:rPr>
          <w:rStyle w:val="VerbatimChar"/>
        </w:rPr>
        <w:t xml:space="preserve">npm run gen:enums</w:t>
      </w:r>
    </w:p>
    <w:bookmarkEnd w:id="34"/>
    <w:bookmarkStart w:id="35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11"/>
        </w:numPr>
      </w:pPr>
      <w:r>
        <w:t xml:space="preserve">Segment‑specific generation is supported: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--segment core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--segment name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--segment travelProfile</w:t>
      </w:r>
    </w:p>
    <w:p>
      <w:pPr>
        <w:pStyle w:val="Compact"/>
        <w:numPr>
          <w:ilvl w:val="0"/>
          <w:numId w:val="1011"/>
        </w:numPr>
      </w:pPr>
      <w:r>
        <w:t xml:space="preserve">File‑specific generation also available during debugging.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hase-3-schemaenum-validation-structural"/>
    <w:p>
      <w:pPr>
        <w:pStyle w:val="Heading2"/>
      </w:pPr>
      <w:r>
        <w:t xml:space="preserve">Phase 3 — Schema/Enum Validation (Structural)</w:t>
      </w:r>
    </w:p>
    <w:bookmarkStart w:id="37" w:name="what-it-checks-1"/>
    <w:p>
      <w:pPr>
        <w:pStyle w:val="Heading3"/>
      </w:pPr>
      <w:r>
        <w:t xml:space="preserve">What it checks</w:t>
      </w:r>
    </w:p>
    <w:p>
      <w:pPr>
        <w:pStyle w:val="Compact"/>
        <w:numPr>
          <w:ilvl w:val="0"/>
          <w:numId w:val="1013"/>
        </w:numPr>
      </w:pPr>
      <w:r>
        <w:t xml:space="preserve">Schemas and enums are</w:t>
      </w:r>
      <w:r>
        <w:t xml:space="preserve"> </w:t>
      </w:r>
      <w:r>
        <w:rPr>
          <w:b/>
          <w:bCs/>
        </w:rPr>
        <w:t xml:space="preserve">valid JSON Schemas</w:t>
      </w:r>
      <w:r>
        <w:t xml:space="preserve"> </w:t>
      </w:r>
      <w:r>
        <w:t xml:space="preserve">(Ajv compile).</w:t>
      </w:r>
    </w:p>
    <w:p>
      <w:pPr>
        <w:pStyle w:val="Compact"/>
        <w:numPr>
          <w:ilvl w:val="0"/>
          <w:numId w:val="1013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relationships resolve correctly.</w:t>
      </w:r>
    </w:p>
    <w:p>
      <w:pPr>
        <w:pStyle w:val="Compact"/>
        <w:numPr>
          <w:ilvl w:val="0"/>
          <w:numId w:val="1013"/>
        </w:numPr>
      </w:pPr>
      <w:r>
        <w:t xml:space="preserve">Enum schemas’</w:t>
      </w:r>
      <w:r>
        <w:t xml:space="preserve"> </w:t>
      </w:r>
      <w:r>
        <w:rPr>
          <w:rStyle w:val="VerbatimChar"/>
        </w:rPr>
        <w:t xml:space="preserve">enum[]</w:t>
      </w:r>
      <w:r>
        <w:t xml:space="preserve"> </w:t>
      </w:r>
      <w:r>
        <w:t xml:space="preserve">values match their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definitions.</w:t>
      </w:r>
    </w:p>
    <w:bookmarkEnd w:id="37"/>
    <w:bookmarkStart w:id="38" w:name="applies-to-2"/>
    <w:p>
      <w:pPr>
        <w:pStyle w:val="Heading3"/>
      </w:pPr>
      <w:r>
        <w:t xml:space="preserve">Applies to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generated schemas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generated enums</w:t>
      </w:r>
    </w:p>
    <w:bookmarkEnd w:id="38"/>
    <w:bookmarkStart w:id="39" w:name="key-scripts-2"/>
    <w:p>
      <w:pPr>
        <w:pStyle w:val="Heading3"/>
      </w:pPr>
      <w:r>
        <w:t xml:space="preserve">Key scripts</w:t>
      </w:r>
    </w:p>
    <w:p>
      <w:pPr>
        <w:pStyle w:val="SourceCode"/>
      </w:pPr>
      <w:r>
        <w:rPr>
          <w:rStyle w:val="VerbatimChar"/>
        </w:rPr>
        <w:t xml:space="preserve">npm run validate:schemas        # JSON Schema validity</w:t>
      </w:r>
      <w:r>
        <w:br/>
      </w:r>
      <w:r>
        <w:rPr>
          <w:rStyle w:val="VerbatimChar"/>
        </w:rPr>
        <w:t xml:space="preserve">npm run validate:enums          # Ajv-compile enum schemas</w:t>
      </w:r>
      <w:r>
        <w:br/>
      </w:r>
      <w:r>
        <w:rPr>
          <w:rStyle w:val="VerbatimChar"/>
        </w:rPr>
        <w:t xml:space="preserve">npm run validate:enums:values   # regex pattern vs enum values</w:t>
      </w:r>
      <w:r>
        <w:br/>
      </w:r>
      <w:r>
        <w:rPr>
          <w:rStyle w:val="VerbatimChar"/>
        </w:rPr>
        <w:t xml:space="preserve">npm run validate:enums:all      # both checks together</w:t>
      </w:r>
    </w:p>
    <w:bookmarkEnd w:id="39"/>
    <w:bookmarkStart w:id="40" w:name="deep-validation"/>
    <w:p>
      <w:pPr>
        <w:pStyle w:val="Heading3"/>
      </w:pPr>
      <w:r>
        <w:t xml:space="preserve">Deep validation</w:t>
      </w:r>
    </w:p>
    <w:p>
      <w:pPr>
        <w:pStyle w:val="SourceCode"/>
      </w:pPr>
      <w:r>
        <w:rPr>
          <w:rStyle w:val="VerbatimChar"/>
        </w:rPr>
        <w:t xml:space="preserve">npm run compile:schemas   # loads full schema graph as Ajv instance</w:t>
      </w:r>
    </w:p>
    <w:p>
      <w:pPr>
        <w:pStyle w:val="FirstParagraph"/>
      </w:pPr>
      <w:r>
        <w:t xml:space="preserve">This ensures cross‑schema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links all resolve correctly.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hase-4-sample-validation-auto-manual"/>
    <w:p>
      <w:pPr>
        <w:pStyle w:val="Heading2"/>
      </w:pPr>
      <w:r>
        <w:t xml:space="preserve">Phase 4 — Sample Validation (Auto + Manual)</w:t>
      </w:r>
    </w:p>
    <w:bookmarkStart w:id="42" w:name="what-samples-represent"/>
    <w:p>
      <w:pPr>
        <w:pStyle w:val="Heading3"/>
      </w:pPr>
      <w:r>
        <w:t xml:space="preserve">What samples represent</w:t>
      </w:r>
    </w:p>
    <w:p>
      <w:pPr>
        <w:pStyle w:val="FirstParagraph"/>
      </w:pPr>
      <w:r>
        <w:t xml:space="preserve">Samples are</w:t>
      </w:r>
      <w:r>
        <w:t xml:space="preserve"> </w:t>
      </w:r>
      <w:r>
        <w:rPr>
          <w:b/>
          <w:bCs/>
        </w:rPr>
        <w:t xml:space="preserve">minimal but complete JSON structures</w:t>
      </w:r>
      <w:r>
        <w:t xml:space="preserve"> </w:t>
      </w:r>
      <w:r>
        <w:t xml:space="preserve">designed to test whether every schema:</w:t>
      </w:r>
      <w:r>
        <w:t xml:space="preserve"> </w:t>
      </w:r>
      <w:r>
        <w:t xml:space="preserve">- can be realized as valid JSON</w:t>
      </w:r>
      <w:r>
        <w:t xml:space="preserve"> </w:t>
      </w:r>
      <w:r>
        <w:t xml:space="preserve">- has correct required fields / pattern constraints</w:t>
      </w:r>
      <w:r>
        <w:t xml:space="preserve"> </w:t>
      </w:r>
      <w:r>
        <w:t xml:space="preserve">- has no broken definitions</w:t>
      </w:r>
    </w:p>
    <w:p>
      <w:pPr>
        <w:pStyle w:val="BodyText"/>
      </w:pPr>
      <w:r>
        <w:t xml:space="preserve">Auto‑generated samples ensure</w:t>
      </w:r>
      <w:r>
        <w:t xml:space="preserve"> </w:t>
      </w:r>
      <w:r>
        <w:rPr>
          <w:b/>
          <w:bCs/>
        </w:rPr>
        <w:t xml:space="preserve">coverage across the entire schema library</w:t>
      </w:r>
      <w:r>
        <w:t xml:space="preserve">.</w:t>
      </w:r>
      <w:r>
        <w:t xml:space="preserve"> </w:t>
      </w:r>
      <w:r>
        <w:t xml:space="preserve">Manual samples are written when</w:t>
      </w:r>
      <w:r>
        <w:t xml:space="preserve"> </w:t>
      </w:r>
      <w:r>
        <w:rPr>
          <w:b/>
          <w:bCs/>
        </w:rPr>
        <w:t xml:space="preserve">a human needs to ensure correctness</w:t>
      </w:r>
      <w:r>
        <w:t xml:space="preserve"> </w:t>
      </w:r>
      <w:r>
        <w:t xml:space="preserve">in complex cases.</w:t>
      </w:r>
    </w:p>
    <w:bookmarkEnd w:id="42"/>
    <w:bookmarkStart w:id="43" w:name="applies-to-3"/>
    <w:p>
      <w:pPr>
        <w:pStyle w:val="Heading3"/>
      </w:pPr>
      <w:r>
        <w:t xml:space="preserve">Applies to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generated samples (</w:t>
      </w:r>
      <w:r>
        <w:rPr>
          <w:rStyle w:val="VerbatimChar"/>
          <w:b/>
          <w:bCs/>
        </w:rPr>
        <w:t xml:space="preserve">samples/auto/…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manual samples (</w:t>
      </w:r>
      <w:r>
        <w:rPr>
          <w:rStyle w:val="VerbatimChar"/>
          <w:b/>
          <w:bCs/>
        </w:rPr>
        <w:t xml:space="preserve">samples/manual/…</w:t>
      </w:r>
      <w:r>
        <w:rPr>
          <w:b/>
          <w:bCs/>
        </w:rPr>
        <w:t xml:space="preserve">)</w:t>
      </w:r>
    </w:p>
    <w:bookmarkEnd w:id="43"/>
    <w:bookmarkStart w:id="44" w:name="key-scripts-3"/>
    <w:p>
      <w:pPr>
        <w:pStyle w:val="Heading3"/>
      </w:pPr>
      <w:r>
        <w:t xml:space="preserve">Key scripts</w:t>
      </w:r>
    </w:p>
    <w:p>
      <w:pPr>
        <w:pStyle w:val="SourceCode"/>
      </w:pPr>
      <w:r>
        <w:rPr>
          <w:rStyle w:val="VerbatimChar"/>
        </w:rPr>
        <w:t xml:space="preserve">npm run gen:samples</w:t>
      </w:r>
      <w:r>
        <w:br/>
      </w:r>
      <w:r>
        <w:rPr>
          <w:rStyle w:val="VerbatimChar"/>
        </w:rPr>
        <w:t xml:space="preserve">npm run validate:samples:auto:v2</w:t>
      </w:r>
      <w:r>
        <w:br/>
      </w:r>
      <w:r>
        <w:rPr>
          <w:rStyle w:val="VerbatimChar"/>
        </w:rPr>
        <w:t xml:space="preserve">npm run validate:samples:manual:v2</w:t>
      </w:r>
      <w:r>
        <w:br/>
      </w:r>
      <w:r>
        <w:rPr>
          <w:rStyle w:val="VerbatimChar"/>
        </w:rPr>
        <w:t xml:space="preserve">npm run validate:tests:manual</w:t>
      </w:r>
    </w:p>
    <w:bookmarkEnd w:id="44"/>
    <w:bookmarkStart w:id="45" w:name="unified-sample-tester"/>
    <w:p>
      <w:pPr>
        <w:pStyle w:val="Heading3"/>
      </w:pPr>
      <w:r>
        <w:t xml:space="preserve">Unified sample tester</w:t>
      </w:r>
    </w:p>
    <w:p>
      <w:pPr>
        <w:pStyle w:val="SourceCode"/>
      </w:pPr>
      <w:r>
        <w:rPr>
          <w:rStyle w:val="VerbatimChar"/>
        </w:rPr>
        <w:t xml:space="preserve">npm run run:tests</w:t>
      </w:r>
    </w:p>
    <w:p>
      <w:pPr>
        <w:pStyle w:val="FirstParagraph"/>
      </w:pPr>
      <w:r>
        <w:t xml:space="preserve">This is the recommended script for day‑to‑day sample verification.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hase-5-example-validation"/>
    <w:p>
      <w:pPr>
        <w:pStyle w:val="Heading2"/>
      </w:pPr>
      <w:r>
        <w:t xml:space="preserve">Phase 5 — Example Validation</w:t>
      </w:r>
    </w:p>
    <w:bookmarkStart w:id="47" w:name="what-examples-represent"/>
    <w:p>
      <w:pPr>
        <w:pStyle w:val="Heading3"/>
      </w:pPr>
      <w:r>
        <w:t xml:space="preserve">What examples represent</w:t>
      </w:r>
    </w:p>
    <w:p>
      <w:pPr>
        <w:pStyle w:val="FirstParagraph"/>
      </w:pPr>
      <w:r>
        <w:t xml:space="preserve">Examples are</w:t>
      </w:r>
      <w:r>
        <w:t xml:space="preserve"> </w:t>
      </w:r>
      <w:r>
        <w:rPr>
          <w:b/>
          <w:bCs/>
        </w:rPr>
        <w:t xml:space="preserve">real-world JSON files</w:t>
      </w:r>
      <w:r>
        <w:t xml:space="preserve">, manually authored to reflect actual intended use. They exercise the schema semantics more deeply than minimal samples.</w:t>
      </w:r>
    </w:p>
    <w:bookmarkEnd w:id="47"/>
    <w:bookmarkStart w:id="48" w:name="applies-to-4"/>
    <w:p>
      <w:pPr>
        <w:pStyle w:val="Heading3"/>
      </w:pPr>
      <w:r>
        <w:t xml:space="preserve">Applies to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examples/v1/...</w:t>
      </w:r>
      <w:r>
        <w:t xml:space="preserve"> </w:t>
      </w:r>
      <w:r>
        <w:t xml:space="preserve">(or other versioned sets)</w:t>
      </w:r>
    </w:p>
    <w:p>
      <w:pPr>
        <w:pStyle w:val="Compact"/>
        <w:numPr>
          <w:ilvl w:val="0"/>
          <w:numId w:val="1016"/>
        </w:numPr>
      </w:pPr>
      <w:r>
        <w:t xml:space="preserve">domain‑specific subfolders (e.g.,</w:t>
      </w:r>
      <w:r>
        <w:t xml:space="preserve"> </w:t>
      </w:r>
      <w:r>
        <w:rPr>
          <w:rStyle w:val="VerbatimChar"/>
        </w:rPr>
        <w:t xml:space="preserve">examples/core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examples/travelProfile</w:t>
      </w:r>
      <w:r>
        <w:t xml:space="preserve">)</w:t>
      </w:r>
    </w:p>
    <w:bookmarkEnd w:id="48"/>
    <w:bookmarkStart w:id="49" w:name="key-scripts-4"/>
    <w:p>
      <w:pPr>
        <w:pStyle w:val="Heading3"/>
      </w:pPr>
      <w:r>
        <w:t xml:space="preserve">Key scripts</w:t>
      </w:r>
    </w:p>
    <w:p>
      <w:pPr>
        <w:pStyle w:val="SourceCode"/>
      </w:pPr>
      <w:r>
        <w:rPr>
          <w:rStyle w:val="VerbatimChar"/>
        </w:rPr>
        <w:t xml:space="preserve">npm run validate:examples</w:t>
      </w:r>
      <w:r>
        <w:br/>
      </w:r>
      <w:r>
        <w:rPr>
          <w:rStyle w:val="VerbatimChar"/>
        </w:rPr>
        <w:t xml:space="preserve">npm run validate:examples:v1</w:t>
      </w:r>
      <w:r>
        <w:br/>
      </w:r>
      <w:r>
        <w:rPr>
          <w:rStyle w:val="VerbatimChar"/>
        </w:rPr>
        <w:t xml:space="preserve">npm run validate:examples:core</w:t>
      </w:r>
    </w:p>
    <w:p>
      <w:pPr>
        <w:pStyle w:val="FirstParagraph"/>
      </w:pPr>
      <w:r>
        <w:t xml:space="preserve">Examples validate the</w:t>
      </w:r>
      <w:r>
        <w:t xml:space="preserve"> </w:t>
      </w:r>
      <w:r>
        <w:rPr>
          <w:b/>
          <w:bCs/>
        </w:rPr>
        <w:t xml:space="preserve">correctness of the schema as designed</w:t>
      </w:r>
      <w:r>
        <w:t xml:space="preserve">, not just its mechanical structure.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hase-6-bundle-release-preparation"/>
    <w:p>
      <w:pPr>
        <w:pStyle w:val="Heading2"/>
      </w:pPr>
      <w:r>
        <w:t xml:space="preserve">Phase 6 — Bundle &amp; Release Preparation</w:t>
      </w:r>
    </w:p>
    <w:bookmarkStart w:id="51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Creates bundled or dereferenced versions of schemas for publication or distribution.</w:t>
      </w:r>
    </w:p>
    <w:bookmarkEnd w:id="51"/>
    <w:bookmarkStart w:id="52" w:name="applies-to-5"/>
    <w:p>
      <w:pPr>
        <w:pStyle w:val="Heading3"/>
      </w:pPr>
      <w:r>
        <w:t xml:space="preserve">Applies to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TravelProfile</w:t>
      </w:r>
      <w:r>
        <w:t xml:space="preserve"> </w:t>
      </w:r>
      <w:r>
        <w:t xml:space="preserve">and other composite schemas.</w:t>
      </w:r>
    </w:p>
    <w:bookmarkEnd w:id="52"/>
    <w:bookmarkStart w:id="53" w:name="key-scripts-5"/>
    <w:p>
      <w:pPr>
        <w:pStyle w:val="Heading3"/>
      </w:pPr>
      <w:r>
        <w:t xml:space="preserve">Key scripts</w:t>
      </w:r>
    </w:p>
    <w:p>
      <w:pPr>
        <w:pStyle w:val="SourceCode"/>
      </w:pPr>
      <w:r>
        <w:rPr>
          <w:rStyle w:val="VerbatimChar"/>
        </w:rPr>
        <w:t xml:space="preserve">npm run bundle:travelprofile</w:t>
      </w:r>
      <w:r>
        <w:br/>
      </w:r>
      <w:r>
        <w:rPr>
          <w:rStyle w:val="VerbatimChar"/>
        </w:rPr>
        <w:t xml:space="preserve">npm run bundle:travelprofile:deref</w:t>
      </w:r>
    </w:p>
    <w:p>
      <w:pPr>
        <w:pStyle w:val="FirstParagraph"/>
      </w:pPr>
      <w:r>
        <w:t xml:space="preserve">These produce deliverables for external consumption in environments that cannot resolve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automatically.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phase-based-cheatsheet"/>
    <w:p>
      <w:pPr>
        <w:pStyle w:val="Heading1"/>
      </w:pPr>
      <w:r>
        <w:t xml:space="preserve">4. Phase-Based Cheatsheet</w:t>
      </w:r>
    </w:p>
    <w:p>
      <w:pPr>
        <w:pStyle w:val="FirstParagraph"/>
      </w:pPr>
      <w:r>
        <w:t xml:space="preserve">A quick operational guide to the most important commands.</w:t>
      </w:r>
    </w:p>
    <w:bookmarkStart w:id="56" w:name="syntax-check"/>
    <w:p>
      <w:pPr>
        <w:pStyle w:val="Heading2"/>
      </w:pPr>
      <w:r>
        <w:t xml:space="preserve">🔹 Syntax Check</w:t>
      </w:r>
    </w:p>
    <w:p>
      <w:pPr>
        <w:pStyle w:val="SourceCode"/>
      </w:pPr>
      <w:r>
        <w:rPr>
          <w:rStyle w:val="VerbatimChar"/>
        </w:rPr>
        <w:t xml:space="preserve">npm run lint:hints:strict</w:t>
      </w:r>
    </w:p>
    <w:bookmarkEnd w:id="56"/>
    <w:bookmarkStart w:id="57" w:name="generate-schemas-enums"/>
    <w:p>
      <w:pPr>
        <w:pStyle w:val="Heading2"/>
      </w:pPr>
      <w:r>
        <w:t xml:space="preserve">🔹 Generate (schemas + enums)</w:t>
      </w:r>
    </w:p>
    <w:p>
      <w:pPr>
        <w:pStyle w:val="SourceCode"/>
      </w:pPr>
      <w:r>
        <w:rPr>
          <w:rStyle w:val="VerbatimChar"/>
        </w:rPr>
        <w:t xml:space="preserve">npm run gen:schemas &amp;&amp; npm run gen:enums</w:t>
      </w:r>
    </w:p>
    <w:bookmarkEnd w:id="57"/>
    <w:bookmarkStart w:id="58" w:name="validate-schemas-enums"/>
    <w:p>
      <w:pPr>
        <w:pStyle w:val="Heading2"/>
      </w:pPr>
      <w:r>
        <w:t xml:space="preserve">🔹 Validate (schemas + enums)</w:t>
      </w:r>
    </w:p>
    <w:p>
      <w:pPr>
        <w:pStyle w:val="SourceCode"/>
      </w:pPr>
      <w:r>
        <w:rPr>
          <w:rStyle w:val="VerbatimChar"/>
        </w:rPr>
        <w:t xml:space="preserve">npm run validate:schemas</w:t>
      </w:r>
      <w:r>
        <w:br/>
      </w:r>
      <w:r>
        <w:rPr>
          <w:rStyle w:val="VerbatimChar"/>
        </w:rPr>
        <w:t xml:space="preserve">npm run validate:enums:all</w:t>
      </w:r>
    </w:p>
    <w:bookmarkEnd w:id="58"/>
    <w:bookmarkStart w:id="59" w:name="validate-samples"/>
    <w:p>
      <w:pPr>
        <w:pStyle w:val="Heading2"/>
      </w:pPr>
      <w:r>
        <w:t xml:space="preserve">🔹 Validate Samples</w:t>
      </w:r>
    </w:p>
    <w:p>
      <w:pPr>
        <w:pStyle w:val="SourceCode"/>
      </w:pPr>
      <w:r>
        <w:rPr>
          <w:rStyle w:val="VerbatimChar"/>
        </w:rPr>
        <w:t xml:space="preserve">npm run gen:samples</w:t>
      </w:r>
      <w:r>
        <w:br/>
      </w:r>
      <w:r>
        <w:rPr>
          <w:rStyle w:val="VerbatimChar"/>
        </w:rPr>
        <w:t xml:space="preserve">npm run validate:samples:auto:v2</w:t>
      </w:r>
    </w:p>
    <w:bookmarkEnd w:id="59"/>
    <w:bookmarkStart w:id="60" w:name="validate-examples"/>
    <w:p>
      <w:pPr>
        <w:pStyle w:val="Heading2"/>
      </w:pPr>
      <w:r>
        <w:t xml:space="preserve">🔹 Validate Examples</w:t>
      </w:r>
    </w:p>
    <w:p>
      <w:pPr>
        <w:pStyle w:val="SourceCode"/>
      </w:pPr>
      <w:r>
        <w:rPr>
          <w:rStyle w:val="VerbatimChar"/>
        </w:rPr>
        <w:t xml:space="preserve">npm run validate:examples</w:t>
      </w:r>
    </w:p>
    <w:bookmarkEnd w:id="60"/>
    <w:bookmarkStart w:id="61" w:name="complete-verification-suite"/>
    <w:p>
      <w:pPr>
        <w:pStyle w:val="Heading2"/>
      </w:pPr>
      <w:r>
        <w:t xml:space="preserve">🔹 Complete Verification Suite</w:t>
      </w:r>
    </w:p>
    <w:p>
      <w:pPr>
        <w:pStyle w:val="SourceCode"/>
      </w:pPr>
      <w:r>
        <w:rPr>
          <w:rStyle w:val="VerbatimChar"/>
        </w:rPr>
        <w:t xml:space="preserve">npm run verify:all</w:t>
      </w:r>
    </w:p>
    <w:p>
      <w:pPr>
        <w:pStyle w:val="FirstParagraph"/>
      </w:pPr>
      <w:r>
        <w:t xml:space="preserve">Runs lint → generate → structural validation → sample validation → tests.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optional-unified-phase-commands"/>
    <w:p>
      <w:pPr>
        <w:pStyle w:val="Heading1"/>
      </w:pPr>
      <w:r>
        <w:t xml:space="preserve">5. Optional Unified</w:t>
      </w:r>
      <w:r>
        <w:t xml:space="preserve"> </w:t>
      </w:r>
      <w:r>
        <w:t xml:space="preserve">“Phase”</w:t>
      </w:r>
      <w:r>
        <w:t xml:space="preserve"> </w:t>
      </w:r>
      <w:r>
        <w:t xml:space="preserve">Commands</w:t>
      </w:r>
    </w:p>
    <w:p>
      <w:pPr>
        <w:pStyle w:val="FirstParagraph"/>
      </w:pPr>
      <w:r>
        <w:t xml:space="preserve">If desired, the following can be added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for simpler top‑level workflow:</w:t>
      </w:r>
    </w:p>
    <w:p>
      <w:pPr>
        <w:pStyle w:val="SourceCode"/>
      </w:pPr>
      <w:r>
        <w:rPr>
          <w:rStyle w:val="VerbatimChar"/>
        </w:rPr>
        <w:t xml:space="preserve">"phase:syntax": "npm run lint:hints:strict",</w:t>
      </w:r>
      <w:r>
        <w:br/>
      </w:r>
      <w:r>
        <w:rPr>
          <w:rStyle w:val="VerbatimChar"/>
        </w:rPr>
        <w:t xml:space="preserve">"phase:generate": "npm run gen:enums &amp;&amp; npm run gen:schemas",</w:t>
      </w:r>
      <w:r>
        <w:br/>
      </w:r>
      <w:r>
        <w:rPr>
          <w:rStyle w:val="VerbatimChar"/>
        </w:rPr>
        <w:t xml:space="preserve">"phase:schemas": "npm run validate:enums:all &amp;&amp; npm run validate:schemas &amp;&amp; npm run compile:schemas",</w:t>
      </w:r>
      <w:r>
        <w:br/>
      </w:r>
      <w:r>
        <w:rPr>
          <w:rStyle w:val="VerbatimChar"/>
        </w:rPr>
        <w:t xml:space="preserve">"phase:samples": "npm run gen:samples &amp;&amp; npm run validate:samples:auto:v2",</w:t>
      </w:r>
      <w:r>
        <w:br/>
      </w:r>
      <w:r>
        <w:rPr>
          <w:rStyle w:val="VerbatimChar"/>
        </w:rPr>
        <w:t xml:space="preserve">"phase:examples": "npm run validate:examples"</w:t>
      </w:r>
    </w:p>
    <w:p>
      <w:pPr>
        <w:pStyle w:val="FirstParagraph"/>
      </w:pPr>
      <w:r>
        <w:t xml:space="preserve">These become easy, memorable entry points for each development phase.</w:t>
      </w:r>
    </w:p>
    <w:p>
      <w:r>
        <w:pict>
          <v:rect style="width:0;height:1.5pt" o:hralign="center" o:hrstd="t" o:hr="t"/>
        </w:pict>
      </w:r>
    </w:p>
    <w:bookmarkEnd w:id="63"/>
    <w:bookmarkStart w:id="76" w:name="summary"/>
    <w:p>
      <w:pPr>
        <w:pStyle w:val="Heading1"/>
      </w:pPr>
      <w:r>
        <w:t xml:space="preserve">6. Summary</w:t>
      </w:r>
    </w:p>
    <w:p>
      <w:pPr>
        <w:pStyle w:val="FirstParagraph"/>
      </w:pPr>
      <w:r>
        <w:t xml:space="preserve">This manual provides a structured, phased approach for HATPro schema development, explaining:</w:t>
      </w:r>
      <w:r>
        <w:t xml:space="preserve"> </w:t>
      </w:r>
      <w:r>
        <w:t xml:space="preserve">- how linting ensures model correctness at the PUML level</w:t>
      </w:r>
      <w:r>
        <w:t xml:space="preserve"> </w:t>
      </w:r>
      <w:r>
        <w:t xml:space="preserve">- how generation transforms the model into authoritative JSON Schemas</w:t>
      </w:r>
      <w:r>
        <w:t xml:space="preserve"> </w:t>
      </w:r>
      <w:r>
        <w:t xml:space="preserve">- how validation ensures correctness, integrity, and coverage</w:t>
      </w:r>
      <w:r>
        <w:t xml:space="preserve"> </w:t>
      </w:r>
      <w:r>
        <w:t xml:space="preserve">- the role of samples and examples in schema assurance</w:t>
      </w:r>
      <w:r>
        <w:t xml:space="preserve"> </w:t>
      </w:r>
      <w:r>
        <w:t xml:space="preserve">- grouped workflows for rapid verification</w:t>
      </w:r>
    </w:p>
    <w:p>
      <w:pPr>
        <w:pStyle w:val="BodyText"/>
      </w:pPr>
      <w:r>
        <w:t xml:space="preserve">Use this as both an onboarding guide and a daily reference for executing the correct script at the correct stage of development.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7. Phase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7.0 PUML-Style End-to-End Flow (Success vs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```puml</w:t>
            </w:r>
            <w:r>
              <w:t xml:space="preserve"> </w:t>
            </w:r>
            <w:r>
              <w:t xml:space="preserve">@startuml</w:t>
            </w:r>
            <w:r>
              <w:t xml:space="preserve"> </w:t>
            </w:r>
            <w:r>
              <w:t xml:space="preserve">skinparam monochrome true</w:t>
            </w:r>
            <w:r>
              <w:t xml:space="preserve"> </w:t>
            </w:r>
            <w:r>
              <w:t xml:space="preserve">skinparam activityBorderColor Black</w:t>
            </w:r>
            <w:r>
              <w:t xml:space="preserve"> </w:t>
            </w:r>
            <w:r>
              <w:t xml:space="preserve">skinparam activityBackgroundColor White</w:t>
            </w:r>
            <w:r>
              <w:t xml:space="preserve"> </w:t>
            </w:r>
            <w:r>
              <w:t xml:space="preserve">skinparam ArrowColor Black</w:t>
            </w:r>
            <w:r>
              <w:t xml:space="preserve"> </w:t>
            </w:r>
            <w:r>
              <w:t xml:space="preserve">skinparam ArrowThickness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:</w:t>
            </w:r>
            <w:r>
              <w:t xml:space="preserve">‘Phase 1</w:t>
            </w:r>
            <w:r>
              <w:t xml:space="preserve"> </w:t>
            </w:r>
            <w:r>
              <w:t xml:space="preserve">Lint HINTS (PUML)’</w:t>
            </w:r>
            <w:r>
              <w:t xml:space="preserve">;</w:t>
            </w:r>
            <w:r>
              <w:t xml:space="preserve"> </w:t>
            </w:r>
            <w:r>
              <w:t xml:space="preserve">if (Lint OK?) then (yes)</w:t>
            </w:r>
            <w:r>
              <w:t xml:space="preserve"> </w:t>
            </w:r>
            <w:r>
              <w:t xml:space="preserve">-[#darkgreen]-&gt;</w:t>
            </w:r>
            <w:r>
              <w:t xml:space="preserve"> </w:t>
            </w:r>
            <w:r>
              <w:t xml:space="preserve">‘Phase 2</w:t>
            </w:r>
            <w:r>
              <w:t xml:space="preserve"> </w:t>
            </w:r>
            <w:r>
              <w:t xml:space="preserve">Generate Schemas &amp; Enums’</w:t>
            </w:r>
            <w:r>
              <w:t xml:space="preserve">;</w:t>
            </w:r>
            <w:r>
              <w:t xml:space="preserve"> </w:t>
            </w:r>
            <w:r>
              <w:t xml:space="preserve">else (no)</w:t>
            </w:r>
            <w:r>
              <w:t xml:space="preserve"> </w:t>
            </w:r>
            <w:r>
              <w:t xml:space="preserve">-[#red]-&gt;</w:t>
            </w:r>
            <w:r>
              <w:t xml:space="preserve"> </w:t>
            </w:r>
            <w:r>
              <w:t xml:space="preserve">‘Fix PUML /</w:t>
            </w:r>
            <w:r>
              <w:t xml:space="preserve"> </w:t>
            </w:r>
            <w:r>
              <w:t xml:space="preserve">SCHEMAHINTS / ENUMHINTS’</w:t>
            </w:r>
            <w:r>
              <w:t xml:space="preserve">;</w:t>
            </w:r>
            <w:r>
              <w:t xml:space="preserve"> </w:t>
            </w:r>
            <w:r>
              <w:t xml:space="preserve">-[#black]-&gt; back to</w:t>
            </w:r>
            <w:r>
              <w:t xml:space="preserve"> </w:t>
            </w:r>
            <w:r>
              <w:t xml:space="preserve">‘Phase 1</w:t>
            </w:r>
            <w:r>
              <w:t xml:space="preserve"> </w:t>
            </w:r>
            <w:r>
              <w:t xml:space="preserve">Lint HINTS (PUML)’</w:t>
            </w:r>
            <w:r>
              <w:t xml:space="preserve">;</w:t>
            </w:r>
            <w:r>
              <w:t xml:space="preserve"> </w:t>
            </w:r>
            <w:r>
              <w:t xml:space="preserve">endif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(Generation OK?) then (yes)</w:t>
            </w:r>
            <w:r>
              <w:t xml:space="preserve"> </w:t>
            </w:r>
            <w:r>
              <w:t xml:space="preserve">-[#darkgreen]-&gt;</w:t>
            </w:r>
            <w:r>
              <w:t xml:space="preserve"> </w:t>
            </w:r>
            <w:r>
              <w:t xml:space="preserve">‘Phase 3</w:t>
            </w:r>
            <w:r>
              <w:t xml:space="preserve"> </w:t>
            </w:r>
            <w:r>
              <w:t xml:space="preserve">Validate Schemas &amp; Enums’</w:t>
            </w:r>
            <w:r>
              <w:t xml:space="preserve">;</w:t>
            </w:r>
            <w:r>
              <w:t xml:space="preserve"> </w:t>
            </w:r>
            <w:r>
              <w:t xml:space="preserve">else (no)</w:t>
            </w:r>
            <w:r>
              <w:t xml:space="preserve"> </w:t>
            </w:r>
            <w:r>
              <w:t xml:space="preserve">-[#red]-&gt;</w:t>
            </w:r>
            <w:r>
              <w:t xml:space="preserve"> </w:t>
            </w:r>
            <w:r>
              <w:t xml:space="preserve">‘Fix generation bugs</w:t>
            </w:r>
            <w:r>
              <w:t xml:space="preserve"> </w:t>
            </w:r>
            <w:r>
              <w:t xml:space="preserve">(or SCHEMAHINTS layout)’</w:t>
            </w:r>
            <w:r>
              <w:t xml:space="preserve">;</w:t>
            </w:r>
            <w:r>
              <w:t xml:space="preserve"> </w:t>
            </w:r>
            <w:r>
              <w:t xml:space="preserve">-[#black]-&gt; back to</w:t>
            </w:r>
            <w:r>
              <w:t xml:space="preserve"> </w:t>
            </w:r>
            <w:r>
              <w:t xml:space="preserve">‘Phase 2</w:t>
            </w:r>
            <w:r>
              <w:t xml:space="preserve"> </w:t>
            </w:r>
            <w:r>
              <w:t xml:space="preserve">Generate Schemas &amp; Enums’</w:t>
            </w:r>
            <w:r>
              <w:t xml:space="preserve">;</w:t>
            </w:r>
            <w:r>
              <w:t xml:space="preserve"> </w:t>
            </w:r>
            <w:r>
              <w:t xml:space="preserve">endif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(Schemas valid?</w:t>
            </w:r>
            <w:r>
              <w:t xml:space="preserve"> </w:t>
            </w:r>
            <w:r>
              <w:t xml:space="preserve">Enums valid + patterns OK?) then (yes)</w:t>
            </w:r>
            <w:r>
              <w:t xml:space="preserve"> </w:t>
            </w:r>
            <w:r>
              <w:t xml:space="preserve">-[#darkgreen]-&gt;</w:t>
            </w:r>
            <w:r>
              <w:t xml:space="preserve"> </w:t>
            </w:r>
            <w:r>
              <w:t xml:space="preserve">‘Phase 4</w:t>
            </w:r>
            <w:r>
              <w:t xml:space="preserve"> </w:t>
            </w:r>
            <w:r>
              <w:t xml:space="preserve">Generate &amp; Validate Samples’</w:t>
            </w:r>
            <w:r>
              <w:t xml:space="preserve">;</w:t>
            </w:r>
            <w:r>
              <w:t xml:space="preserve"> </w:t>
            </w:r>
            <w:r>
              <w:t xml:space="preserve">else (no)</w:t>
            </w:r>
            <w:r>
              <w:t xml:space="preserve"> </w:t>
            </w:r>
            <w:r>
              <w:t xml:space="preserve">-[#red]-&gt;</w:t>
            </w:r>
            <w:r>
              <w:t xml:space="preserve"> </w:t>
            </w:r>
            <w:r>
              <w:t xml:space="preserve">‘Fix schemas / enums</w:t>
            </w:r>
            <w:r>
              <w:t xml:space="preserve"> </w:t>
            </w:r>
            <w:r>
              <w:t xml:space="preserve">($ref, pattern, structure)’</w:t>
            </w:r>
            <w:r>
              <w:t xml:space="preserve">;</w:t>
            </w:r>
            <w:r>
              <w:t xml:space="preserve"> </w:t>
            </w:r>
            <w:r>
              <w:t xml:space="preserve">-[#black]-&gt; back to</w:t>
            </w:r>
            <w:r>
              <w:t xml:space="preserve"> </w:t>
            </w:r>
            <w:r>
              <w:t xml:space="preserve">‘Phase 3</w:t>
            </w:r>
            <w:r>
              <w:t xml:space="preserve"> </w:t>
            </w:r>
            <w:r>
              <w:t xml:space="preserve">Validate Schemas &amp; Enums’</w:t>
            </w:r>
            <w:r>
              <w:t xml:space="preserve">;</w:t>
            </w:r>
            <w:r>
              <w:t xml:space="preserve"> </w:t>
            </w:r>
            <w:r>
              <w:t xml:space="preserve">endif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(Samples valid?) then (yes)</w:t>
            </w:r>
            <w:r>
              <w:t xml:space="preserve"> </w:t>
            </w:r>
            <w:r>
              <w:t xml:space="preserve">-[#darkgreen]-&gt;</w:t>
            </w:r>
            <w:r>
              <w:t xml:space="preserve"> </w:t>
            </w:r>
            <w:r>
              <w:t xml:space="preserve">‘Phase 5</w:t>
            </w:r>
            <w:r>
              <w:t xml:space="preserve"> </w:t>
            </w:r>
            <w:r>
              <w:t xml:space="preserve">Validate Examples’</w:t>
            </w:r>
            <w:r>
              <w:t xml:space="preserve">;</w:t>
            </w:r>
            <w:r>
              <w:t xml:space="preserve"> </w:t>
            </w:r>
            <w:r>
              <w:t xml:space="preserve">else (no)</w:t>
            </w:r>
            <w:r>
              <w:t xml:space="preserve"> </w:t>
            </w:r>
            <w:r>
              <w:t xml:space="preserve">-[#red]-&gt;</w:t>
            </w:r>
            <w:r>
              <w:t xml:space="preserve"> </w:t>
            </w:r>
            <w:r>
              <w:t xml:space="preserve">‘Fix schemas or</w:t>
            </w:r>
            <w:r>
              <w:t xml:space="preserve"> </w:t>
            </w:r>
            <w:r>
              <w:t xml:space="preserve">update sample generators’</w:t>
            </w:r>
            <w:r>
              <w:t xml:space="preserve">;</w:t>
            </w:r>
            <w:r>
              <w:t xml:space="preserve"> </w:t>
            </w:r>
            <w:r>
              <w:t xml:space="preserve">-[#black]-&gt; back to</w:t>
            </w:r>
            <w:r>
              <w:t xml:space="preserve"> </w:t>
            </w:r>
            <w:r>
              <w:t xml:space="preserve">‘Phase 4</w:t>
            </w:r>
            <w:r>
              <w:t xml:space="preserve"> </w:t>
            </w:r>
            <w:r>
              <w:t xml:space="preserve">Generate &amp; Validate Samples’</w:t>
            </w:r>
            <w:r>
              <w:t xml:space="preserve">;</w:t>
            </w:r>
            <w:r>
              <w:t xml:space="preserve"> </w:t>
            </w:r>
            <w:r>
              <w:t xml:space="preserve">endif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(Examples valid?</w:t>
            </w:r>
            <w:r>
              <w:t xml:space="preserve"> </w:t>
            </w:r>
            <w:r>
              <w:t xml:space="preserve">(real JSON vs schema)) then (yes)</w:t>
            </w:r>
            <w:r>
              <w:t xml:space="preserve"> </w:t>
            </w:r>
            <w:r>
              <w:t xml:space="preserve">-[#darkgreen]-&gt;</w:t>
            </w:r>
            <w:r>
              <w:t xml:space="preserve"> </w:t>
            </w:r>
            <w:r>
              <w:t xml:space="preserve">‘Phase 6</w:t>
            </w:r>
            <w:r>
              <w:t xml:space="preserve"> </w:t>
            </w:r>
            <w:r>
              <w:t xml:space="preserve">Bundle / Deref for Release’</w:t>
            </w:r>
            <w:r>
              <w:t xml:space="preserve">;</w:t>
            </w:r>
            <w:r>
              <w:t xml:space="preserve"> </w:t>
            </w:r>
            <w:r>
              <w:t xml:space="preserve">else (no)</w:t>
            </w:r>
            <w:r>
              <w:t xml:space="preserve"> </w:t>
            </w:r>
            <w:r>
              <w:t xml:space="preserve">-[#red]-&gt;</w:t>
            </w:r>
            <w:r>
              <w:t xml:space="preserve"> </w:t>
            </w:r>
            <w:r>
              <w:t xml:space="preserve">‘Adjust schemas or</w:t>
            </w:r>
            <w:r>
              <w:t xml:space="preserve"> </w:t>
            </w:r>
            <w:r>
              <w:t xml:space="preserve">example JSON expectations’</w:t>
            </w:r>
            <w:r>
              <w:t xml:space="preserve">;</w:t>
            </w:r>
            <w:r>
              <w:t xml:space="preserve"> </w:t>
            </w:r>
            <w:r>
              <w:t xml:space="preserve">-[#black]-&gt; back to</w:t>
            </w:r>
            <w:r>
              <w:t xml:space="preserve"> </w:t>
            </w:r>
            <w:r>
              <w:t xml:space="preserve">‘Phase 5</w:t>
            </w:r>
            <w:r>
              <w:t xml:space="preserve"> </w:t>
            </w:r>
            <w:r>
              <w:t xml:space="preserve">Validate Examples’</w:t>
            </w:r>
            <w:r>
              <w:t xml:space="preserve">;</w:t>
            </w:r>
            <w:r>
              <w:t xml:space="preserve"> </w:t>
            </w:r>
            <w:r>
              <w:t xml:space="preserve">endif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:</w:t>
            </w:r>
            <w:r>
              <w:t xml:space="preserve">‘Bundle / Deref OK?’</w:t>
            </w:r>
            <w:r>
              <w:t xml:space="preserve">;</w:t>
            </w:r>
            <w:r>
              <w:t xml:space="preserve"> </w:t>
            </w:r>
            <w:r>
              <w:t xml:space="preserve">if (Release-ready?) then (yes)</w:t>
            </w:r>
            <w:r>
              <w:t xml:space="preserve"> </w:t>
            </w:r>
            <w:r>
              <w:t xml:space="preserve">-[#darkgreen]-&gt;</w:t>
            </w:r>
            <w:r>
              <w:t xml:space="preserve"> </w:t>
            </w:r>
            <w:r>
              <w:t xml:space="preserve">‘Publish bundles /</w:t>
            </w:r>
            <w:r>
              <w:t xml:space="preserve"> </w:t>
            </w:r>
            <w:r>
              <w:t xml:space="preserve">update external consumers’</w:t>
            </w:r>
            <w:r>
              <w:t xml:space="preserve">;</w:t>
            </w:r>
            <w:r>
              <w:t xml:space="preserve"> </w:t>
            </w:r>
            <w:r>
              <w:t xml:space="preserve">else (no)</w:t>
            </w:r>
            <w:r>
              <w:t xml:space="preserve"> </w:t>
            </w:r>
            <w:r>
              <w:t xml:space="preserve">-[#red]-&gt;</w:t>
            </w:r>
            <w:r>
              <w:t xml:space="preserve"> </w:t>
            </w:r>
            <w:r>
              <w:t xml:space="preserve">‘Fix bundle config or</w:t>
            </w:r>
            <w:r>
              <w:t xml:space="preserve"> </w:t>
            </w:r>
            <w:r>
              <w:t xml:space="preserve">source schemas’</w:t>
            </w:r>
            <w:r>
              <w:t xml:space="preserve">;</w:t>
            </w:r>
            <w:r>
              <w:t xml:space="preserve"> </w:t>
            </w:r>
            <w:r>
              <w:t xml:space="preserve">-[#black]-&gt; back to</w:t>
            </w:r>
            <w:r>
              <w:t xml:space="preserve"> </w:t>
            </w:r>
            <w:r>
              <w:t xml:space="preserve">‘Phase 6</w:t>
            </w:r>
            <w:r>
              <w:t xml:space="preserve"> </w:t>
            </w:r>
            <w:r>
              <w:t xml:space="preserve">Bundle / Deref for Release’</w:t>
            </w:r>
            <w:r>
              <w:t xml:space="preserve">;</w:t>
            </w:r>
            <w:r>
              <w:t xml:space="preserve"> </w:t>
            </w:r>
            <w:r>
              <w:t xml:space="preserve">endif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</w:t>
            </w:r>
            <w:r>
              <w:t xml:space="preserve"> </w:t>
            </w:r>
            <w:r>
              <w:t xml:space="preserve">@enduml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green arrows (</w:t>
            </w:r>
            <w:r>
              <w:rPr>
                <w:rStyle w:val="VerbatimChar"/>
              </w:rPr>
              <w:t xml:space="preserve">-[#darkgreen]-&gt;</w:t>
            </w:r>
            <w:r>
              <w:t xml:space="preserve">) represent the</w:t>
            </w:r>
            <w:r>
              <w:t xml:space="preserve"> </w:t>
            </w:r>
            <w:r>
              <w:rPr>
                <w:b/>
                <w:bCs/>
              </w:rPr>
              <w:t xml:space="preserve">success path</w:t>
            </w:r>
            <w:r>
              <w:t xml:space="preserve"> </w:t>
            </w:r>
            <w:r>
              <w:t xml:space="preserve">from phase to phase. Red arrows (</w:t>
            </w:r>
            <w:r>
              <w:rPr>
                <w:rStyle w:val="VerbatimChar"/>
              </w:rPr>
              <w:t xml:space="preserve">-[#red]-&gt;</w:t>
            </w:r>
            <w:r>
              <w:t xml:space="preserve">) represent</w:t>
            </w:r>
            <w:r>
              <w:t xml:space="preserve"> </w:t>
            </w:r>
            <w:r>
              <w:rPr>
                <w:b/>
                <w:bCs/>
              </w:rPr>
              <w:t xml:space="preserve">error or failure paths</w:t>
            </w:r>
            <w:r>
              <w:t xml:space="preserve">, sending control back to the appropriate</w:t>
            </w:r>
            <w:r>
              <w:t xml:space="preserve"> </w:t>
            </w:r>
            <w:r>
              <w:t xml:space="preserve">“fix”</w:t>
            </w:r>
            <w:r>
              <w:t xml:space="preserve"> </w:t>
            </w:r>
            <w:r>
              <w:t xml:space="preserve">activity before retrying the phase.</w:t>
            </w:r>
          </w:p>
        </w:tc>
      </w:tr>
    </w:tbl>
    <w:bookmarkStart w:id="64" w:name="phase-1-syntax-structural-linting-1"/>
    <w:p>
      <w:pPr>
        <w:pStyle w:val="Heading2"/>
      </w:pPr>
      <w:r>
        <w:t xml:space="preserve">7.1 Phase 1 — Syntax &amp; Structural Linting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Phase 1: Syntax / Linting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Ensure PUML + SCHEMAHINTS + ENUMHINTS are structurally correct.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PUML Class Models (*.puml)</w:t>
      </w:r>
      <w:r>
        <w:br/>
      </w:r>
      <w:r>
        <w:rPr>
          <w:rStyle w:val="VerbatimChar"/>
        </w:rPr>
        <w:t xml:space="preserve">   • PUML Enum Models (*.puml)</w:t>
      </w:r>
      <w:r>
        <w:br/>
      </w:r>
      <w:r>
        <w:rPr>
          <w:rStyle w:val="VerbatimChar"/>
        </w:rPr>
        <w:t xml:space="preserve">   • SCHEMAHINTS / ENUMHINTS blocks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Linter checks syntax, formatting, required fields, forbidden constructs</w:t>
      </w:r>
      <w:r>
        <w:br/>
      </w:r>
      <w:r>
        <w:rPr>
          <w:rStyle w:val="VerbatimChar"/>
        </w:rPr>
        <w:t xml:space="preserve">   → Validates DSL use (xor, const, enumDefine, pattern, description, etc.)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Clean PUML ready for generation</w:t>
      </w:r>
      <w:r>
        <w:br/>
      </w:r>
      <w:r>
        <w:rPr>
          <w:rStyle w:val="VerbatimChar"/>
        </w:rPr>
        <w:t xml:space="preserve">   • Linter reports (text / JSON)</w:t>
      </w:r>
    </w:p>
    <w:bookmarkEnd w:id="64"/>
    <w:bookmarkStart w:id="65" w:name="phase-2-generation-schemas-enums"/>
    <w:p>
      <w:pPr>
        <w:pStyle w:val="Heading2"/>
      </w:pPr>
      <w:r>
        <w:t xml:space="preserve">7.2 Phase 2 — Generation (Schemas + Enums)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Phase 2: Schema &amp; Enum Generation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Produce JSON Schema artifacts from PUML definitions.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Validated PUML Class Models</w:t>
      </w:r>
      <w:r>
        <w:br/>
      </w:r>
      <w:r>
        <w:rPr>
          <w:rStyle w:val="VerbatimChar"/>
        </w:rPr>
        <w:t xml:space="preserve">   • Validated PUML Enum Models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gen:schemas  parses SCHEMAHINTS → emits &lt;Class&gt;.schema.json</w:t>
      </w:r>
      <w:r>
        <w:br/>
      </w:r>
      <w:r>
        <w:rPr>
          <w:rStyle w:val="VerbatimChar"/>
        </w:rPr>
        <w:t xml:space="preserve">   → gen:enums    parses ENUMHINTS   → emits &lt;Enum&gt;.enum.json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JSON Schemas (class schemas)</w:t>
      </w:r>
      <w:r>
        <w:br/>
      </w:r>
      <w:r>
        <w:rPr>
          <w:rStyle w:val="VerbatimChar"/>
        </w:rPr>
        <w:t xml:space="preserve">   • JSON Enum Schemas (pattern + description + enum[])</w:t>
      </w:r>
    </w:p>
    <w:bookmarkEnd w:id="65"/>
    <w:bookmarkStart w:id="66" w:name="phase-3-schemaenum-validation"/>
    <w:p>
      <w:pPr>
        <w:pStyle w:val="Heading2"/>
      </w:pPr>
      <w:r>
        <w:t xml:space="preserve">7.3 Phase 3 — Schema/Enum Validation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Phase 3: Structural Schema Validation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Confirm generated schemas are valid + internally consistent.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Generated JSON Schemas</w:t>
      </w:r>
      <w:r>
        <w:br/>
      </w:r>
      <w:r>
        <w:rPr>
          <w:rStyle w:val="VerbatimChar"/>
        </w:rPr>
        <w:t xml:space="preserve">   • Generated Enum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Ajv compile checks each schema (syntax, $ref structure)</w:t>
      </w:r>
      <w:r>
        <w:br/>
      </w:r>
      <w:r>
        <w:rPr>
          <w:rStyle w:val="VerbatimChar"/>
        </w:rPr>
        <w:t xml:space="preserve">   → Enum pattern validation (enum[] vs regex pattern)</w:t>
      </w:r>
      <w:r>
        <w:br/>
      </w:r>
      <w:r>
        <w:rPr>
          <w:rStyle w:val="VerbatimChar"/>
        </w:rPr>
        <w:t xml:space="preserve">   → Full schema-graph compilation (cross-$ref integrity)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Verified schemas suitable for sample generation</w:t>
      </w:r>
      <w:r>
        <w:br/>
      </w:r>
      <w:r>
        <w:rPr>
          <w:rStyle w:val="VerbatimChar"/>
        </w:rPr>
        <w:t xml:space="preserve">   • Error reports if structure is broken</w:t>
      </w:r>
    </w:p>
    <w:bookmarkEnd w:id="66"/>
    <w:bookmarkStart w:id="67" w:name="phase-4-sample-validation"/>
    <w:p>
      <w:pPr>
        <w:pStyle w:val="Heading2"/>
      </w:pPr>
      <w:r>
        <w:t xml:space="preserve">7.4 Phase 4 — Sample Validation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Phase 4: Sample Generation &amp; Checking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Ensure schemas can produce minimal valid instances.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Verified JSON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gen:samples creates auto-generated minimal JSON instances</w:t>
      </w:r>
      <w:r>
        <w:br/>
      </w:r>
      <w:r>
        <w:rPr>
          <w:rStyle w:val="VerbatimChar"/>
        </w:rPr>
        <w:t xml:space="preserve">   → validate:samples:auto checks them against schemas</w:t>
      </w:r>
      <w:r>
        <w:br/>
      </w:r>
      <w:r>
        <w:rPr>
          <w:rStyle w:val="VerbatimChar"/>
        </w:rPr>
        <w:t xml:space="preserve">   → validate:samples:manual checks hand-authored minimal samples</w:t>
      </w:r>
      <w:r>
        <w:br/>
      </w:r>
      <w:r>
        <w:rPr>
          <w:rStyle w:val="VerbatimChar"/>
        </w:rPr>
        <w:t xml:space="preserve">   → validate:tests:manual checks complex test cases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Confidence that schemas are “instantiable” in real systems</w:t>
      </w:r>
      <w:r>
        <w:br/>
      </w:r>
      <w:r>
        <w:rPr>
          <w:rStyle w:val="VerbatimChar"/>
        </w:rPr>
        <w:t xml:space="preserve">   • Minimal valid example data</w:t>
      </w:r>
    </w:p>
    <w:bookmarkEnd w:id="67"/>
    <w:bookmarkStart w:id="68" w:name="phase-5-example-validation-1"/>
    <w:p>
      <w:pPr>
        <w:pStyle w:val="Heading2"/>
      </w:pPr>
      <w:r>
        <w:t xml:space="preserve">7.5 Phase 5 — Example Validation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Phase 5: Real Example Validation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Confirm real-world curated JSON matches schema intent.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Human-written example JSON</w:t>
      </w:r>
      <w:r>
        <w:br/>
      </w:r>
      <w:r>
        <w:rPr>
          <w:rStyle w:val="VerbatimChar"/>
        </w:rPr>
        <w:t xml:space="preserve">   • Generated JSON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validate:examples (full example set)</w:t>
      </w:r>
      <w:r>
        <w:br/>
      </w:r>
      <w:r>
        <w:rPr>
          <w:rStyle w:val="VerbatimChar"/>
        </w:rPr>
        <w:t xml:space="preserve">   → version or segment-specific example validation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Confidence that schemas model realistic domain data</w:t>
      </w:r>
      <w:r>
        <w:br/>
      </w:r>
      <w:r>
        <w:rPr>
          <w:rStyle w:val="VerbatimChar"/>
        </w:rPr>
        <w:t xml:space="preserve">   • Detection of missing fields, inaccurate constraints</w:t>
      </w:r>
    </w:p>
    <w:bookmarkEnd w:id="68"/>
    <w:bookmarkStart w:id="69" w:name="phase-6-bundling-optional-release-stage"/>
    <w:p>
      <w:pPr>
        <w:pStyle w:val="Heading2"/>
      </w:pPr>
      <w:r>
        <w:t xml:space="preserve">7.6 Phase 6 — Bundling (Optional Release Stage)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Phase 6: Schema Bundles &amp; Deref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Produce distribution-ready schema bundles.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Final validated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bundle:travelprofile       (bundle with $ref)</w:t>
      </w:r>
      <w:r>
        <w:br/>
      </w:r>
      <w:r>
        <w:rPr>
          <w:rStyle w:val="VerbatimChar"/>
        </w:rPr>
        <w:t xml:space="preserve">   → bundle:travelprofile:deref (fully dereferenced)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Publishing artifacts</w:t>
      </w:r>
      <w:r>
        <w:br/>
      </w:r>
      <w:r>
        <w:rPr>
          <w:rStyle w:val="VerbatimChar"/>
        </w:rPr>
        <w:t xml:space="preserve">   • JSON Schema bundles safe for ref-less environments</w:t>
      </w:r>
    </w:p>
    <w:p>
      <w:pPr>
        <w:pStyle w:val="FirstParagraph"/>
      </w:pPr>
      <w:r>
        <w:t xml:space="preserve">(Purpose, Inputs, Outputs)</w:t>
      </w:r>
    </w:p>
    <w:p>
      <w:pPr>
        <w:pStyle w:val="BodyText"/>
      </w:pPr>
      <w:r>
        <w:t xml:space="preserve">Below are high‑level diagrams showing each development phase, its purpose, and the artifacts that flow through it.</w:t>
      </w:r>
    </w:p>
    <w:bookmarkEnd w:id="69"/>
    <w:bookmarkStart w:id="70" w:name="phase-1-syntax-structural-linting-2"/>
    <w:p>
      <w:pPr>
        <w:pStyle w:val="Heading2"/>
      </w:pPr>
      <w:r>
        <w:t xml:space="preserve">7.1 Phase 1 — Syntax &amp; Structural Linting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Phase 1: Syntax / Linting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Ensure PUML + SCHEMAHINTS + ENUMHINTS are structurally correct.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PUML Class Models (*.puml)</w:t>
      </w:r>
      <w:r>
        <w:br/>
      </w:r>
      <w:r>
        <w:rPr>
          <w:rStyle w:val="VerbatimChar"/>
        </w:rPr>
        <w:t xml:space="preserve">   • PUML Enum Models (*.puml)</w:t>
      </w:r>
      <w:r>
        <w:br/>
      </w:r>
      <w:r>
        <w:rPr>
          <w:rStyle w:val="VerbatimChar"/>
        </w:rPr>
        <w:t xml:space="preserve">   • SCHEMAHINTS / ENUMHINTS blocks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Linter checks syntax, formatting, required fields, forbidden constructs</w:t>
      </w:r>
      <w:r>
        <w:br/>
      </w:r>
      <w:r>
        <w:rPr>
          <w:rStyle w:val="VerbatimChar"/>
        </w:rPr>
        <w:t xml:space="preserve">   → Validates DSL use (xor, const, enumDefine, pattern, description, etc.)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Clean PUML ready for generation</w:t>
      </w:r>
      <w:r>
        <w:br/>
      </w:r>
      <w:r>
        <w:rPr>
          <w:rStyle w:val="VerbatimChar"/>
        </w:rPr>
        <w:t xml:space="preserve">   • Linter reports (text / JSON)</w:t>
      </w:r>
    </w:p>
    <w:bookmarkEnd w:id="70"/>
    <w:bookmarkStart w:id="71" w:name="phase-2-generation-schemas-enums-1"/>
    <w:p>
      <w:pPr>
        <w:pStyle w:val="Heading2"/>
      </w:pPr>
      <w:r>
        <w:t xml:space="preserve">7.2 Phase 2 — Generation (Schemas + Enums)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Phase 2: Schema &amp; Enum Generation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Produce JSON Schema artifacts from PUML definitions.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Validated PUML Class Models</w:t>
      </w:r>
      <w:r>
        <w:br/>
      </w:r>
      <w:r>
        <w:rPr>
          <w:rStyle w:val="VerbatimChar"/>
        </w:rPr>
        <w:t xml:space="preserve">   • Validated PUML Enum Models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gen:schemas  parses SCHEMAHINTS → emits &lt;Class&gt;.schema.json</w:t>
      </w:r>
      <w:r>
        <w:br/>
      </w:r>
      <w:r>
        <w:rPr>
          <w:rStyle w:val="VerbatimChar"/>
        </w:rPr>
        <w:t xml:space="preserve">   → gen:enums    parses ENUMHINTS   → emits &lt;Enum&gt;.enum.json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JSON Schemas (class schemas)</w:t>
      </w:r>
      <w:r>
        <w:br/>
      </w:r>
      <w:r>
        <w:rPr>
          <w:rStyle w:val="VerbatimChar"/>
        </w:rPr>
        <w:t xml:space="preserve">   • JSON Enum Schemas (pattern + description + enum[])</w:t>
      </w:r>
    </w:p>
    <w:bookmarkEnd w:id="71"/>
    <w:bookmarkStart w:id="72" w:name="phase-3-schemaenum-validation-1"/>
    <w:p>
      <w:pPr>
        <w:pStyle w:val="Heading2"/>
      </w:pPr>
      <w:r>
        <w:t xml:space="preserve">7.3 Phase 3 — Schema/Enum Validation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Phase 3: Structural Schema Validation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Confirm generated schemas are valid + internally consistent.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Generated JSON Schemas</w:t>
      </w:r>
      <w:r>
        <w:br/>
      </w:r>
      <w:r>
        <w:rPr>
          <w:rStyle w:val="VerbatimChar"/>
        </w:rPr>
        <w:t xml:space="preserve">   • Generated Enum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Ajv compile checks each schema (syntax, $ref structure)</w:t>
      </w:r>
      <w:r>
        <w:br/>
      </w:r>
      <w:r>
        <w:rPr>
          <w:rStyle w:val="VerbatimChar"/>
        </w:rPr>
        <w:t xml:space="preserve">   → Enum pattern validation (enum[] vs regex pattern)</w:t>
      </w:r>
      <w:r>
        <w:br/>
      </w:r>
      <w:r>
        <w:rPr>
          <w:rStyle w:val="VerbatimChar"/>
        </w:rPr>
        <w:t xml:space="preserve">   → Full schema-graph compilation (cross-$ref integrity)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Verified schemas suitable for sample generation</w:t>
      </w:r>
      <w:r>
        <w:br/>
      </w:r>
      <w:r>
        <w:rPr>
          <w:rStyle w:val="VerbatimChar"/>
        </w:rPr>
        <w:t xml:space="preserve">   • Error reports if structure is broken</w:t>
      </w:r>
    </w:p>
    <w:bookmarkEnd w:id="72"/>
    <w:bookmarkStart w:id="73" w:name="phase-4-sample-validation-1"/>
    <w:p>
      <w:pPr>
        <w:pStyle w:val="Heading2"/>
      </w:pPr>
      <w:r>
        <w:t xml:space="preserve">7.4 Phase 4 — Sample Validation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Phase 4: Sample Generation &amp; Checking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Ensure schemas can produce minimal valid instances.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Verified JSON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gen:samples creates auto-generated minimal JSON instances</w:t>
      </w:r>
      <w:r>
        <w:br/>
      </w:r>
      <w:r>
        <w:rPr>
          <w:rStyle w:val="VerbatimChar"/>
        </w:rPr>
        <w:t xml:space="preserve">   → validate:samples:auto checks them against schemas</w:t>
      </w:r>
      <w:r>
        <w:br/>
      </w:r>
      <w:r>
        <w:rPr>
          <w:rStyle w:val="VerbatimChar"/>
        </w:rPr>
        <w:t xml:space="preserve">   → validate:samples:manual checks hand-authored minimal samples</w:t>
      </w:r>
      <w:r>
        <w:br/>
      </w:r>
      <w:r>
        <w:rPr>
          <w:rStyle w:val="VerbatimChar"/>
        </w:rPr>
        <w:t xml:space="preserve">   → validate:tests:manual checks complex test cases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Confidence that schemas are “instantiable” in real systems</w:t>
      </w:r>
      <w:r>
        <w:br/>
      </w:r>
      <w:r>
        <w:rPr>
          <w:rStyle w:val="VerbatimChar"/>
        </w:rPr>
        <w:t xml:space="preserve">   • Minimal valid example data</w:t>
      </w:r>
    </w:p>
    <w:bookmarkEnd w:id="73"/>
    <w:bookmarkStart w:id="74" w:name="phase-5-example-validation-2"/>
    <w:p>
      <w:pPr>
        <w:pStyle w:val="Heading2"/>
      </w:pPr>
      <w:r>
        <w:t xml:space="preserve">7.5 Phase 5 — Example Validation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Phase 5: Real Example Validation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Confirm real-world curated JSON matches schema intent.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Human-written example JSON</w:t>
      </w:r>
      <w:r>
        <w:br/>
      </w:r>
      <w:r>
        <w:rPr>
          <w:rStyle w:val="VerbatimChar"/>
        </w:rPr>
        <w:t xml:space="preserve">   • Generated JSON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validate:examples (full example set)</w:t>
      </w:r>
      <w:r>
        <w:br/>
      </w:r>
      <w:r>
        <w:rPr>
          <w:rStyle w:val="VerbatimChar"/>
        </w:rPr>
        <w:t xml:space="preserve">   → version or segment-specific example validation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Confidence that schemas model realistic domain data</w:t>
      </w:r>
      <w:r>
        <w:br/>
      </w:r>
      <w:r>
        <w:rPr>
          <w:rStyle w:val="VerbatimChar"/>
        </w:rPr>
        <w:t xml:space="preserve">   • Detection of missing fields, inaccurate constraints</w:t>
      </w:r>
    </w:p>
    <w:bookmarkEnd w:id="74"/>
    <w:bookmarkStart w:id="75" w:name="Xf62f235a03645b1bb3e5cabb3fb604fe1c96e9c"/>
    <w:p>
      <w:pPr>
        <w:pStyle w:val="Heading2"/>
      </w:pPr>
      <w:r>
        <w:t xml:space="preserve">7.6 Phase 6 — Bundling (Optional Release Stage)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Phase 6: Schema Bundles &amp; Deref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Purpose: Produce distribution-ready schema bundles.</w:t>
      </w:r>
      <w:r>
        <w:br/>
      </w:r>
      <w:r>
        <w:br/>
      </w:r>
      <w:r>
        <w:rPr>
          <w:rStyle w:val="VerbatimChar"/>
        </w:rPr>
        <w:t xml:space="preserve"> Inputs:</w:t>
      </w:r>
      <w:r>
        <w:br/>
      </w:r>
      <w:r>
        <w:rPr>
          <w:rStyle w:val="VerbatimChar"/>
        </w:rPr>
        <w:t xml:space="preserve">   • Final validated schemas</w:t>
      </w:r>
      <w:r>
        <w:br/>
      </w:r>
      <w:r>
        <w:br/>
      </w:r>
      <w:r>
        <w:rPr>
          <w:rStyle w:val="VerbatimChar"/>
        </w:rPr>
        <w:t xml:space="preserve"> Process:</w:t>
      </w:r>
      <w:r>
        <w:br/>
      </w:r>
      <w:r>
        <w:rPr>
          <w:rStyle w:val="VerbatimChar"/>
        </w:rPr>
        <w:t xml:space="preserve">   → bundle:travelprofile       (bundle with $ref)</w:t>
      </w:r>
      <w:r>
        <w:br/>
      </w:r>
      <w:r>
        <w:rPr>
          <w:rStyle w:val="VerbatimChar"/>
        </w:rPr>
        <w:t xml:space="preserve">   → bundle:travelprofile:deref (fully dereferenced)</w:t>
      </w:r>
      <w:r>
        <w:br/>
      </w:r>
      <w:r>
        <w:br/>
      </w:r>
      <w:r>
        <w:rPr>
          <w:rStyle w:val="VerbatimChar"/>
        </w:rPr>
        <w:t xml:space="preserve"> Outputs:</w:t>
      </w:r>
      <w:r>
        <w:br/>
      </w:r>
      <w:r>
        <w:rPr>
          <w:rStyle w:val="VerbatimChar"/>
        </w:rPr>
        <w:t xml:space="preserve">   • Publishing artifacts</w:t>
      </w:r>
      <w:r>
        <w:br/>
      </w:r>
      <w:r>
        <w:rPr>
          <w:rStyle w:val="VerbatimChar"/>
        </w:rPr>
        <w:t xml:space="preserve">   • JSON Schema bundles safe for ref-less environments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2025-11-19T05:13:04Z</dcterms:created>
  <dcterms:modified xsi:type="dcterms:W3CDTF">2025-11-19T05:13:04Z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