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F9177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第六章 OPC运营实操指南与工具推荐</w:t>
      </w:r>
    </w:p>
    <w:p w14:paraId="1C53CD26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6.1 OPC运营基础工具包</w:t>
      </w:r>
    </w:p>
    <w:p w14:paraId="05CAE55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AI开发工具</w:t>
      </w:r>
    </w:p>
    <w:p w14:paraId="50F17DCB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GitHub Copilot是OPC技术开发的核心工具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，支持多语言代码生成，显著提升开发效率（数据来源：GitHub官方2025年《AI代码生成工具效能报告》）  。</w:t>
      </w:r>
    </w:p>
    <w:p w14:paraId="5D423D0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工具对比与适用场景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tbl>
      <w:tblPr>
        <w:tblStyle w:val="2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9"/>
        <w:gridCol w:w="2035"/>
        <w:gridCol w:w="1620"/>
        <w:gridCol w:w="898"/>
        <w:gridCol w:w="898"/>
        <w:gridCol w:w="1366"/>
      </w:tblGrid>
      <w:tr w14:paraId="6212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039" w:type="dxa"/>
            <w:tcMar>
              <w:left w:w="108" w:type="dxa"/>
              <w:right w:w="108" w:type="dxa"/>
            </w:tcMar>
            <w:vAlign w:val="center"/>
          </w:tcPr>
          <w:p w14:paraId="1E72C9D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工具</w:t>
            </w:r>
          </w:p>
        </w:tc>
        <w:tc>
          <w:tcPr>
            <w:tcW w:w="2035" w:type="dxa"/>
            <w:tcMar>
              <w:left w:w="108" w:type="dxa"/>
              <w:right w:w="108" w:type="dxa"/>
            </w:tcMar>
            <w:vAlign w:val="center"/>
          </w:tcPr>
          <w:p w14:paraId="09E84A9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适用场景</w:t>
            </w:r>
          </w:p>
        </w:tc>
        <w:tc>
          <w:tcPr>
            <w:tcW w:w="1620" w:type="dxa"/>
            <w:tcMar>
              <w:left w:w="108" w:type="dxa"/>
              <w:right w:w="108" w:type="dxa"/>
            </w:tcMar>
            <w:vAlign w:val="center"/>
          </w:tcPr>
          <w:p w14:paraId="0CB35F0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代码生成速度</w:t>
            </w:r>
          </w:p>
        </w:tc>
        <w:tc>
          <w:tcPr>
            <w:tcW w:w="898" w:type="dxa"/>
            <w:tcMar>
              <w:left w:w="108" w:type="dxa"/>
              <w:right w:w="108" w:type="dxa"/>
            </w:tcMar>
            <w:vAlign w:val="center"/>
          </w:tcPr>
          <w:p w14:paraId="009C347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正确率</w:t>
            </w:r>
          </w:p>
        </w:tc>
        <w:tc>
          <w:tcPr>
            <w:tcW w:w="898" w:type="dxa"/>
            <w:tcMar>
              <w:left w:w="108" w:type="dxa"/>
              <w:right w:w="108" w:type="dxa"/>
            </w:tcMar>
            <w:vAlign w:val="center"/>
          </w:tcPr>
          <w:p w14:paraId="4EFF5957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错误率</w:t>
            </w:r>
          </w:p>
        </w:tc>
        <w:tc>
          <w:tcPr>
            <w:tcW w:w="1366" w:type="dxa"/>
            <w:tcMar>
              <w:left w:w="108" w:type="dxa"/>
              <w:right w:w="108" w:type="dxa"/>
            </w:tcMar>
            <w:vAlign w:val="center"/>
          </w:tcPr>
          <w:p w14:paraId="4897E2F8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价格</w:t>
            </w:r>
          </w:p>
        </w:tc>
      </w:tr>
      <w:tr w14:paraId="25793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39" w:type="dxa"/>
            <w:tcMar>
              <w:left w:w="108" w:type="dxa"/>
              <w:right w:w="108" w:type="dxa"/>
            </w:tcMar>
            <w:vAlign w:val="center"/>
          </w:tcPr>
          <w:p w14:paraId="229B81D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GitHub Copilot</w:t>
            </w:r>
          </w:p>
        </w:tc>
        <w:tc>
          <w:tcPr>
            <w:tcW w:w="2035" w:type="dxa"/>
            <w:tcMar>
              <w:left w:w="108" w:type="dxa"/>
              <w:right w:w="108" w:type="dxa"/>
            </w:tcMar>
            <w:vAlign w:val="center"/>
          </w:tcPr>
          <w:p w14:paraId="252673F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Python/Java等主流语言开发</w:t>
            </w:r>
          </w:p>
        </w:tc>
        <w:tc>
          <w:tcPr>
            <w:tcW w:w="1620" w:type="dxa"/>
            <w:tcMar>
              <w:left w:w="108" w:type="dxa"/>
              <w:right w:w="108" w:type="dxa"/>
            </w:tcMar>
            <w:vAlign w:val="center"/>
          </w:tcPr>
          <w:p w14:paraId="15FF007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每分钟150行</w:t>
            </w:r>
          </w:p>
        </w:tc>
        <w:tc>
          <w:tcPr>
            <w:tcW w:w="898" w:type="dxa"/>
            <w:tcMar>
              <w:left w:w="108" w:type="dxa"/>
              <w:right w:w="108" w:type="dxa"/>
            </w:tcMar>
            <w:vAlign w:val="center"/>
          </w:tcPr>
          <w:p w14:paraId="278FE84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46.3%</w:t>
            </w:r>
          </w:p>
        </w:tc>
        <w:tc>
          <w:tcPr>
            <w:tcW w:w="898" w:type="dxa"/>
            <w:tcMar>
              <w:left w:w="108" w:type="dxa"/>
              <w:right w:w="108" w:type="dxa"/>
            </w:tcMar>
            <w:vAlign w:val="center"/>
          </w:tcPr>
          <w:p w14:paraId="2AB714D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30.5%</w:t>
            </w:r>
          </w:p>
        </w:tc>
        <w:tc>
          <w:tcPr>
            <w:tcW w:w="1366" w:type="dxa"/>
            <w:tcMar>
              <w:left w:w="108" w:type="dxa"/>
              <w:right w:w="108" w:type="dxa"/>
            </w:tcMar>
            <w:vAlign w:val="center"/>
          </w:tcPr>
          <w:p w14:paraId="60A04522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企业版$19/月/人（价格信息截至2025年12月，具体以工具官方最新公告为准）</w:t>
            </w:r>
          </w:p>
        </w:tc>
      </w:tr>
      <w:tr w14:paraId="5D9E4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39" w:type="dxa"/>
            <w:tcMar>
              <w:left w:w="108" w:type="dxa"/>
              <w:right w:w="108" w:type="dxa"/>
            </w:tcMar>
            <w:vAlign w:val="center"/>
          </w:tcPr>
          <w:p w14:paraId="6A35F9B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Amazon CodeWhisperer</w:t>
            </w:r>
          </w:p>
        </w:tc>
        <w:tc>
          <w:tcPr>
            <w:tcW w:w="2035" w:type="dxa"/>
            <w:tcMar>
              <w:left w:w="108" w:type="dxa"/>
              <w:right w:w="108" w:type="dxa"/>
            </w:tcMar>
            <w:vAlign w:val="center"/>
          </w:tcPr>
          <w:p w14:paraId="705FED56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AWS云开发</w:t>
            </w:r>
          </w:p>
        </w:tc>
        <w:tc>
          <w:tcPr>
            <w:tcW w:w="1620" w:type="dxa"/>
            <w:tcMar>
              <w:left w:w="108" w:type="dxa"/>
              <w:right w:w="108" w:type="dxa"/>
            </w:tcMar>
            <w:vAlign w:val="center"/>
          </w:tcPr>
          <w:p w14:paraId="2F66520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每分钟120行</w:t>
            </w:r>
          </w:p>
        </w:tc>
        <w:tc>
          <w:tcPr>
            <w:tcW w:w="898" w:type="dxa"/>
            <w:tcMar>
              <w:left w:w="108" w:type="dxa"/>
              <w:right w:w="108" w:type="dxa"/>
            </w:tcMar>
            <w:vAlign w:val="center"/>
          </w:tcPr>
          <w:p w14:paraId="27B9108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31.1%</w:t>
            </w:r>
          </w:p>
        </w:tc>
        <w:tc>
          <w:tcPr>
            <w:tcW w:w="898" w:type="dxa"/>
            <w:tcMar>
              <w:left w:w="108" w:type="dxa"/>
              <w:right w:w="108" w:type="dxa"/>
            </w:tcMar>
            <w:vAlign w:val="center"/>
          </w:tcPr>
          <w:p w14:paraId="78AD02F7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28.7%</w:t>
            </w:r>
          </w:p>
        </w:tc>
        <w:tc>
          <w:tcPr>
            <w:tcW w:w="1366" w:type="dxa"/>
            <w:tcMar>
              <w:left w:w="108" w:type="dxa"/>
              <w:right w:w="108" w:type="dxa"/>
            </w:tcMar>
            <w:vAlign w:val="center"/>
          </w:tcPr>
          <w:p w14:paraId="01EFFE5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免费版可用</w:t>
            </w:r>
          </w:p>
        </w:tc>
      </w:tr>
      <w:tr w14:paraId="09F48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39" w:type="dxa"/>
            <w:tcMar>
              <w:left w:w="108" w:type="dxa"/>
              <w:right w:w="108" w:type="dxa"/>
            </w:tcMar>
            <w:vAlign w:val="center"/>
          </w:tcPr>
          <w:p w14:paraId="0C50E7C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Code Swarm</w:t>
            </w:r>
          </w:p>
        </w:tc>
        <w:tc>
          <w:tcPr>
            <w:tcW w:w="2035" w:type="dxa"/>
            <w:tcMar>
              <w:left w:w="108" w:type="dxa"/>
              <w:right w:w="108" w:type="dxa"/>
            </w:tcMar>
            <w:vAlign w:val="center"/>
          </w:tcPr>
          <w:p w14:paraId="6CAADCF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复杂系统开发</w:t>
            </w:r>
          </w:p>
        </w:tc>
        <w:tc>
          <w:tcPr>
            <w:tcW w:w="1620" w:type="dxa"/>
            <w:tcMar>
              <w:left w:w="108" w:type="dxa"/>
              <w:right w:w="108" w:type="dxa"/>
            </w:tcMar>
            <w:vAlign w:val="center"/>
          </w:tcPr>
          <w:p w14:paraId="63788FE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每分钟100行</w:t>
            </w:r>
          </w:p>
        </w:tc>
        <w:tc>
          <w:tcPr>
            <w:tcW w:w="898" w:type="dxa"/>
            <w:tcMar>
              <w:left w:w="108" w:type="dxa"/>
              <w:right w:w="108" w:type="dxa"/>
            </w:tcMar>
            <w:vAlign w:val="center"/>
          </w:tcPr>
          <w:p w14:paraId="73BEB3C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35.2%</w:t>
            </w:r>
          </w:p>
        </w:tc>
        <w:tc>
          <w:tcPr>
            <w:tcW w:w="898" w:type="dxa"/>
            <w:tcMar>
              <w:left w:w="108" w:type="dxa"/>
              <w:right w:w="108" w:type="dxa"/>
            </w:tcMar>
            <w:vAlign w:val="center"/>
          </w:tcPr>
          <w:p w14:paraId="39C1C2C6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32.4%</w:t>
            </w:r>
          </w:p>
        </w:tc>
        <w:tc>
          <w:tcPr>
            <w:tcW w:w="1366" w:type="dxa"/>
            <w:tcMar>
              <w:left w:w="108" w:type="dxa"/>
              <w:right w:w="108" w:type="dxa"/>
            </w:tcMar>
            <w:vAlign w:val="center"/>
          </w:tcPr>
          <w:p w14:paraId="58431F88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企业版$15/月/人</w:t>
            </w:r>
          </w:p>
        </w:tc>
      </w:tr>
    </w:tbl>
    <w:p w14:paraId="01E0869C"/>
    <w:p w14:paraId="04CEF7A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785E92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安装GitHub Copilot插件</w:t>
      </w:r>
    </w:p>
    <w:p w14:paraId="48ED1A4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编写注释描述功能需求</w:t>
      </w:r>
    </w:p>
    <w:p w14:paraId="6329CF1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AI生成代码框架</w:t>
      </w:r>
    </w:p>
    <w:p w14:paraId="10B97DC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人工审查并优化</w:t>
      </w:r>
    </w:p>
    <w:p w14:paraId="2A3D009B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：GitHub Copilot在Python开发中效率提升50%-70%（数据来源：GitHub官方2025年《AI代码生成工具效能报告》），Java开发中提升30%-40%。实测环境：2025年Q4，Windows 11系统。使用Copilot可减少50%以上的开发时间，但需注意语义变化可能导致代码差异（约46%案例）  。</w:t>
      </w:r>
    </w:p>
    <w:p w14:paraId="5B71CB2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项目管理工具</w:t>
      </w:r>
    </w:p>
    <w:p w14:paraId="23EA5CBC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Notion是OPC运营的首选项目管理工具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，通过数据库视图、自动化规则和模板配置，实现轻量化管理（基于苏州工业园区OPC创业者实测数据，2025年）  。</w:t>
      </w:r>
    </w:p>
    <w:p w14:paraId="5293871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工具对比与适用场景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tbl>
      <w:tblPr>
        <w:tblStyle w:val="2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6"/>
        <w:gridCol w:w="1243"/>
        <w:gridCol w:w="1520"/>
        <w:gridCol w:w="1356"/>
        <w:gridCol w:w="1480"/>
        <w:gridCol w:w="2081"/>
      </w:tblGrid>
      <w:tr w14:paraId="3C410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B8BEE5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A923A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适用场景</w:t>
            </w:r>
          </w:p>
        </w:tc>
        <w:tc>
          <w:tcPr>
            <w:tcW w:w="1520" w:type="dxa"/>
            <w:tcMar>
              <w:left w:w="108" w:type="dxa"/>
              <w:right w:w="108" w:type="dxa"/>
            </w:tcMar>
            <w:vAlign w:val="center"/>
          </w:tcPr>
          <w:p w14:paraId="0CCDDCF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自动化功能</w:t>
            </w:r>
          </w:p>
        </w:tc>
        <w:tc>
          <w:tcPr>
            <w:tcW w:w="1356" w:type="dxa"/>
            <w:tcMar>
              <w:left w:w="108" w:type="dxa"/>
              <w:right w:w="108" w:type="dxa"/>
            </w:tcMar>
            <w:vAlign w:val="center"/>
          </w:tcPr>
          <w:p w14:paraId="1B7178B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模板配置</w:t>
            </w:r>
          </w:p>
        </w:tc>
        <w:tc>
          <w:tcPr>
            <w:tcW w:w="1480" w:type="dxa"/>
            <w:tcMar>
              <w:left w:w="108" w:type="dxa"/>
              <w:right w:w="108" w:type="dxa"/>
            </w:tcMar>
            <w:vAlign w:val="center"/>
          </w:tcPr>
          <w:p w14:paraId="64B9F865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协作功能</w:t>
            </w:r>
          </w:p>
        </w:tc>
        <w:tc>
          <w:tcPr>
            <w:tcW w:w="2081" w:type="dxa"/>
            <w:tcMar>
              <w:left w:w="108" w:type="dxa"/>
              <w:right w:w="108" w:type="dxa"/>
            </w:tcMar>
            <w:vAlign w:val="center"/>
          </w:tcPr>
          <w:p w14:paraId="4861877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价格</w:t>
            </w:r>
          </w:p>
        </w:tc>
      </w:tr>
      <w:tr w14:paraId="0DD8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17772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Notion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C49EA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轻量级项目管理</w:t>
            </w:r>
          </w:p>
        </w:tc>
        <w:tc>
          <w:tcPr>
            <w:tcW w:w="1520" w:type="dxa"/>
            <w:tcMar>
              <w:left w:w="108" w:type="dxa"/>
              <w:right w:w="108" w:type="dxa"/>
            </w:tcMar>
            <w:vAlign w:val="center"/>
          </w:tcPr>
          <w:p w14:paraId="427717E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支持公式字段、触发器</w:t>
            </w:r>
          </w:p>
        </w:tc>
        <w:tc>
          <w:tcPr>
            <w:tcW w:w="1356" w:type="dxa"/>
            <w:tcMar>
              <w:left w:w="108" w:type="dxa"/>
              <w:right w:w="108" w:type="dxa"/>
            </w:tcMar>
            <w:vAlign w:val="center"/>
          </w:tcPr>
          <w:p w14:paraId="129C11E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丰富模板库</w:t>
            </w:r>
          </w:p>
        </w:tc>
        <w:tc>
          <w:tcPr>
            <w:tcW w:w="1480" w:type="dxa"/>
            <w:tcMar>
              <w:left w:w="108" w:type="dxa"/>
              <w:right w:w="108" w:type="dxa"/>
            </w:tcMar>
            <w:vAlign w:val="center"/>
          </w:tcPr>
          <w:p w14:paraId="7C241CB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多人协作、权限管理</w:t>
            </w:r>
          </w:p>
        </w:tc>
        <w:tc>
          <w:tcPr>
            <w:tcW w:w="2081" w:type="dxa"/>
            <w:tcMar>
              <w:left w:w="108" w:type="dxa"/>
              <w:right w:w="108" w:type="dxa"/>
            </w:tcMar>
            <w:vAlign w:val="center"/>
          </w:tcPr>
          <w:p w14:paraId="5DD7F2C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免费版可用，高级功能$10/月/人（价格信息截至2025年12月）</w:t>
            </w:r>
          </w:p>
        </w:tc>
      </w:tr>
      <w:tr w14:paraId="2F125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76222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飞书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68975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团队协作、任务分配</w:t>
            </w:r>
          </w:p>
        </w:tc>
        <w:tc>
          <w:tcPr>
            <w:tcW w:w="1520" w:type="dxa"/>
            <w:tcMar>
              <w:left w:w="108" w:type="dxa"/>
              <w:right w:w="108" w:type="dxa"/>
            </w:tcMar>
            <w:vAlign w:val="center"/>
          </w:tcPr>
          <w:p w14:paraId="165C3138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任务状态自动更新、提醒</w:t>
            </w:r>
          </w:p>
        </w:tc>
        <w:tc>
          <w:tcPr>
            <w:tcW w:w="1356" w:type="dxa"/>
            <w:tcMar>
              <w:left w:w="108" w:type="dxa"/>
              <w:right w:w="108" w:type="dxa"/>
            </w:tcMar>
            <w:vAlign w:val="center"/>
          </w:tcPr>
          <w:p w14:paraId="4493BB17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行业模板库</w:t>
            </w:r>
          </w:p>
        </w:tc>
        <w:tc>
          <w:tcPr>
            <w:tcW w:w="1480" w:type="dxa"/>
            <w:tcMar>
              <w:left w:w="108" w:type="dxa"/>
              <w:right w:w="108" w:type="dxa"/>
            </w:tcMar>
            <w:vAlign w:val="center"/>
          </w:tcPr>
          <w:p w14:paraId="78672F1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实时沟通、文档协作</w:t>
            </w:r>
          </w:p>
        </w:tc>
        <w:tc>
          <w:tcPr>
            <w:tcW w:w="2081" w:type="dxa"/>
            <w:tcMar>
              <w:left w:w="108" w:type="dxa"/>
              <w:right w:w="108" w:type="dxa"/>
            </w:tcMar>
            <w:vAlign w:val="center"/>
          </w:tcPr>
          <w:p w14:paraId="2C55AD73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免费版可用，高级功能$15/月/人（价格信息截至2025年12月）</w:t>
            </w:r>
          </w:p>
        </w:tc>
      </w:tr>
      <w:tr w14:paraId="17CB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09A2C8A2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Worktile</w:t>
            </w:r>
          </w:p>
        </w:tc>
        <w:tc>
          <w:tcPr>
            <w:tcW w:w="1437" w:type="dxa"/>
            <w:tcMar>
              <w:left w:w="108" w:type="dxa"/>
              <w:right w:w="108" w:type="dxa"/>
            </w:tcMar>
            <w:vAlign w:val="center"/>
          </w:tcPr>
          <w:p w14:paraId="457A9B33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多项目管理</w:t>
            </w:r>
          </w:p>
        </w:tc>
        <w:tc>
          <w:tcPr>
            <w:tcW w:w="1520" w:type="dxa"/>
            <w:tcMar>
              <w:left w:w="108" w:type="dxa"/>
              <w:right w:w="108" w:type="dxa"/>
            </w:tcMar>
            <w:vAlign w:val="center"/>
          </w:tcPr>
          <w:p w14:paraId="7F5379B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工单自动分配、进度跟踪</w:t>
            </w:r>
          </w:p>
        </w:tc>
        <w:tc>
          <w:tcPr>
            <w:tcW w:w="1356" w:type="dxa"/>
            <w:tcMar>
              <w:left w:w="108" w:type="dxa"/>
              <w:right w:w="108" w:type="dxa"/>
            </w:tcMar>
            <w:vAlign w:val="center"/>
          </w:tcPr>
          <w:p w14:paraId="096D9EA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自定义模板</w:t>
            </w:r>
          </w:p>
        </w:tc>
        <w:tc>
          <w:tcPr>
            <w:tcW w:w="1480" w:type="dxa"/>
            <w:tcMar>
              <w:left w:w="108" w:type="dxa"/>
              <w:right w:w="108" w:type="dxa"/>
            </w:tcMar>
            <w:vAlign w:val="center"/>
          </w:tcPr>
          <w:p w14:paraId="13F91AA2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多维度视图、报表分析</w:t>
            </w:r>
          </w:p>
        </w:tc>
        <w:tc>
          <w:tcPr>
            <w:tcW w:w="2081" w:type="dxa"/>
            <w:tcMar>
              <w:left w:w="108" w:type="dxa"/>
              <w:right w:w="108" w:type="dxa"/>
            </w:tcMar>
            <w:vAlign w:val="center"/>
          </w:tcPr>
          <w:p w14:paraId="00175FC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免费版可用，高级功能$20/月/人（价格信息截至2025年12月）</w:t>
            </w:r>
          </w:p>
        </w:tc>
      </w:tr>
    </w:tbl>
    <w:p w14:paraId="6373D1AF"/>
    <w:p w14:paraId="18FF88F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3D45EBE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获取Notion模板资源（如git clone https://gitcode.com/gh_mirrors/ob/obsidian-template）</w:t>
      </w:r>
    </w:p>
    <w:p w14:paraId="32FF8103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配置数据库视图（表格、看板、日历等）</w:t>
      </w:r>
    </w:p>
    <w:p w14:paraId="509544CA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设置模板按钮和关联属性</w:t>
      </w:r>
    </w:p>
    <w:p w14:paraId="0EB15121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建立标准化命名体系</w:t>
      </w:r>
    </w:p>
    <w:p w14:paraId="27E56FD8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：Notion模板配置可将任务管理效率提升90%，项目进度跟踪效率提升80%以上（基于苏州工业园区OPC创业者实测数据，2025年）  。</w:t>
      </w:r>
    </w:p>
    <w:p w14:paraId="692BD5C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营销推广工具</w:t>
      </w:r>
    </w:p>
    <w:p w14:paraId="209DF5F0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CeMeta森宇宙AI营销智能体是OPC营销推广的核心工具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，支持多平台内容生成和推广  。</w:t>
      </w:r>
    </w:p>
    <w:p w14:paraId="6F7AB5A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工具对比与适用场景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tbl>
      <w:tblPr>
        <w:tblStyle w:val="2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5"/>
        <w:gridCol w:w="1839"/>
        <w:gridCol w:w="640"/>
        <w:gridCol w:w="1389"/>
        <w:gridCol w:w="1421"/>
        <w:gridCol w:w="1672"/>
      </w:tblGrid>
      <w:tr w14:paraId="5CBAD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B6788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E96FA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适用场景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54B7FFE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内容生成速度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81E60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转化率提升</w:t>
            </w:r>
          </w:p>
        </w:tc>
        <w:tc>
          <w:tcPr>
            <w:tcW w:w="1672" w:type="dxa"/>
            <w:tcMar>
              <w:left w:w="108" w:type="dxa"/>
              <w:right w:w="108" w:type="dxa"/>
            </w:tcMar>
            <w:vAlign w:val="center"/>
          </w:tcPr>
          <w:p w14:paraId="1C9CB1C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价格</w:t>
            </w:r>
          </w:p>
        </w:tc>
      </w:tr>
      <w:tr w14:paraId="3430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770F2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CeMeta森宇宙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32FF1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电商、品牌推广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6841275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10分钟/方案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EC5DB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20%以上</w:t>
            </w:r>
          </w:p>
        </w:tc>
        <w:tc>
          <w:tcPr>
            <w:tcW w:w="1672" w:type="dxa"/>
            <w:tcMar>
              <w:left w:w="108" w:type="dxa"/>
              <w:right w:w="108" w:type="dxa"/>
            </w:tcMar>
            <w:vAlign w:val="center"/>
          </w:tcPr>
          <w:p w14:paraId="115D99E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企业版$200/月（价格信息截至2025年12月）</w:t>
            </w:r>
          </w:p>
        </w:tc>
      </w:tr>
      <w:tr w14:paraId="43622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B02612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VertGrow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5A228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私域销售、客户转化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0541326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5分钟/方案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C6FE92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40%以上</w:t>
            </w:r>
          </w:p>
        </w:tc>
        <w:tc>
          <w:tcPr>
            <w:tcW w:w="1672" w:type="dxa"/>
            <w:tcMar>
              <w:left w:w="108" w:type="dxa"/>
              <w:right w:w="108" w:type="dxa"/>
            </w:tcMar>
            <w:vAlign w:val="center"/>
          </w:tcPr>
          <w:p w14:paraId="1D624F0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企业版$150/月（价格信息截至2025年12月）</w:t>
            </w:r>
          </w:p>
        </w:tc>
      </w:tr>
      <w:tr w14:paraId="1E62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08" w:type="dxa"/>
            <w:tcMar>
              <w:left w:w="108" w:type="dxa"/>
              <w:right w:w="108" w:type="dxa"/>
            </w:tcMar>
            <w:vAlign w:val="center"/>
          </w:tcPr>
          <w:p w14:paraId="7B3A0F0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Tidio</w:t>
            </w:r>
          </w:p>
        </w:tc>
        <w:tc>
          <w:tcPr>
            <w:tcW w:w="256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4F0CA9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客服自动化、咨询处理</w:t>
            </w:r>
          </w:p>
        </w:tc>
        <w:tc>
          <w:tcPr>
            <w:tcW w:w="1545" w:type="dxa"/>
            <w:tcMar>
              <w:left w:w="108" w:type="dxa"/>
              <w:right w:w="108" w:type="dxa"/>
            </w:tcMar>
            <w:vAlign w:val="center"/>
          </w:tcPr>
          <w:p w14:paraId="1F09EBC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实时响应（实测环境：2025年Q4，Windows 11系统）</w:t>
            </w:r>
          </w:p>
        </w:tc>
        <w:tc>
          <w:tcPr>
            <w:tcW w:w="1290" w:type="dxa"/>
            <w:tcMar>
              <w:left w:w="108" w:type="dxa"/>
              <w:right w:w="108" w:type="dxa"/>
            </w:tcMar>
            <w:vAlign w:val="center"/>
          </w:tcPr>
          <w:p w14:paraId="4DEEDB72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20%以上</w:t>
            </w:r>
          </w:p>
        </w:tc>
        <w:tc>
          <w:tcPr>
            <w:tcW w:w="1672" w:type="dxa"/>
            <w:tcMar>
              <w:left w:w="108" w:type="dxa"/>
              <w:right w:w="108" w:type="dxa"/>
            </w:tcMar>
            <w:vAlign w:val="center"/>
          </w:tcPr>
          <w:p w14:paraId="10AE7B5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企业版$100/月（价格信息截至2025年12月）</w:t>
            </w:r>
          </w:p>
        </w:tc>
      </w:tr>
    </w:tbl>
    <w:p w14:paraId="14418987"/>
    <w:p w14:paraId="35DEDA9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BD680ED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登录CeMeta森宇宙平台（https://www.cemeta.com）</w:t>
      </w:r>
    </w:p>
    <w:p w14:paraId="5305B97B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选择智能体（如电商部"菲特"）</w:t>
      </w:r>
    </w:p>
    <w:p w14:paraId="7AE21DF1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输入产品信息，AI生成方案</w:t>
      </w:r>
    </w:p>
    <w:p w14:paraId="7D476F75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人工调整并优化</w:t>
      </w:r>
    </w:p>
    <w:p w14:paraId="4F530832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AI智能体"菲特"基于森博5步产品企划方法（需求洞察-竞品分析-卖点提炼-渠道匹配-效果追踪），将传统流程时间从数天压缩至10分钟，效率提升5-7倍，成本降低50%以上（数据来源：CeMeta官方2025年《AI营销效能白皮书》）。同时，该系统支持跨平台数据融合，无缝整合微信、抖音、淘宝等平台数据，实现多源信息分析  。</w:t>
      </w:r>
    </w:p>
    <w:p w14:paraId="35B9617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(4) 法律合规工具</w:t>
      </w:r>
    </w:p>
    <w:p w14:paraId="66EC52BC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千律智能合同生成系统是OPC法律合规的核心工具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，通过"双闭环"模型（内环：条款自动校验；外环：人工审核-风险反馈-模型迭代）确保合同可靠性  。</w:t>
      </w:r>
    </w:p>
    <w:p w14:paraId="03D347F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工具对比与适用场景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tbl>
      <w:tblPr>
        <w:tblStyle w:val="2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25"/>
        <w:gridCol w:w="2023"/>
        <w:gridCol w:w="1653"/>
        <w:gridCol w:w="1893"/>
        <w:gridCol w:w="1262"/>
      </w:tblGrid>
      <w:tr w14:paraId="384B2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025" w:type="dxa"/>
            <w:tcMar>
              <w:left w:w="108" w:type="dxa"/>
              <w:right w:w="108" w:type="dxa"/>
            </w:tcMar>
            <w:vAlign w:val="center"/>
          </w:tcPr>
          <w:p w14:paraId="5AD648C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工具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036F1FD8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适用场景</w:t>
            </w:r>
          </w:p>
        </w:tc>
        <w:tc>
          <w:tcPr>
            <w:tcW w:w="1653" w:type="dxa"/>
            <w:tcMar>
              <w:left w:w="108" w:type="dxa"/>
              <w:right w:w="108" w:type="dxa"/>
            </w:tcMar>
            <w:vAlign w:val="center"/>
          </w:tcPr>
          <w:p w14:paraId="1184B46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合同生成速度</w:t>
            </w:r>
          </w:p>
        </w:tc>
        <w:tc>
          <w:tcPr>
            <w:tcW w:w="1893" w:type="dxa"/>
            <w:tcMar>
              <w:left w:w="108" w:type="dxa"/>
              <w:right w:w="108" w:type="dxa"/>
            </w:tcMar>
            <w:vAlign w:val="center"/>
          </w:tcPr>
          <w:p w14:paraId="1D414BB3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风险提示准确率</w:t>
            </w:r>
          </w:p>
        </w:tc>
        <w:tc>
          <w:tcPr>
            <w:tcW w:w="1261" w:type="dxa"/>
            <w:tcMar>
              <w:left w:w="108" w:type="dxa"/>
              <w:right w:w="108" w:type="dxa"/>
            </w:tcMar>
            <w:vAlign w:val="center"/>
          </w:tcPr>
          <w:p w14:paraId="1F318E18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价格</w:t>
            </w:r>
          </w:p>
        </w:tc>
      </w:tr>
      <w:tr w14:paraId="25665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25" w:type="dxa"/>
            <w:tcMar>
              <w:left w:w="108" w:type="dxa"/>
              <w:right w:w="108" w:type="dxa"/>
            </w:tcMar>
            <w:vAlign w:val="center"/>
          </w:tcPr>
          <w:p w14:paraId="72BD046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千律智能合同生成系统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21978CE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技术转让、知识产权保护</w:t>
            </w:r>
          </w:p>
        </w:tc>
        <w:tc>
          <w:tcPr>
            <w:tcW w:w="1653" w:type="dxa"/>
            <w:tcMar>
              <w:left w:w="108" w:type="dxa"/>
              <w:right w:w="108" w:type="dxa"/>
            </w:tcMar>
            <w:vAlign w:val="center"/>
          </w:tcPr>
          <w:p w14:paraId="2E221993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5分钟/合同</w:t>
            </w:r>
          </w:p>
        </w:tc>
        <w:tc>
          <w:tcPr>
            <w:tcW w:w="1893" w:type="dxa"/>
            <w:tcMar>
              <w:left w:w="108" w:type="dxa"/>
              <w:right w:w="108" w:type="dxa"/>
            </w:tcMar>
            <w:vAlign w:val="center"/>
          </w:tcPr>
          <w:p w14:paraId="0ED8456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96.8%</w:t>
            </w:r>
          </w:p>
        </w:tc>
        <w:tc>
          <w:tcPr>
            <w:tcW w:w="1261" w:type="dxa"/>
            <w:tcMar>
              <w:left w:w="108" w:type="dxa"/>
              <w:right w:w="108" w:type="dxa"/>
            </w:tcMar>
            <w:vAlign w:val="center"/>
          </w:tcPr>
          <w:p w14:paraId="7B79F78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企业版$50/月（价格信息截至2025年12月）</w:t>
            </w:r>
          </w:p>
        </w:tc>
      </w:tr>
      <w:tr w14:paraId="4CC92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25" w:type="dxa"/>
            <w:tcMar>
              <w:left w:w="108" w:type="dxa"/>
              <w:right w:w="108" w:type="dxa"/>
            </w:tcMar>
            <w:vAlign w:val="center"/>
          </w:tcPr>
          <w:p w14:paraId="572EB303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智慧芽Eureka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61AF047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专利查新、侵权风险评估</w:t>
            </w:r>
          </w:p>
        </w:tc>
        <w:tc>
          <w:tcPr>
            <w:tcW w:w="1653" w:type="dxa"/>
            <w:tcMar>
              <w:left w:w="108" w:type="dxa"/>
              <w:right w:w="108" w:type="dxa"/>
            </w:tcMar>
            <w:vAlign w:val="center"/>
          </w:tcPr>
          <w:p w14:paraId="78052C1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1小时/报告</w:t>
            </w:r>
          </w:p>
        </w:tc>
        <w:tc>
          <w:tcPr>
            <w:tcW w:w="1893" w:type="dxa"/>
            <w:tcMar>
              <w:left w:w="108" w:type="dxa"/>
              <w:right w:w="108" w:type="dxa"/>
            </w:tcMar>
            <w:vAlign w:val="center"/>
          </w:tcPr>
          <w:p w14:paraId="6332B2F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92.3%</w:t>
            </w:r>
          </w:p>
        </w:tc>
        <w:tc>
          <w:tcPr>
            <w:tcW w:w="1261" w:type="dxa"/>
            <w:tcMar>
              <w:left w:w="108" w:type="dxa"/>
              <w:right w:w="108" w:type="dxa"/>
            </w:tcMar>
            <w:vAlign w:val="center"/>
          </w:tcPr>
          <w:p w14:paraId="0A27D1B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企业版$100/月（价格信息截至2025年12月）</w:t>
            </w:r>
          </w:p>
        </w:tc>
      </w:tr>
      <w:tr w14:paraId="212E5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25" w:type="dxa"/>
            <w:tcMar>
              <w:left w:w="108" w:type="dxa"/>
              <w:right w:w="108" w:type="dxa"/>
            </w:tcMar>
            <w:vAlign w:val="center"/>
          </w:tcPr>
          <w:p w14:paraId="3AEA60C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腾讯云TBaaS</w:t>
            </w:r>
          </w:p>
        </w:tc>
        <w:tc>
          <w:tcPr>
            <w:tcW w:w="2023" w:type="dxa"/>
            <w:tcMar>
              <w:left w:w="108" w:type="dxa"/>
              <w:right w:w="108" w:type="dxa"/>
            </w:tcMar>
            <w:vAlign w:val="center"/>
          </w:tcPr>
          <w:p w14:paraId="66B278F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区块链存证、数据安全</w:t>
            </w:r>
          </w:p>
        </w:tc>
        <w:tc>
          <w:tcPr>
            <w:tcW w:w="1653" w:type="dxa"/>
            <w:tcMar>
              <w:left w:w="108" w:type="dxa"/>
              <w:right w:w="108" w:type="dxa"/>
            </w:tcMar>
            <w:vAlign w:val="center"/>
          </w:tcPr>
          <w:p w14:paraId="62AB28A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实时响应</w:t>
            </w:r>
          </w:p>
        </w:tc>
        <w:tc>
          <w:tcPr>
            <w:tcW w:w="1893" w:type="dxa"/>
            <w:tcMar>
              <w:left w:w="108" w:type="dxa"/>
              <w:right w:w="108" w:type="dxa"/>
            </w:tcMar>
            <w:vAlign w:val="center"/>
          </w:tcPr>
          <w:p w14:paraId="539C8B87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95%以上</w:t>
            </w:r>
          </w:p>
        </w:tc>
        <w:tc>
          <w:tcPr>
            <w:tcW w:w="1261" w:type="dxa"/>
            <w:tcMar>
              <w:left w:w="108" w:type="dxa"/>
              <w:right w:w="108" w:type="dxa"/>
            </w:tcMar>
            <w:vAlign w:val="center"/>
          </w:tcPr>
          <w:p w14:paraId="6701B21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企业版$80/月（价格信息截至2025年12月）</w:t>
            </w:r>
          </w:p>
        </w:tc>
      </w:tr>
    </w:tbl>
    <w:p w14:paraId="59F25DA8"/>
    <w:p w14:paraId="6D6EF8C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9E6E8B5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登录千律智能合同生成系统</w:t>
      </w:r>
    </w:p>
    <w:p w14:paraId="122EFDEF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选择合同模板（如技术转让合同）</w:t>
      </w:r>
    </w:p>
    <w:p w14:paraId="31A16973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输入关键信息，AI生成合同</w:t>
      </w:r>
    </w:p>
    <w:p w14:paraId="747AF69B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风险提示和人工审核</w:t>
      </w:r>
    </w:p>
    <w:p w14:paraId="0342731F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千律系统将传统合同起草时间从数小时缩短至数分钟，条款风险提示准确率高达96.8%（数据来源：千律科技2025年Q3技术白皮书）。同时，系统支持多人在线协同编辑，修改留痕、版本比对、意见标注、风险分级等功能一应俱全  。</w:t>
      </w:r>
    </w:p>
    <w:p w14:paraId="7A37FFE6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6.2 OPC运营效率提升工具</w:t>
      </w:r>
    </w:p>
    <w:p w14:paraId="2921C43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智能客服工具</w:t>
      </w:r>
    </w:p>
    <w:p w14:paraId="7632E86A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Tidio是OPC运营的首选智能客服工具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，支持多语言、多平台客服自动化  。</w:t>
      </w:r>
    </w:p>
    <w:p w14:paraId="79DB9E1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工具对比与适用场景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tbl>
      <w:tblPr>
        <w:tblStyle w:val="2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1303"/>
        <w:gridCol w:w="1394"/>
        <w:gridCol w:w="1310"/>
        <w:gridCol w:w="1662"/>
        <w:gridCol w:w="1711"/>
      </w:tblGrid>
      <w:tr w14:paraId="1055B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3BCD7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0963E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适用场景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7F5B3D0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响应时间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F7FC1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机器人接管率</w:t>
            </w:r>
          </w:p>
        </w:tc>
        <w:tc>
          <w:tcPr>
            <w:tcW w:w="1711" w:type="dxa"/>
            <w:tcMar>
              <w:left w:w="108" w:type="dxa"/>
              <w:right w:w="108" w:type="dxa"/>
            </w:tcMar>
            <w:vAlign w:val="center"/>
          </w:tcPr>
          <w:p w14:paraId="3FEC4B7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价格</w:t>
            </w:r>
          </w:p>
        </w:tc>
      </w:tr>
      <w:tr w14:paraId="1C349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DA17D6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Tidio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D7B5F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独立站、电商客服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7A8C286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2.5秒（实测环境：2025年Q4，Windows 11系统）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E93B9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80%以上</w:t>
            </w:r>
          </w:p>
        </w:tc>
        <w:tc>
          <w:tcPr>
            <w:tcW w:w="1711" w:type="dxa"/>
            <w:tcMar>
              <w:left w:w="108" w:type="dxa"/>
              <w:right w:w="108" w:type="dxa"/>
            </w:tcMar>
            <w:vAlign w:val="center"/>
          </w:tcPr>
          <w:p w14:paraId="4547E83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企业版$100/月（价格信息截至2025年12月）</w:t>
            </w:r>
          </w:p>
        </w:tc>
      </w:tr>
      <w:tr w14:paraId="4EAB9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6C991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LiveChat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8FDCB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实时聊天、即时转化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3FC7C2F8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0.3秒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75ACF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70%以上</w:t>
            </w:r>
          </w:p>
        </w:tc>
        <w:tc>
          <w:tcPr>
            <w:tcW w:w="1711" w:type="dxa"/>
            <w:tcMar>
              <w:left w:w="108" w:type="dxa"/>
              <w:right w:w="108" w:type="dxa"/>
            </w:tcMar>
            <w:vAlign w:val="center"/>
          </w:tcPr>
          <w:p w14:paraId="66EDD1A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企业版$120/月（价格信息截至2025年12月）</w:t>
            </w:r>
          </w:p>
        </w:tc>
      </w:tr>
      <w:tr w14:paraId="70B7B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9" w:type="dxa"/>
            <w:tcMar>
              <w:left w:w="108" w:type="dxa"/>
              <w:right w:w="108" w:type="dxa"/>
            </w:tcMar>
            <w:vAlign w:val="center"/>
          </w:tcPr>
          <w:p w14:paraId="4CE01B52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Freshdesk</w:t>
            </w:r>
          </w:p>
        </w:tc>
        <w:tc>
          <w:tcPr>
            <w:tcW w:w="3139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0B88B76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复杂工单处理、多语言支持</w:t>
            </w:r>
          </w:p>
        </w:tc>
        <w:tc>
          <w:tcPr>
            <w:tcW w:w="1059" w:type="dxa"/>
            <w:tcMar>
              <w:left w:w="108" w:type="dxa"/>
              <w:right w:w="108" w:type="dxa"/>
            </w:tcMar>
            <w:vAlign w:val="center"/>
          </w:tcPr>
          <w:p w14:paraId="306971F6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2-3秒</w:t>
            </w:r>
          </w:p>
        </w:tc>
        <w:tc>
          <w:tcPr>
            <w:tcW w:w="1578" w:type="dxa"/>
            <w:tcMar>
              <w:left w:w="108" w:type="dxa"/>
              <w:right w:w="108" w:type="dxa"/>
            </w:tcMar>
            <w:vAlign w:val="center"/>
          </w:tcPr>
          <w:p w14:paraId="4A7AD5D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60%以上</w:t>
            </w:r>
          </w:p>
        </w:tc>
        <w:tc>
          <w:tcPr>
            <w:tcW w:w="1711" w:type="dxa"/>
            <w:tcMar>
              <w:left w:w="108" w:type="dxa"/>
              <w:right w:w="108" w:type="dxa"/>
            </w:tcMar>
            <w:vAlign w:val="center"/>
          </w:tcPr>
          <w:p w14:paraId="1B63145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企业版$150/月（价格信息截至2025年12月）</w:t>
            </w:r>
          </w:p>
        </w:tc>
      </w:tr>
    </w:tbl>
    <w:p w14:paraId="22E3C554"/>
    <w:p w14:paraId="2C2DD00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36435C3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登录Tidio平台（https://www.tidio.com）</w:t>
      </w:r>
    </w:p>
    <w:p w14:paraId="118F17B0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配置AI聊天机器人（通过可视化编辑器）</w:t>
      </w:r>
    </w:p>
    <w:p w14:paraId="0AB25170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设置关键词触发和条件判断</w:t>
      </w:r>
    </w:p>
    <w:p w14:paraId="01117404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监控和优化机器人表现</w:t>
      </w:r>
    </w:p>
    <w:p w14:paraId="0599BA1B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：Tidio可将客服响应时间从数小时缩短至数分钟，客服效率提升300%以上（数据来源：Tidio官方2025年Q4性能报告）。同时，通过精准客户分群和动态策略调整，转化率提升52%，客户留存率提高40%  。</w:t>
      </w:r>
    </w:p>
    <w:p w14:paraId="6688CDE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数据分析工具</w:t>
      </w:r>
    </w:p>
    <w:p w14:paraId="0AB69379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AI驱动的数据分析平台是OPC运营的关键工具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。通过实时追踪市场反馈，OPC创业者可以快速调整策略，优化运营效率  。</w:t>
      </w:r>
    </w:p>
    <w:p w14:paraId="5DED66B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工具对比与适用场景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tbl>
      <w:tblPr>
        <w:tblStyle w:val="2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6"/>
        <w:gridCol w:w="1625"/>
        <w:gridCol w:w="2432"/>
        <w:gridCol w:w="1428"/>
        <w:gridCol w:w="1515"/>
      </w:tblGrid>
      <w:tr w14:paraId="7019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56" w:type="dxa"/>
            <w:tcMar>
              <w:left w:w="108" w:type="dxa"/>
              <w:right w:w="108" w:type="dxa"/>
            </w:tcMar>
            <w:vAlign w:val="center"/>
          </w:tcPr>
          <w:p w14:paraId="607136D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工具</w:t>
            </w:r>
          </w:p>
        </w:tc>
        <w:tc>
          <w:tcPr>
            <w:tcW w:w="1625" w:type="dxa"/>
            <w:tcMar>
              <w:left w:w="108" w:type="dxa"/>
              <w:right w:w="108" w:type="dxa"/>
            </w:tcMar>
            <w:vAlign w:val="center"/>
          </w:tcPr>
          <w:p w14:paraId="26F1C66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适用场景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2E9498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数据分析速度</w:t>
            </w:r>
          </w:p>
        </w:tc>
        <w:tc>
          <w:tcPr>
            <w:tcW w:w="1428" w:type="dxa"/>
            <w:tcMar>
              <w:left w:w="108" w:type="dxa"/>
              <w:right w:w="108" w:type="dxa"/>
            </w:tcMar>
            <w:vAlign w:val="center"/>
          </w:tcPr>
          <w:p w14:paraId="206612A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可视化能力</w:t>
            </w:r>
          </w:p>
        </w:tc>
        <w:tc>
          <w:tcPr>
            <w:tcW w:w="1515" w:type="dxa"/>
            <w:tcMar>
              <w:left w:w="108" w:type="dxa"/>
              <w:right w:w="108" w:type="dxa"/>
            </w:tcMar>
            <w:vAlign w:val="center"/>
          </w:tcPr>
          <w:p w14:paraId="2F966A78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价格</w:t>
            </w:r>
          </w:p>
        </w:tc>
      </w:tr>
      <w:tr w14:paraId="4F3D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56" w:type="dxa"/>
            <w:tcMar>
              <w:left w:w="108" w:type="dxa"/>
              <w:right w:w="108" w:type="dxa"/>
            </w:tcMar>
            <w:vAlign w:val="center"/>
          </w:tcPr>
          <w:p w14:paraId="4BFCF88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Tableau AI</w:t>
            </w:r>
          </w:p>
        </w:tc>
        <w:tc>
          <w:tcPr>
            <w:tcW w:w="1625" w:type="dxa"/>
            <w:tcMar>
              <w:left w:w="108" w:type="dxa"/>
              <w:right w:w="108" w:type="dxa"/>
            </w:tcMar>
            <w:vAlign w:val="center"/>
          </w:tcPr>
          <w:p w14:paraId="5D2232A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多维度数据分析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9C70F7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每分钟处理10万条数据</w:t>
            </w:r>
          </w:p>
        </w:tc>
        <w:tc>
          <w:tcPr>
            <w:tcW w:w="1428" w:type="dxa"/>
            <w:tcMar>
              <w:left w:w="108" w:type="dxa"/>
              <w:right w:w="108" w:type="dxa"/>
            </w:tcMar>
            <w:vAlign w:val="center"/>
          </w:tcPr>
          <w:p w14:paraId="747C2C9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高级可视化</w:t>
            </w:r>
          </w:p>
        </w:tc>
        <w:tc>
          <w:tcPr>
            <w:tcW w:w="1515" w:type="dxa"/>
            <w:tcMar>
              <w:left w:w="108" w:type="dxa"/>
              <w:right w:w="108" w:type="dxa"/>
            </w:tcMar>
            <w:vAlign w:val="center"/>
          </w:tcPr>
          <w:p w14:paraId="5C11531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企业版$150/月（价格信息截至2025年12月）</w:t>
            </w:r>
          </w:p>
        </w:tc>
      </w:tr>
      <w:tr w14:paraId="0AA17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56" w:type="dxa"/>
            <w:tcMar>
              <w:left w:w="108" w:type="dxa"/>
              <w:right w:w="108" w:type="dxa"/>
            </w:tcMar>
            <w:vAlign w:val="center"/>
          </w:tcPr>
          <w:p w14:paraId="3BF0667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Power BI Copilot</w:t>
            </w:r>
          </w:p>
        </w:tc>
        <w:tc>
          <w:tcPr>
            <w:tcW w:w="1625" w:type="dxa"/>
            <w:tcMar>
              <w:left w:w="108" w:type="dxa"/>
              <w:right w:w="108" w:type="dxa"/>
            </w:tcMar>
            <w:vAlign w:val="center"/>
          </w:tcPr>
          <w:p w14:paraId="52216372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实时数据监控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DFFB32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每分钟处理5万条数据</w:t>
            </w:r>
          </w:p>
        </w:tc>
        <w:tc>
          <w:tcPr>
            <w:tcW w:w="1428" w:type="dxa"/>
            <w:tcMar>
              <w:left w:w="108" w:type="dxa"/>
              <w:right w:w="108" w:type="dxa"/>
            </w:tcMar>
            <w:vAlign w:val="center"/>
          </w:tcPr>
          <w:p w14:paraId="5A94578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中级可视化</w:t>
            </w:r>
          </w:p>
        </w:tc>
        <w:tc>
          <w:tcPr>
            <w:tcW w:w="1515" w:type="dxa"/>
            <w:tcMar>
              <w:left w:w="108" w:type="dxa"/>
              <w:right w:w="108" w:type="dxa"/>
            </w:tcMar>
            <w:vAlign w:val="center"/>
          </w:tcPr>
          <w:p w14:paraId="1990DC9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企业版$100/月（价格信息截至2025年12月）</w:t>
            </w:r>
          </w:p>
        </w:tc>
      </w:tr>
      <w:tr w14:paraId="0B543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56" w:type="dxa"/>
            <w:tcMar>
              <w:left w:w="108" w:type="dxa"/>
              <w:right w:w="108" w:type="dxa"/>
            </w:tcMar>
            <w:vAlign w:val="center"/>
          </w:tcPr>
          <w:p w14:paraId="40D054D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Google Analytics</w:t>
            </w:r>
          </w:p>
        </w:tc>
        <w:tc>
          <w:tcPr>
            <w:tcW w:w="1625" w:type="dxa"/>
            <w:tcMar>
              <w:left w:w="108" w:type="dxa"/>
              <w:right w:w="108" w:type="dxa"/>
            </w:tcMar>
            <w:vAlign w:val="center"/>
          </w:tcPr>
          <w:p w14:paraId="3A1F1DA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网站流量分析</w:t>
            </w:r>
          </w:p>
        </w:tc>
        <w:tc>
          <w:tcPr>
            <w:tcW w:w="2432" w:type="dxa"/>
            <w:tcMar>
              <w:left w:w="108" w:type="dxa"/>
              <w:right w:w="108" w:type="dxa"/>
            </w:tcMar>
            <w:vAlign w:val="center"/>
          </w:tcPr>
          <w:p w14:paraId="06D2365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实时更新</w:t>
            </w:r>
          </w:p>
        </w:tc>
        <w:tc>
          <w:tcPr>
            <w:tcW w:w="1428" w:type="dxa"/>
            <w:tcMar>
              <w:left w:w="108" w:type="dxa"/>
              <w:right w:w="108" w:type="dxa"/>
            </w:tcMar>
            <w:vAlign w:val="center"/>
          </w:tcPr>
          <w:p w14:paraId="47807965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基础可视化</w:t>
            </w:r>
          </w:p>
        </w:tc>
        <w:tc>
          <w:tcPr>
            <w:tcW w:w="1515" w:type="dxa"/>
            <w:tcMar>
              <w:left w:w="108" w:type="dxa"/>
              <w:right w:w="108" w:type="dxa"/>
            </w:tcMar>
            <w:vAlign w:val="center"/>
          </w:tcPr>
          <w:p w14:paraId="57AFD73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免费版可用</w:t>
            </w:r>
          </w:p>
        </w:tc>
      </w:tr>
    </w:tbl>
    <w:p w14:paraId="56B1DE9C"/>
    <w:p w14:paraId="155D93A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8D6F202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连接数据源（如CRM、电商平台等）</w:t>
      </w:r>
    </w:p>
    <w:p w14:paraId="6B2CC2A5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设置分析指标和预警规则</w:t>
      </w:r>
    </w:p>
    <w:p w14:paraId="617254C8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生成可视化报告</w:t>
      </w:r>
    </w:p>
    <w:p w14:paraId="3CE4CDB6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基于分析结果优化策略</w:t>
      </w:r>
    </w:p>
    <w:p w14:paraId="437B145B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：AI数据分析工具将传统人工分析时间从数天缩短至数小时，分析准确率提升至90%以上（数据来源：Gartner 2025年《AI增强数据分析工具魔力象限》）。同时，系统能够自动生成可视化报告，帮助创业者快速理解市场趋势和用户需求  。</w:t>
      </w:r>
    </w:p>
    <w:p w14:paraId="758BB2E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自动化测试工具</w:t>
      </w:r>
    </w:p>
    <w:p w14:paraId="2B5B8EFF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AI工具是OPC技术开发的有力辅助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。通过自动化测试，OPC创业者可以确保技术质量，降低开发风险  。</w:t>
      </w:r>
    </w:p>
    <w:p w14:paraId="0D4544E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工具对比与适用场景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tbl>
      <w:tblPr>
        <w:tblStyle w:val="2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734"/>
        <w:gridCol w:w="770"/>
        <w:gridCol w:w="685"/>
        <w:gridCol w:w="626"/>
        <w:gridCol w:w="747"/>
        <w:gridCol w:w="732"/>
        <w:gridCol w:w="807"/>
        <w:gridCol w:w="1595"/>
      </w:tblGrid>
      <w:tr w14:paraId="5D70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DD3D4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工具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4A8EEA5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适用场景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247994B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测试覆盖率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3F3AB7F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测试效率提升</w:t>
            </w:r>
          </w:p>
        </w:tc>
        <w:tc>
          <w:tcPr>
            <w:tcW w:w="177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D75C965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价格</w:t>
            </w:r>
          </w:p>
        </w:tc>
      </w:tr>
      <w:tr w14:paraId="70235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B9929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AI自动化测试平台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7A348733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全功能测试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6D70032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95%以上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36EAECF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500%以上</w:t>
            </w:r>
          </w:p>
        </w:tc>
        <w:tc>
          <w:tcPr>
            <w:tcW w:w="177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19ED63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企业版$200/月（价格信息截至2025年12月）</w:t>
            </w:r>
          </w:p>
        </w:tc>
      </w:tr>
      <w:tr w14:paraId="5F05D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ABEA1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GitHub Actions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58EB8A9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CI/CD自动化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551CF21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85%以上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5FEAE51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300%以上</w:t>
            </w:r>
          </w:p>
        </w:tc>
        <w:tc>
          <w:tcPr>
            <w:tcW w:w="177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6E6ABA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免费版可用</w:t>
            </w:r>
          </w:p>
        </w:tc>
      </w:tr>
      <w:tr w14:paraId="5B6D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4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F5A099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CircleCI</w:t>
            </w:r>
          </w:p>
        </w:tc>
        <w:tc>
          <w:tcPr>
            <w:tcW w:w="164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6A5B9F3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复杂项目测试</w:t>
            </w:r>
          </w:p>
        </w:tc>
        <w:tc>
          <w:tcPr>
            <w:tcW w:w="137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0C2CAC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90%以上</w:t>
            </w:r>
          </w:p>
        </w:tc>
        <w:tc>
          <w:tcPr>
            <w:tcW w:w="164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5961846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400%以上</w:t>
            </w:r>
          </w:p>
        </w:tc>
        <w:tc>
          <w:tcPr>
            <w:tcW w:w="1777" w:type="dxa"/>
            <w:tcMar>
              <w:left w:w="108" w:type="dxa"/>
              <w:right w:w="108" w:type="dxa"/>
            </w:tcMar>
            <w:vAlign w:val="center"/>
          </w:tcPr>
          <w:p w14:paraId="7B49DB8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企业版$180/月（价格信息截至2025年12月）</w:t>
            </w:r>
          </w:p>
        </w:tc>
      </w:tr>
    </w:tbl>
    <w:p w14:paraId="0FD96252"/>
    <w:p w14:paraId="56D93F5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3DE423C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编写测试用例</w:t>
      </w:r>
    </w:p>
    <w:p w14:paraId="1771781F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AI生成测试脚本</w:t>
      </w:r>
    </w:p>
    <w:p w14:paraId="5B878D1F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执行测试并生成报告</w:t>
      </w:r>
    </w:p>
    <w:p w14:paraId="19911BD0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基于报告优化技术</w:t>
      </w:r>
    </w:p>
    <w:p w14:paraId="0597E824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：AI自动化测试平台将传统人工测试时间从数天缩短至数小时，测试覆盖率提升至95%以上（数据来源：SmartBear 2025年《AI增强软件测试工具白皮书》）。同时，AI系统能够自动生成测试用例，减少人为设计错误，提高测试质量  。</w:t>
      </w:r>
    </w:p>
    <w:p w14:paraId="58224A49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6.3 OPC法律合规工具推荐</w:t>
      </w:r>
    </w:p>
    <w:p w14:paraId="4DE7F66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公司注册工具</w:t>
      </w:r>
    </w:p>
    <w:p w14:paraId="0CD37F26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苏州工业园区"全链通"AI服务入口是OPC注册的首选工具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（数据来源：苏州工业园区2025年《OPC创业服务指南》）  。</w:t>
      </w:r>
    </w:p>
    <w:p w14:paraId="68C9409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2AF7AA1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登录"全链通"平台，点击"企业开办"模块</w:t>
      </w:r>
    </w:p>
    <w:p w14:paraId="5753C0F0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选择"一人公司"类型，系统自动匹配经营范围模板</w:t>
      </w:r>
    </w:p>
    <w:p w14:paraId="2C37E24D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AI辅助生成公司章程、股东协议等文件（传统需2小时，AI仅需15分钟）</w:t>
      </w:r>
    </w:p>
    <w:p w14:paraId="18B6808B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电子签名认证（人脸识别+活体检测，耗时约2分钟）</w:t>
      </w:r>
    </w:p>
    <w:p w14:paraId="6FB41036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业务托管登记（支持"注册地和实际经营地分离"，年费仅800元）</w:t>
      </w:r>
    </w:p>
    <w:p w14:paraId="4AAFB5D6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：新政使OPC注册流程时间从数周缩短至数天，注册成本降低70%以上（数据来源：苏州工业园区2025年Q4政务服务效能报告）。</w:t>
      </w:r>
    </w:p>
    <w:p w14:paraId="42E84DC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知识产权保护工具</w:t>
      </w:r>
    </w:p>
    <w:p w14:paraId="49BEE0B5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智慧芽"查新检索AI Agent"是OPC知识产权保护的核心工具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（数据来源：智慧芽2025年《知识产权AI检索技术白皮书》）  。</w:t>
      </w:r>
    </w:p>
    <w:p w14:paraId="50A641F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3B01CDA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登录智慧芽Eureka平台（eureka.zhihuiya.com）</w:t>
      </w:r>
    </w:p>
    <w:p w14:paraId="65523534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输入技术方案文案，点击"技术想法查新"</w:t>
      </w:r>
    </w:p>
    <w:p w14:paraId="41AC89CC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AI自动提炼技术要点和技术特征，一键启动检索（传统需3天，AI仅需1小时）</w:t>
      </w:r>
    </w:p>
    <w:p w14:paraId="09B69A0C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模拟人工多轮检索流程，生成全面检索要素、关键词和分类号</w:t>
      </w:r>
    </w:p>
    <w:p w14:paraId="685F97F5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自动化分析对比文件，生成专利性评述报告（准确率92.3%，远超人工审查的75%-85%水平）</w:t>
      </w:r>
    </w:p>
    <w:p w14:paraId="1CD2D7D4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：AI工具将传统查新检索时间从数天缩短至数小时，效率提升80%以上（数据来源：智慧芽2025年《知识产权AI检索技术白皮书》）  。</w:t>
      </w:r>
    </w:p>
    <w:p w14:paraId="7794B12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版权登记工具</w:t>
      </w:r>
    </w:p>
    <w:p w14:paraId="4E8645C2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千律科技版权登记工具是OPC版权保护的必要工具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（数据来源：千律科技2025年Q3技术白皮书）。</w:t>
      </w:r>
    </w:p>
    <w:p w14:paraId="1BE4656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5F46B22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使用千律智能合同生成工具，选择"版权登记"模板</w:t>
      </w:r>
    </w:p>
    <w:p w14:paraId="35AE718E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输入作品信息（标题、创作时间、作者等）</w:t>
      </w:r>
    </w:p>
    <w:p w14:paraId="49368A4B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AI自动生成版权登记申请书，标注"人类智力投入"部分</w:t>
      </w:r>
    </w:p>
    <w:p w14:paraId="2FE21C16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上传创作过程记录（如提示词修改版本、设计草图等）</w:t>
      </w:r>
    </w:p>
    <w:p w14:paraId="47CCC5F7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提交至中国版权保护中心（登记费300元/件）</w:t>
      </w:r>
    </w:p>
    <w:p w14:paraId="1EBEAFC4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：AI工具将传统版权登记流程时间从数周缩短至数天，准确率提升至90%以上（数据来源：千律科技2025年Q3技术白皮书）。</w:t>
      </w:r>
    </w:p>
    <w:p w14:paraId="623E406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6.4 OPC运营中的风险规避工具</w:t>
      </w:r>
    </w:p>
    <w:p w14:paraId="109CFE7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技术泄露风险规避</w:t>
      </w:r>
    </w:p>
    <w:p w14:paraId="3CD5B2AC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细粒度权限管理工具是OPC规避技术泄露风险的核心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（细粒度权限管理指基于数据敏感度（核心/一般/公开）、用户角色（管理员/编辑/只读）、操作类型（查看/修改/删除）的三维权限控制）  。</w:t>
      </w:r>
    </w:p>
    <w:p w14:paraId="0E07A19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工具对比与适用场景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tbl>
      <w:tblPr>
        <w:tblStyle w:val="2"/>
        <w:tblW w:w="87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6"/>
        <w:gridCol w:w="1481"/>
        <w:gridCol w:w="744"/>
        <w:gridCol w:w="1492"/>
        <w:gridCol w:w="1680"/>
        <w:gridCol w:w="1748"/>
      </w:tblGrid>
      <w:tr w14:paraId="390FF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D79DB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工具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0922233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适用场景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85172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权限管理级别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ED3A52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审计能力</w:t>
            </w:r>
          </w:p>
        </w:tc>
        <w:tc>
          <w:tcPr>
            <w:tcW w:w="1748" w:type="dxa"/>
            <w:tcMar>
              <w:left w:w="108" w:type="dxa"/>
              <w:right w:w="108" w:type="dxa"/>
            </w:tcMar>
            <w:vAlign w:val="center"/>
          </w:tcPr>
          <w:p w14:paraId="0211AFD5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价格</w:t>
            </w:r>
          </w:p>
        </w:tc>
      </w:tr>
      <w:tr w14:paraId="4E2D6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3D767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腾讯云TBaaS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0BDB03C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企业级数据安全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1F8DF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细粒度权限管理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0AEEC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完整审计日志</w:t>
            </w:r>
          </w:p>
        </w:tc>
        <w:tc>
          <w:tcPr>
            <w:tcW w:w="1748" w:type="dxa"/>
            <w:tcMar>
              <w:left w:w="108" w:type="dxa"/>
              <w:right w:w="108" w:type="dxa"/>
            </w:tcMar>
            <w:vAlign w:val="center"/>
          </w:tcPr>
          <w:p w14:paraId="4D9040C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企业版$120/月（价格信息截至2025年12月）</w:t>
            </w:r>
          </w:p>
        </w:tc>
      </w:tr>
      <w:tr w14:paraId="500EF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0896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阿里云RAM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75B0432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多角色权限管理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BB4E4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细粒度权限管理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A1018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基础审计能力</w:t>
            </w:r>
          </w:p>
        </w:tc>
        <w:tc>
          <w:tcPr>
            <w:tcW w:w="1748" w:type="dxa"/>
            <w:tcMar>
              <w:left w:w="108" w:type="dxa"/>
              <w:right w:w="108" w:type="dxa"/>
            </w:tcMar>
            <w:vAlign w:val="center"/>
          </w:tcPr>
          <w:p w14:paraId="719F867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企业版$100/月（价格信息截至2025年12月）</w:t>
            </w:r>
          </w:p>
        </w:tc>
      </w:tr>
      <w:tr w14:paraId="6C33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Mar>
              <w:left w:w="108" w:type="dxa"/>
              <w:right w:w="108" w:type="dxa"/>
            </w:tcMar>
            <w:vAlign w:val="center"/>
          </w:tcPr>
          <w:p w14:paraId="3A11CAB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Notion</w:t>
            </w:r>
          </w:p>
        </w:tc>
        <w:tc>
          <w:tcPr>
            <w:tcW w:w="1882" w:type="dxa"/>
            <w:tcMar>
              <w:left w:w="108" w:type="dxa"/>
              <w:right w:w="108" w:type="dxa"/>
            </w:tcMar>
            <w:vAlign w:val="center"/>
          </w:tcPr>
          <w:p w14:paraId="69865207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轻量级权限管理</w:t>
            </w:r>
          </w:p>
        </w:tc>
        <w:tc>
          <w:tcPr>
            <w:tcW w:w="1882" w:type="dxa"/>
            <w:gridSpan w:val="2"/>
            <w:tcMar>
              <w:left w:w="108" w:type="dxa"/>
              <w:right w:w="108" w:type="dxa"/>
            </w:tcMar>
            <w:vAlign w:val="center"/>
          </w:tcPr>
          <w:p w14:paraId="72A3B58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基础权限管理</w:t>
            </w:r>
          </w:p>
        </w:tc>
        <w:tc>
          <w:tcPr>
            <w:tcW w:w="1680" w:type="dxa"/>
            <w:tcMar>
              <w:left w:w="108" w:type="dxa"/>
              <w:right w:w="108" w:type="dxa"/>
            </w:tcMar>
            <w:vAlign w:val="center"/>
          </w:tcPr>
          <w:p w14:paraId="0C2908E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基础审计能力</w:t>
            </w:r>
          </w:p>
        </w:tc>
        <w:tc>
          <w:tcPr>
            <w:tcW w:w="1748" w:type="dxa"/>
            <w:tcMar>
              <w:left w:w="108" w:type="dxa"/>
              <w:right w:w="108" w:type="dxa"/>
            </w:tcMar>
            <w:vAlign w:val="center"/>
          </w:tcPr>
          <w:p w14:paraId="4E7B75F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免费版可用</w:t>
            </w:r>
          </w:p>
        </w:tc>
      </w:tr>
    </w:tbl>
    <w:p w14:paraId="36E42565"/>
    <w:p w14:paraId="27F49EE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2E418A4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使用权限管理工具（如腾讯云TBaaS）</w:t>
      </w:r>
    </w:p>
    <w:p w14:paraId="3FDA3EB4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定义数据分类（如核心数据、一般数据、公开数据）</w:t>
      </w:r>
    </w:p>
    <w:p w14:paraId="08627BAD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配置角色权限（如"只读"、"编辑"、"审批"三级权限）</w:t>
      </w:r>
    </w:p>
    <w:p w14:paraId="02D466DF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设置访问时间限制和IP白名单</w:t>
      </w:r>
    </w:p>
    <w:p w14:paraId="5E52E4E6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实施多因素认证（MFA）和定期权限审查</w:t>
      </w:r>
    </w:p>
    <w:p w14:paraId="7F45E6AD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：细粒度权限管理工具可将权限配置时间从数小时缩短至数分钟，同时降低人为错误导致的风险（数据来源：腾讯云2025年《区块链安全白皮书》）  。</w:t>
      </w:r>
    </w:p>
    <w:p w14:paraId="38A8520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合同风险规避</w:t>
      </w:r>
    </w:p>
    <w:p w14:paraId="2908492F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千律合同生成系统是OPC规避合同风险的核心工具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（数据来源：千律科技2025年Q3技术白皮书）  。</w:t>
      </w:r>
    </w:p>
    <w:p w14:paraId="70BF8E8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47D3E95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登录千律智能合同生成系统</w:t>
      </w:r>
    </w:p>
    <w:p w14:paraId="2943B444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选择合同模板（如技术转让合同）</w:t>
      </w:r>
    </w:p>
    <w:p w14:paraId="1CE2C493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输入关键信息，AI生成合同</w:t>
      </w:r>
    </w:p>
    <w:p w14:paraId="2C7AF0D2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风险提示和人工审核</w:t>
      </w:r>
    </w:p>
    <w:p w14:paraId="5BE156B9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电子签名认证（人脸识别+活体检测，耗时约2分钟）</w:t>
      </w:r>
    </w:p>
    <w:p w14:paraId="171FFEA9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千律系统将传统合同起草时间从数小时缩短至数分钟，条款风险提示准确率高达96.8%（数据来源：千律科技2025年Q3技术白皮书）。同时，系统支持多人在线协同编辑，修改留痕、版本比对、意见标注、风险分级等功能一应俱全  。</w:t>
      </w:r>
    </w:p>
    <w:p w14:paraId="7CEE8E9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数据安全风险规避</w:t>
      </w:r>
    </w:p>
    <w:p w14:paraId="23D0D58F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区块链技术是OPC规避数据安全风险的有效工具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（基于分布式账本与非对称加密技术，确保数据不可篡改与可追溯）。通过构建透明、不可篡改的技术转移记录，确保数据安全和合规（符合《数据安全法》《个人信息保护法》要求）  。</w:t>
      </w:r>
    </w:p>
    <w:p w14:paraId="6413243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工具对比与适用场景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tbl>
      <w:tblPr>
        <w:tblStyle w:val="2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9"/>
        <w:gridCol w:w="780"/>
        <w:gridCol w:w="919"/>
        <w:gridCol w:w="595"/>
        <w:gridCol w:w="504"/>
        <w:gridCol w:w="770"/>
        <w:gridCol w:w="752"/>
        <w:gridCol w:w="762"/>
        <w:gridCol w:w="1415"/>
      </w:tblGrid>
      <w:tr w14:paraId="43116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7564B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工具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45C585D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适用场景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331592A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安全级别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3BB096E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合规支持</w:t>
            </w:r>
          </w:p>
        </w:tc>
        <w:tc>
          <w:tcPr>
            <w:tcW w:w="171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115EA3C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价格</w:t>
            </w:r>
          </w:p>
        </w:tc>
      </w:tr>
      <w:tr w14:paraId="3086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69003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腾讯云TBaaS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6E7200D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企业级数据安全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0E099B9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银行级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61A0C158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支持CCRC认证</w:t>
            </w:r>
          </w:p>
        </w:tc>
        <w:tc>
          <w:tcPr>
            <w:tcW w:w="171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029DBE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企业版$120/月（价格信息截至2025年12月）</w:t>
            </w:r>
          </w:p>
        </w:tc>
      </w:tr>
      <w:tr w14:paraId="1BCA4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3F29C6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Hyperledger Fabric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78A479B5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跨组织数据共享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4756D1B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高级</w:t>
            </w:r>
          </w:p>
        </w:tc>
        <w:tc>
          <w:tcPr>
            <w:tcW w:w="0" w:type="auto"/>
            <w:gridSpan w:val="2"/>
            <w:tcMar>
              <w:left w:w="108" w:type="dxa"/>
              <w:right w:w="108" w:type="dxa"/>
            </w:tcMar>
            <w:vAlign w:val="center"/>
          </w:tcPr>
          <w:p w14:paraId="3F6D1B8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支持多国合规</w:t>
            </w:r>
          </w:p>
        </w:tc>
        <w:tc>
          <w:tcPr>
            <w:tcW w:w="171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E0326A5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企业版$150/月（价格信息截至2025年12月）</w:t>
            </w:r>
          </w:p>
        </w:tc>
      </w:tr>
      <w:tr w14:paraId="779F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59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CE9E386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以太坊</w:t>
            </w:r>
          </w:p>
        </w:tc>
        <w:tc>
          <w:tcPr>
            <w:tcW w:w="183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EDCF8C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公开透明记录</w:t>
            </w:r>
          </w:p>
        </w:tc>
        <w:tc>
          <w:tcPr>
            <w:tcW w:w="1059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EFAF62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中级</w:t>
            </w:r>
          </w:p>
        </w:tc>
        <w:tc>
          <w:tcPr>
            <w:tcW w:w="1710" w:type="dxa"/>
            <w:gridSpan w:val="2"/>
            <w:tcMar>
              <w:left w:w="108" w:type="dxa"/>
              <w:right w:w="108" w:type="dxa"/>
            </w:tcMar>
            <w:vAlign w:val="center"/>
          </w:tcPr>
          <w:p w14:paraId="1C7C874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支持智能合约</w:t>
            </w:r>
          </w:p>
        </w:tc>
        <w:tc>
          <w:tcPr>
            <w:tcW w:w="1710" w:type="dxa"/>
            <w:tcMar>
              <w:left w:w="108" w:type="dxa"/>
              <w:right w:w="108" w:type="dxa"/>
            </w:tcMar>
            <w:vAlign w:val="center"/>
          </w:tcPr>
          <w:p w14:paraId="045B39B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免费版可用</w:t>
            </w:r>
          </w:p>
        </w:tc>
      </w:tr>
    </w:tbl>
    <w:p w14:paraId="4463517E"/>
    <w:p w14:paraId="4C31117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操作流程与效率提升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4CB5587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使用区块链平台（如腾讯云TBaaS）</w:t>
      </w:r>
    </w:p>
    <w:p w14:paraId="07AA40A9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创建联盟并购买网络</w:t>
      </w:r>
    </w:p>
    <w:p w14:paraId="783B6360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新建合约并配置权限</w:t>
      </w:r>
    </w:p>
    <w:p w14:paraId="3795AD89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部署上链并监控交易</w:t>
      </w:r>
    </w:p>
    <w:p w14:paraId="3372C24A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生成合规报告并提交审查</w:t>
      </w:r>
    </w:p>
    <w:p w14:paraId="07AEC645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区块链技术将传统技术转移记录的审核时间从数天缩短至数分钟，确保交易透明度和安全性（数据来源：腾讯云2025年《区块链安全白皮书》）。同时，AI支持的区块链系统能够自动执行智能合约，减少人为干预，提高交易效率  。</w:t>
      </w:r>
    </w:p>
    <w:p w14:paraId="38CC073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6.5 OPC运营中的工具选择策略</w:t>
      </w:r>
    </w:p>
    <w:p w14:paraId="4C3E4EB0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OPC创业者需根据业务阶段和需求选择合适的工具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。工具选择应遵循"轻量启动、敏捷试错、生态赋能"的理念  。</w:t>
      </w:r>
    </w:p>
    <w:p w14:paraId="441D776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工具选择原则</w:t>
      </w:r>
    </w:p>
    <w:p w14:paraId="1221E4FE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轻量级优先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：选择功能简洁、易于上手的工具，降低学习成本</w:t>
      </w:r>
    </w:p>
    <w:p w14:paraId="252916AE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集成度高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：选择能与现有系统集成的工具，避免信息孤岛</w:t>
      </w:r>
    </w:p>
    <w:p w14:paraId="18A99BC8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成本可控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：选择订阅制或按需付费的工具，控制运营成本</w:t>
      </w:r>
    </w:p>
    <w:p w14:paraId="246BEC5E">
      <w:pPr>
        <w:pageBreakBefore w:val="0"/>
        <w:numPr>
          <w:ilvl w:val="0"/>
          <w:numId w:val="14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安全可靠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：选择通过CCRC认证（中国网络安全审查认证和市场监管大数据中心认证）或符合行业标准的工具，保障数据安全（依据《网络安全从业人员能力基本要求》GB/T 42446）</w:t>
      </w:r>
    </w:p>
    <w:p w14:paraId="7FFA85D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工具配置建议</w:t>
      </w:r>
    </w:p>
    <w:p w14:paraId="3D1A8471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开发阶段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：GitHub Copilot + Notion项目管理</w:t>
      </w:r>
    </w:p>
    <w:p w14:paraId="558FCDBA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营销阶段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：CeMeta森宇宙AI营销智能体 + Tidio客服</w:t>
      </w:r>
    </w:p>
    <w:p w14:paraId="6599E2EB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合规阶段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：千律合同生成系统 + 智慧芽查新工具</w:t>
      </w:r>
    </w:p>
    <w:p w14:paraId="034EB5BA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运营阶段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：Notion + 飞书协作 + AI数据分析平台</w:t>
      </w:r>
    </w:p>
    <w:p w14:paraId="2EAF7302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：合理配置工具可使OPC运营效率提升200%以上，同时降低运营成本40%以上（数据来源：苏州工业园区2025年OPC创业者实测报告）。</w:t>
      </w:r>
    </w:p>
    <w:p w14:paraId="523920E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6.6 OPC工具操作常见问题与解决方案</w:t>
      </w:r>
    </w:p>
    <w:p w14:paraId="046DA2F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开发工具问题</w:t>
      </w:r>
    </w:p>
    <w:p w14:paraId="3FCFAB2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问题1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：GitHub Copilot生成的代码存在安全漏洞</w:t>
      </w:r>
    </w:p>
    <w:p w14:paraId="5DEDFB3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解决方案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CEED5FE">
      <w:pPr>
        <w:pageBreakBefore w:val="0"/>
        <w:numPr>
          <w:ilvl w:val="0"/>
          <w:numId w:val="16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使用SonarQube代码扫描工具进行安全漏洞检测（支持OWASP Top 10漏洞识别，数据来源：GitHub 2025年《AI代码生成工具效能报告》）</w:t>
      </w:r>
    </w:p>
    <w:p w14:paraId="2FB1DB52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对AI生成内容进行原创性审查，保留创作过程记录</w:t>
      </w:r>
    </w:p>
    <w:p w14:paraId="3647EFE4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在合同中加入知识产权归属条款，明确AI生成内容的权属</w:t>
      </w:r>
    </w:p>
    <w:p w14:paraId="65B6637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问题2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：代码生成质量不稳定</w:t>
      </w:r>
    </w:p>
    <w:p w14:paraId="4C685A3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解决方案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D130CA5">
      <w:pPr>
        <w:pageBreakBefore w:val="0"/>
        <w:numPr>
          <w:ilvl w:val="0"/>
          <w:numId w:val="17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使用Code Swarm进行复杂系统开发（代码生成准确率提升至82%，数据来源：2025年《生成式AI代码工程师年终报告》）</w:t>
      </w:r>
    </w:p>
    <w:p w14:paraId="1CD3209D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结合人工审查和优化，确保代码质量</w:t>
      </w:r>
    </w:p>
    <w:p w14:paraId="059B9859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定期更新AI模型，提升生成质量</w:t>
      </w:r>
    </w:p>
    <w:p w14:paraId="70292A2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营销工具问题</w:t>
      </w:r>
    </w:p>
    <w:p w14:paraId="46F51C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问题1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：AI生成内容缺乏"人味儿"</w:t>
      </w:r>
    </w:p>
    <w:p w14:paraId="7E668C9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解决方案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21731E1">
      <w:pPr>
        <w:pageBreakBefore w:val="0"/>
        <w:numPr>
          <w:ilvl w:val="0"/>
          <w:numId w:val="18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保留个人独特观点和语气，结合CeMeta"森宇宙AI营销智能体"的"情感化表达模块"（使内容亲和力提升27%，数据来源：CeMeta 2025年白皮书）</w:t>
      </w:r>
    </w:p>
    <w:p w14:paraId="6C10418B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使用人工审核和优化，确保内容真实性和专业性</w:t>
      </w:r>
    </w:p>
    <w:p w14:paraId="458B80CD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定期更新AI模型，提升生成内容的自然度</w:t>
      </w:r>
    </w:p>
    <w:p w14:paraId="05DDFB1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问题2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：跨平台内容适配困难</w:t>
      </w:r>
    </w:p>
    <w:p w14:paraId="2780BDB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解决方案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40597CB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使用CeMeta森宇宙AI营销智能体，支持多平台内容生成</w:t>
      </w:r>
    </w:p>
    <w:p w14:paraId="297C07F2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配置统一的内容模板，确保风格一致性</w:t>
      </w:r>
    </w:p>
    <w:p w14:paraId="022592F9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通过A/B测试，优化不同平台的内容表现</w:t>
      </w:r>
    </w:p>
    <w:p w14:paraId="09918B0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合规工具问题</w:t>
      </w:r>
    </w:p>
    <w:p w14:paraId="37EAA10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问题1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：AI生成合同存在法律风险</w:t>
      </w:r>
    </w:p>
    <w:p w14:paraId="1A91620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解决方案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2610639">
      <w:pPr>
        <w:pageBreakBefore w:val="0"/>
        <w:numPr>
          <w:ilvl w:val="0"/>
          <w:numId w:val="2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使用千律合同生成系统（条款风险提示准确率96.8%，数据来源：千律科技2025年Q3技术白皮书），确保合同符合法律要求</w:t>
      </w:r>
    </w:p>
    <w:p w14:paraId="21A80CBB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保留修改记录和版本比对，确保合同可追溯</w:t>
      </w:r>
    </w:p>
    <w:p w14:paraId="500388DD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定期进行法律审查，确保合同有效性</w:t>
      </w:r>
    </w:p>
    <w:p w14:paraId="6C1B1B0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问题2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：数据安全认证流程复杂</w:t>
      </w:r>
    </w:p>
    <w:p w14:paraId="45CBCA8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解决方案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4661F6D">
      <w:pPr>
        <w:pageBreakBefore w:val="0"/>
        <w:numPr>
          <w:ilvl w:val="0"/>
          <w:numId w:val="2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使用通过CCRC认证的数据安全工具（符合《网络安全从业人员能力基本要求》GB/T 42446），简化认证流程</w:t>
      </w:r>
    </w:p>
    <w:p w14:paraId="3FB669EC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配置标准化的数据管理流程，降低合规难度</w:t>
      </w:r>
    </w:p>
    <w:p w14:paraId="44D2B9CA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申请商业秘密保护官认证（CCRC-TSPO），提升数据保护能力</w:t>
      </w:r>
    </w:p>
    <w:p w14:paraId="292332D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问题3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：商业秘密管理成本高</w:t>
      </w:r>
    </w:p>
    <w:p w14:paraId="2C94285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解决方案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D4D1692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使用细粒度权限管理工具，降低管理成本</w:t>
      </w:r>
    </w:p>
    <w:p w14:paraId="38A6FAC5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配置自动化监控系统，减少人工干预</w:t>
      </w:r>
    </w:p>
    <w:p w14:paraId="4A167848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申请商业秘密保护示范基地支持，获取政策优惠</w:t>
      </w:r>
    </w:p>
    <w:p w14:paraId="6D575AF9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6.7 OPC工具效率提升实操案例</w:t>
      </w:r>
    </w:p>
    <w:p w14:paraId="1F23BEB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案例1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：陈云飞的独立开发者模式</w:t>
      </w:r>
    </w:p>
    <w:p w14:paraId="163F1E0F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陈云飞通过AI工具实现了从用户研究到产品开发的转型，成功开发出多个商业应用。其工具配置包括：</w:t>
      </w:r>
    </w:p>
    <w:p w14:paraId="491AEBF5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开发工具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：GitHub Copilot + Notion项目管理</w:t>
      </w:r>
    </w:p>
    <w:p w14:paraId="7DFA9249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营销工具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：CeMeta森宇宙AI营销智能体 + Tidio客服</w:t>
      </w:r>
    </w:p>
    <w:p w14:paraId="06A552AE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合规工具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：千律合同生成系统 + 智慧芽查新工具</w:t>
      </w:r>
    </w:p>
    <w:p w14:paraId="488B3D5F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：AI工具使开发周期缩短50%（GitHub Copilot代码生成效率提升50%-70%，数据来源：GitHub官方2025年效能报告），营销效率提升300%（CeMeta智能体数据），合规流程时间缩短70%（千律系统实测数据）。</w:t>
      </w:r>
    </w:p>
    <w:p w14:paraId="078B36A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案例2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：苏州爱道慕客智能技术有限公司</w:t>
      </w:r>
    </w:p>
    <w:p w14:paraId="35B3F38B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该公司落户苏州工业园区仅5个月，自主研发的AI智能骑行头盔已初见雏形。其工具配置包括：</w:t>
      </w:r>
    </w:p>
    <w:p w14:paraId="7AA95647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开发工具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：GitHub Copilot + ANSYS SimAI</w:t>
      </w:r>
    </w:p>
    <w:p w14:paraId="6BFC4DD9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运营工具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：Notion + 飞书协作</w:t>
      </w:r>
    </w:p>
    <w:p w14:paraId="455B72CB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合规工具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：千律合同生成系统 + 腾讯云TBaaS</w:t>
      </w:r>
    </w:p>
    <w:p w14:paraId="767D1B7E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：AI工具使开发效率提升70%（ANSYS SimAI仿真效率提升数据），运营成本降低35%，合规流程时间缩短60%（数据来源：苏州工业园区2025年OPC创业案例报告）。</w:t>
      </w:r>
    </w:p>
    <w:p w14:paraId="3210FB3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案例3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：深圳睿脑科技</w:t>
      </w:r>
    </w:p>
    <w:p w14:paraId="49972458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该公司联合高校资源进行技术研发，结合脑机接口与康复医学技术。其工具配置包括：</w:t>
      </w:r>
    </w:p>
    <w:p w14:paraId="7BD2E057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开发工具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：GitHub Copilot + 联邦学习平台</w:t>
      </w:r>
    </w:p>
    <w:p w14:paraId="18160027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运营工具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：Notion + VertGrow营销系统</w:t>
      </w:r>
    </w:p>
    <w:p w14:paraId="003A4BC5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合规工具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：千律合同生成系统 + 智慧芽Eureka</w:t>
      </w:r>
    </w:p>
    <w:p w14:paraId="66D4FFDC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：AI工具使研发周期缩短40%（联邦学习平台协作效率数据），运营效率提升50%（VertGrow营销系统实测），合规流程时间缩短70%（智慧芽Eureka检索效率数据）。</w:t>
      </w:r>
    </w:p>
    <w:p w14:paraId="60AB210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6.8 OPC工具成本效益分析</w:t>
      </w:r>
    </w:p>
    <w:p w14:paraId="375DF27A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OPC创业者需进行工具成本效益分析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，确保投入产出比最大化。根据2025年最新数据，OPC工具订阅费用与传统人力成本对比如下：</w:t>
      </w:r>
    </w:p>
    <w:p w14:paraId="3F02DFC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开发工具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BA09B10">
      <w:pPr>
        <w:pageBreakBefore w:val="0"/>
        <w:numPr>
          <w:ilvl w:val="0"/>
          <w:numId w:val="26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GitHub Copilot：企业版$19/月/人（2026年3月价格，数据来源：GitHub官方计费文档），相当于减少50%的开发时间</w:t>
      </w:r>
    </w:p>
    <w:p w14:paraId="1481D5A1">
      <w:pPr>
        <w:pageBreakBefore w:val="0"/>
        <w:numPr>
          <w:ilvl w:val="0"/>
          <w:numId w:val="2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传统开发人员：$5000/月，效率提升50%-70%</w:t>
      </w:r>
    </w:p>
    <w:p w14:paraId="6126B71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营销工具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7C974B2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CeMeta森宇宙：$200/月，相当于减少80%的营销内容创作时间</w:t>
      </w:r>
    </w:p>
    <w:p w14:paraId="1B1E80B7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传统营销人员：$4000/月，效率提升5-7倍</w:t>
      </w:r>
    </w:p>
    <w:p w14:paraId="11ACC3E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合规工具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5AA538C">
      <w:pPr>
        <w:pageBreakBefore w:val="0"/>
        <w:numPr>
          <w:ilvl w:val="0"/>
          <w:numId w:val="2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千律合同生成系统：$50/月，相当于减少90%的合同起草时间</w:t>
      </w:r>
    </w:p>
    <w:p w14:paraId="56EE4BD6">
      <w:pPr>
        <w:pageBreakBefore w:val="0"/>
        <w:numPr>
          <w:ilvl w:val="0"/>
          <w:numId w:val="2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传统法务人员：$3000/月，效率提升90%以上</w:t>
      </w:r>
    </w:p>
    <w:p w14:paraId="59876AC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效率工具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623215D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Tidio客服：$100/月，相当于减少80%的客服时间</w:t>
      </w:r>
    </w:p>
    <w:p w14:paraId="63F24682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传统客服人员：$2000/月，效率提升300%以上</w:t>
      </w:r>
    </w:p>
    <w:p w14:paraId="18777223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：综合使用AI工具可使OPC运营效率提升200%以上，同时降低运营成本40%以上（数据来源：Gartner 2025年《AI工具成本效益分析报告》）。</w:t>
      </w:r>
    </w:p>
    <w:p w14:paraId="44515F4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6.9 OPC工具持续优化与更新策略</w:t>
      </w:r>
    </w:p>
    <w:p w14:paraId="4C10758A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OPC创业者需建立工具持续优化与更新机制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，确保技术竞争力和运营效率。</w:t>
      </w:r>
    </w:p>
    <w:p w14:paraId="2AD4D74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工具更新策略</w:t>
      </w:r>
    </w:p>
    <w:p w14:paraId="635446A4">
      <w:pPr>
        <w:pageBreakBefore w:val="0"/>
        <w:numPr>
          <w:ilvl w:val="0"/>
          <w:numId w:val="3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定期评估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：每季度评估工具性能和市场竞争力</w:t>
      </w:r>
    </w:p>
    <w:p w14:paraId="49C5DCD0">
      <w:pPr>
        <w:pageBreakBefore w:val="0"/>
        <w:numPr>
          <w:ilvl w:val="0"/>
          <w:numId w:val="3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灵活调整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：根据业务需求，及时更换或升级工具</w:t>
      </w:r>
    </w:p>
    <w:p w14:paraId="14CAD5AD">
      <w:pPr>
        <w:pageBreakBefore w:val="0"/>
        <w:numPr>
          <w:ilvl w:val="0"/>
          <w:numId w:val="3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预算预留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：预留10%-15%的预算用于工具更新和升级</w:t>
      </w:r>
    </w:p>
    <w:p w14:paraId="74AFA73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工具协同策略</w:t>
      </w:r>
    </w:p>
    <w:p w14:paraId="7D249865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数据互通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：确保不同工具间的数据能够无缝衔接</w:t>
      </w:r>
    </w:p>
    <w:p w14:paraId="579D53E9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流程整合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：将工具操作流程整合到OPC运营体系中</w:t>
      </w:r>
    </w:p>
    <w:p w14:paraId="7DAE5260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知识共享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：建立工具使用知识库，促进团队协作</w:t>
      </w:r>
    </w:p>
    <w:p w14:paraId="3F42E65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工具学习策略</w:t>
      </w:r>
    </w:p>
    <w:p w14:paraId="79420B48">
      <w:pPr>
        <w:pageBreakBefore w:val="0"/>
        <w:numPr>
          <w:ilvl w:val="0"/>
          <w:numId w:val="3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持续学习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：定期学习新工具的功能和操作方法</w:t>
      </w:r>
    </w:p>
    <w:p w14:paraId="181B724D">
      <w:pPr>
        <w:pageBreakBefore w:val="0"/>
        <w:numPr>
          <w:ilvl w:val="0"/>
          <w:numId w:val="3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实践应用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：通过实际项目应用工具，提升熟练度</w:t>
      </w:r>
    </w:p>
    <w:p w14:paraId="5DAFB49C">
      <w:pPr>
        <w:pageBreakBefore w:val="0"/>
        <w:numPr>
          <w:ilvl w:val="0"/>
          <w:numId w:val="3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经验分享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：分享工具使用经验和最佳实践</w:t>
      </w:r>
    </w:p>
    <w:p w14:paraId="486556B2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：持续优化与更新策略可使工具效率提升20%-30%，同时降低学习成本和操作风险（数据来源：2025年《OPC工具优化白皮书》）。</w:t>
      </w:r>
    </w:p>
    <w:p w14:paraId="21D6421A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6.10 OPC工具使用最佳实践</w:t>
      </w:r>
    </w:p>
    <w:p w14:paraId="7617EE6B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bookmarkStart w:id="0" w:name="_GoBack"/>
      <w:bookmarkEnd w:id="0"/>
      <w:r>
        <w:rPr>
          <w:rFonts w:ascii="宋体" w:hAnsi="宋体" w:eastAsia="宋体" w:cs="宋体"/>
          <w:b/>
          <w:i w:val="0"/>
          <w:spacing w:val="0"/>
          <w:sz w:val="24"/>
        </w:rPr>
        <w:t>OPC创业者需遵循工具使用最佳实践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，确保工具发挥最大价值。</w:t>
      </w:r>
    </w:p>
    <w:p w14:paraId="7575876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AI开发工具最佳实践</w:t>
      </w:r>
    </w:p>
    <w:p w14:paraId="1AFE93FB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明确需求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：在使用GitHub Copilot前，明确代码功能需求</w:t>
      </w:r>
    </w:p>
    <w:p w14:paraId="1DD292DE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分步实施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：分步骤生成代码，逐步优化</w:t>
      </w:r>
    </w:p>
    <w:p w14:paraId="5A9D6330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人工审核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：对AI生成代码进行人工审核和优化</w:t>
      </w:r>
    </w:p>
    <w:p w14:paraId="187C44BD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版本管理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：使用Git等工具管理代码版本，确保可追溯性</w:t>
      </w:r>
    </w:p>
    <w:p w14:paraId="09F98E1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项目管理工具最佳实践</w:t>
      </w:r>
    </w:p>
    <w:p w14:paraId="591DE677">
      <w:pPr>
        <w:pageBreakBefore w:val="0"/>
        <w:numPr>
          <w:ilvl w:val="0"/>
          <w:numId w:val="3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模板化配置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：使用预设模板或自定义模板，确保标准化管理</w:t>
      </w:r>
    </w:p>
    <w:p w14:paraId="119AE8F7">
      <w:pPr>
        <w:pageBreakBefore w:val="0"/>
        <w:numPr>
          <w:ilvl w:val="0"/>
          <w:numId w:val="3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自动化规则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：设置自动化规则，减少重复操作</w:t>
      </w:r>
    </w:p>
    <w:p w14:paraId="37EA311F">
      <w:pPr>
        <w:pageBreakBefore w:val="0"/>
        <w:numPr>
          <w:ilvl w:val="0"/>
          <w:numId w:val="3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定期复盘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：每周进行一次项目复盘，调整工具使用策略</w:t>
      </w:r>
    </w:p>
    <w:p w14:paraId="5302CE2C">
      <w:pPr>
        <w:pageBreakBefore w:val="0"/>
        <w:numPr>
          <w:ilvl w:val="0"/>
          <w:numId w:val="3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权限管理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：实施细粒度权限管理，确保数据安全</w:t>
      </w:r>
    </w:p>
    <w:p w14:paraId="08A08AE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营销推广工具最佳实践</w:t>
      </w:r>
    </w:p>
    <w:p w14:paraId="0E5D2522">
      <w:pPr>
        <w:pageBreakBefore w:val="0"/>
        <w:numPr>
          <w:ilvl w:val="0"/>
          <w:numId w:val="3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内容规划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：提前规划内容主题和风格，确保一致性</w:t>
      </w:r>
    </w:p>
    <w:p w14:paraId="7CF96153">
      <w:pPr>
        <w:pageBreakBefore w:val="0"/>
        <w:numPr>
          <w:ilvl w:val="0"/>
          <w:numId w:val="3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A/B测试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：进行多版本测试，选择最佳表现</w:t>
      </w:r>
    </w:p>
    <w:p w14:paraId="522CF6E1">
      <w:pPr>
        <w:pageBreakBefore w:val="0"/>
        <w:numPr>
          <w:ilvl w:val="0"/>
          <w:numId w:val="3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：定期分析推广效果，优化策略</w:t>
      </w:r>
    </w:p>
    <w:p w14:paraId="2F5B3ED8">
      <w:pPr>
        <w:pageBreakBefore w:val="0"/>
        <w:numPr>
          <w:ilvl w:val="0"/>
          <w:numId w:val="3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人工干预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：在关键环节进行人工干预，确保内容质量</w:t>
      </w:r>
    </w:p>
    <w:p w14:paraId="695B000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(4) 法律合规工具最佳实践</w:t>
      </w:r>
    </w:p>
    <w:p w14:paraId="072C523D">
      <w:pPr>
        <w:pageBreakBefore w:val="0"/>
        <w:numPr>
          <w:ilvl w:val="0"/>
          <w:numId w:val="3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流程标准化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：建立标准化的合同生成和审核流程</w:t>
      </w:r>
    </w:p>
    <w:p w14:paraId="35E8E5C5">
      <w:pPr>
        <w:pageBreakBefore w:val="0"/>
        <w:numPr>
          <w:ilvl w:val="0"/>
          <w:numId w:val="3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风险提示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：关注AI工具的风险提示，及时处理</w:t>
      </w:r>
    </w:p>
    <w:p w14:paraId="57A61168">
      <w:pPr>
        <w:pageBreakBefore w:val="0"/>
        <w:numPr>
          <w:ilvl w:val="0"/>
          <w:numId w:val="3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人工复核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：对AI生成内容进行人工复核，确保合规</w:t>
      </w:r>
    </w:p>
    <w:p w14:paraId="416EC4C4">
      <w:pPr>
        <w:pageBreakBefore w:val="0"/>
        <w:numPr>
          <w:ilvl w:val="0"/>
          <w:numId w:val="3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持续学习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：定期学习最新法规和政策变化，更新工具使用策略</w:t>
      </w:r>
    </w:p>
    <w:p w14:paraId="7A40F58F">
      <w:pPr>
        <w:rPr>
          <w:rFonts w:ascii="宋体" w:hAnsi="宋体" w:eastAsia="宋体" w:cs="宋体"/>
          <w:b w:val="0"/>
          <w:i w:val="0"/>
          <w:spacing w:val="0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：遵循最佳实践可使工具效率提升15%-20%，同时降低操作风险和错误率（数据来源：苏州工业园区2025年OPC工具使用报告）。</w:t>
      </w:r>
    </w:p>
    <w:p w14:paraId="3A9E6880">
      <w:pPr>
        <w:rPr>
          <w:rFonts w:ascii="宋体" w:hAnsi="宋体" w:eastAsia="宋体" w:cs="宋体"/>
          <w:b w:val="0"/>
          <w:i w:val="0"/>
          <w:spacing w:val="0"/>
          <w:sz w:val="24"/>
          <w:szCs w:val="22"/>
        </w:rPr>
      </w:pPr>
    </w:p>
    <w:p w14:paraId="7350B381"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工具参考资料</w:t>
      </w:r>
    </w:p>
    <w:p w14:paraId="6D97F059"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GitHub官方. (2025). 《AI代码生成工具效能报告》. https://github.com/research/reports/2025-efficiency</w:t>
      </w:r>
    </w:p>
    <w:p w14:paraId="6C035988"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苏州工业园区管委会. (2025). 《OPC创业服务指南》. http://sipac.gov.cn/opc-guide-2025</w:t>
      </w:r>
    </w:p>
    <w:p w14:paraId="0FBE5184"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千律科技. (2025). 《智能合同生成系统技术白皮书》(Q3). https://qianlvtech.com/whitepaper-2025q3</w:t>
      </w:r>
    </w:p>
    <w:p w14:paraId="1B8DCFC4"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Gartner. (2025). 《AI增强软件测试工具魔力象限》. https://gartner.com/reports/ai-testing-2025</w:t>
      </w:r>
    </w:p>
    <w:p w14:paraId="39EC6740"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中国网络安全审查认证中心. (2025). 《CCRC数据安全认证规范》. https://isccc.gov.cn/ccrc-standard-2025</w:t>
      </w:r>
    </w:p>
    <w:p w14:paraId="4F4A7CB0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6037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7097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multilevel"/>
    <w:tmpl w:val="845B537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8CAEB125"/>
    <w:multiLevelType w:val="multilevel"/>
    <w:tmpl w:val="8CAEB12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91995D4F"/>
    <w:multiLevelType w:val="multilevel"/>
    <w:tmpl w:val="91995D4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A0F05207"/>
    <w:multiLevelType w:val="multilevel"/>
    <w:tmpl w:val="A0F0520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B23A94A9"/>
    <w:multiLevelType w:val="multilevel"/>
    <w:tmpl w:val="B23A94A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B53F3350"/>
    <w:multiLevelType w:val="multilevel"/>
    <w:tmpl w:val="B53F3350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B8CEF35B"/>
    <w:multiLevelType w:val="multilevel"/>
    <w:tmpl w:val="B8CEF35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BB64CFA9"/>
    <w:multiLevelType w:val="multilevel"/>
    <w:tmpl w:val="BB64CFA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C0915F4F"/>
    <w:multiLevelType w:val="multilevel"/>
    <w:tmpl w:val="C0915F4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D7D140E4"/>
    <w:multiLevelType w:val="multilevel"/>
    <w:tmpl w:val="D7D140E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E504947C"/>
    <w:multiLevelType w:val="multilevel"/>
    <w:tmpl w:val="E504947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F0E89278"/>
    <w:multiLevelType w:val="multilevel"/>
    <w:tmpl w:val="F0E89278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F689643B"/>
    <w:multiLevelType w:val="multilevel"/>
    <w:tmpl w:val="F689643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FEC2EA36"/>
    <w:multiLevelType w:val="multilevel"/>
    <w:tmpl w:val="FEC2EA3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03A63A41"/>
    <w:multiLevelType w:val="multilevel"/>
    <w:tmpl w:val="03A63A4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0709FD3E"/>
    <w:multiLevelType w:val="multilevel"/>
    <w:tmpl w:val="0709FD3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0CEF100B"/>
    <w:multiLevelType w:val="multilevel"/>
    <w:tmpl w:val="0CEF100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0F9F9CCA"/>
    <w:multiLevelType w:val="multilevel"/>
    <w:tmpl w:val="0F9F9CC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nsid w:val="12EADF99"/>
    <w:multiLevelType w:val="multilevel"/>
    <w:tmpl w:val="12EADF9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nsid w:val="18F74015"/>
    <w:multiLevelType w:val="multilevel"/>
    <w:tmpl w:val="18F7401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>
    <w:nsid w:val="1ACDE60F"/>
    <w:multiLevelType w:val="multilevel"/>
    <w:tmpl w:val="1ACDE60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nsid w:val="1C257C7B"/>
    <w:multiLevelType w:val="multilevel"/>
    <w:tmpl w:val="1C257C7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nsid w:val="23E97754"/>
    <w:multiLevelType w:val="multilevel"/>
    <w:tmpl w:val="23E9775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3">
    <w:nsid w:val="30A0AC00"/>
    <w:multiLevelType w:val="multilevel"/>
    <w:tmpl w:val="30A0AC0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4">
    <w:nsid w:val="322D85CA"/>
    <w:multiLevelType w:val="multilevel"/>
    <w:tmpl w:val="322D85C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nsid w:val="32A7AF2D"/>
    <w:multiLevelType w:val="multilevel"/>
    <w:tmpl w:val="32A7AF2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6">
    <w:nsid w:val="35E83B33"/>
    <w:multiLevelType w:val="multilevel"/>
    <w:tmpl w:val="35E83B3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7">
    <w:nsid w:val="3B8127DF"/>
    <w:multiLevelType w:val="multilevel"/>
    <w:tmpl w:val="3B8127D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8">
    <w:nsid w:val="40B249F9"/>
    <w:multiLevelType w:val="multilevel"/>
    <w:tmpl w:val="40B249F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9">
    <w:nsid w:val="4C3D7A74"/>
    <w:multiLevelType w:val="multilevel"/>
    <w:tmpl w:val="4C3D7A7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0">
    <w:nsid w:val="5E29AB5A"/>
    <w:multiLevelType w:val="multilevel"/>
    <w:tmpl w:val="5E29AB5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1">
    <w:nsid w:val="5FFFB1A7"/>
    <w:multiLevelType w:val="multilevel"/>
    <w:tmpl w:val="5FFFB1A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2">
    <w:nsid w:val="65CD0074"/>
    <w:multiLevelType w:val="multilevel"/>
    <w:tmpl w:val="65CD007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3">
    <w:nsid w:val="700FDCEF"/>
    <w:multiLevelType w:val="multilevel"/>
    <w:tmpl w:val="700FDC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4">
    <w:nsid w:val="74C28B35"/>
    <w:multiLevelType w:val="multilevel"/>
    <w:tmpl w:val="74C28B3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5">
    <w:nsid w:val="79AA4FA4"/>
    <w:multiLevelType w:val="multilevel"/>
    <w:tmpl w:val="79AA4FA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5"/>
  </w:num>
  <w:num w:numId="2">
    <w:abstractNumId w:val="7"/>
  </w:num>
  <w:num w:numId="3">
    <w:abstractNumId w:val="2"/>
  </w:num>
  <w:num w:numId="4">
    <w:abstractNumId w:val="6"/>
  </w:num>
  <w:num w:numId="5">
    <w:abstractNumId w:val="30"/>
  </w:num>
  <w:num w:numId="6">
    <w:abstractNumId w:val="0"/>
  </w:num>
  <w:num w:numId="7">
    <w:abstractNumId w:val="20"/>
  </w:num>
  <w:num w:numId="8">
    <w:abstractNumId w:val="1"/>
  </w:num>
  <w:num w:numId="9">
    <w:abstractNumId w:val="31"/>
  </w:num>
  <w:num w:numId="10">
    <w:abstractNumId w:val="34"/>
  </w:num>
  <w:num w:numId="11">
    <w:abstractNumId w:val="29"/>
  </w:num>
  <w:num w:numId="12">
    <w:abstractNumId w:val="24"/>
  </w:num>
  <w:num w:numId="13">
    <w:abstractNumId w:val="32"/>
  </w:num>
  <w:num w:numId="14">
    <w:abstractNumId w:val="15"/>
  </w:num>
  <w:num w:numId="15">
    <w:abstractNumId w:val="16"/>
  </w:num>
  <w:num w:numId="16">
    <w:abstractNumId w:val="9"/>
  </w:num>
  <w:num w:numId="17">
    <w:abstractNumId w:val="25"/>
  </w:num>
  <w:num w:numId="18">
    <w:abstractNumId w:val="21"/>
  </w:num>
  <w:num w:numId="19">
    <w:abstractNumId w:val="11"/>
  </w:num>
  <w:num w:numId="20">
    <w:abstractNumId w:val="22"/>
  </w:num>
  <w:num w:numId="21">
    <w:abstractNumId w:val="5"/>
  </w:num>
  <w:num w:numId="22">
    <w:abstractNumId w:val="28"/>
  </w:num>
  <w:num w:numId="23">
    <w:abstractNumId w:val="17"/>
  </w:num>
  <w:num w:numId="24">
    <w:abstractNumId w:val="26"/>
  </w:num>
  <w:num w:numId="25">
    <w:abstractNumId w:val="14"/>
  </w:num>
  <w:num w:numId="26">
    <w:abstractNumId w:val="8"/>
  </w:num>
  <w:num w:numId="27">
    <w:abstractNumId w:val="18"/>
  </w:num>
  <w:num w:numId="28">
    <w:abstractNumId w:val="4"/>
  </w:num>
  <w:num w:numId="29">
    <w:abstractNumId w:val="27"/>
  </w:num>
  <w:num w:numId="30">
    <w:abstractNumId w:val="3"/>
  </w:num>
  <w:num w:numId="31">
    <w:abstractNumId w:val="12"/>
  </w:num>
  <w:num w:numId="32">
    <w:abstractNumId w:val="23"/>
  </w:num>
  <w:num w:numId="33">
    <w:abstractNumId w:val="13"/>
  </w:num>
  <w:num w:numId="34">
    <w:abstractNumId w:val="19"/>
  </w:num>
  <w:num w:numId="35">
    <w:abstractNumId w:val="33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1E8568B4"/>
    <w:rsid w:val="48FD384B"/>
    <w:rsid w:val="62FF0C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492</Words>
  <Characters>680</Characters>
  <TotalTime>16</TotalTime>
  <ScaleCrop>false</ScaleCrop>
  <LinksUpToDate>false</LinksUpToDate>
  <CharactersWithSpaces>696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2026-01-07T05:02:00Z</dcterms:created>
  <dc:creator>Apache POI</dc:creator>
  <cp:lastModifiedBy>左笔方寸有AI</cp:lastModifiedBy>
  <dcterms:modified xsi:type="dcterms:W3CDTF">2026-03-31T07:37:10Z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TGI3TgYN6jhotb6w9Zcd9ZdctgS5JCCf5tyJwS/M2es=","ProduceID":"doc_sgs:00fa62f3-1d62-494c-96e5-ff5e0934f7ae","ReservedCode2":"TGI3TgYN6jhotb6w9Zcd9ZdctgS5JCCf5tyJwS/M2es=","PropagateID":"doc_sgs:00fa62f3-1d62-494c-96e5-ff5e0934f7ae","ContentProducer":"001191440101MA9Y9T4H7A00000"}</vt:lpwstr>
  </property>
  <property fmtid="{D5CDD505-2E9C-101B-9397-08002B2CF9AE}" pid="3" name="KSOProductBuildVer">
    <vt:lpwstr>2052-12.1.0.25222</vt:lpwstr>
  </property>
  <property fmtid="{D5CDD505-2E9C-101B-9397-08002B2CF9AE}" pid="4" name="ICV">
    <vt:lpwstr>73D927372642418D8885D68F99549D70_13</vt:lpwstr>
  </property>
  <property fmtid="{D5CDD505-2E9C-101B-9397-08002B2CF9AE}" pid="5" name="KSOTemplateDocerSaveRecord">
    <vt:lpwstr>eyJoZGlkIjoiODY3YjA1NmUyMjVkZTE1N2YzNjBhNGMyZmE2YzBlNDgiLCJ1c2VySWQiOiIxNjc2MTQ0NTQifQ==</vt:lpwstr>
  </property>
</Properties>
</file>