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F198BF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第4章 电路设计与PCB制作</w:t>
      </w:r>
    </w:p>
    <w:p w14:paraId="70EA78D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承接第三章嵌入式硬件平台的核心特性与开发基础，本章聚焦电路设计与PCB（Printed Circuit Board，印刷电路板）制作，是国产AI硬件从方案设计到实物落地的核心环节。本章以KiCad、Altium Designer两款主流电路设计工具为核心，系统讲解工具使用方法、PCB设计的标准化流程与行业规范，重点阐述传感器与外围电路的集成思路与实操方案，结合ESP32、RPi 5两款核心硬件的特性，结合长三角地区AI硬件产业的量产需求，提供可复刻的电路设计与PCB制作案例，为后续嵌入式AI硬件的实物制作、项目实战奠定坚实的工程基础。本章内容兼顾理论规范与实操落地，衔接前文的硬件平台与开发环境，形成“硬件选型—开发环境—电路设计—PCB制作”的完整技术链路，贴合国产AI硬件“标准化、可量产、高可靠性”的核心需求。</w:t>
      </w:r>
    </w:p>
    <w:p w14:paraId="30AA393C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4.1 KiCad/Altium Designer工具的使用</w:t>
      </w:r>
      <w:bookmarkEnd w:id="0"/>
    </w:p>
    <w:p w14:paraId="77FD815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KiCad与Altium Designer是电路设计与PCB制作领域最常用的两款工具，两者定位互补，适配不同规模的开发需求与量产场景：KiCad作为开源免费工具，具备完整的电路设计与PCB制作功能，适合中小企业、高校科研与个人开发者，降低开发成本；Altium Designer作为商业工具，功能强大、兼容性强，具备完善的量产支持与团队协作功能，适合长三角地区中大型制造企业的工业级量产设计。本节详细讲解两款工具的核心功能、适用场景与基础操作，结合ESP32、RPi 5的电路设计需求，提供标准化的工具使用流程，确保开发者可快速上手，完成基础电路设计与PCB绘制&lt;sup&gt;[26]&lt;/sup&gt;。</w:t>
      </w:r>
    </w:p>
    <w:p w14:paraId="42E793A2">
      <w:pPr>
        <w:spacing w:before="300" w:after="120" w:line="288" w:lineRule="auto"/>
        <w:ind w:left="0"/>
        <w:jc w:val="left"/>
        <w:outlineLvl w:val="2"/>
      </w:pPr>
      <w:bookmarkStart w:id="1" w:name="heading_1"/>
      <w:r>
        <w:rPr>
          <w:rFonts w:ascii="Arial" w:hAnsi="Arial" w:eastAsia="等线" w:cs="Arial"/>
          <w:b/>
          <w:sz w:val="30"/>
        </w:rPr>
        <w:t>4.1.1 KiCad工具的核心功能与基础操作</w:t>
      </w:r>
      <w:bookmarkEnd w:id="1"/>
    </w:p>
    <w:p w14:paraId="00319C7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KiCad是一款开源、跨平台的电路设计与PCB制作工具，支持Windows、Linux、MacOS等多系统，具备原理图绘制、PCB布局布线、封装库管理、Gerber文件生成等完整功能，无需付费即可使用全部核心功能，是国产AI硬件低成本开发的首选工具，尤其适合长三角地区中小制造企业、高校科研团队与个人开发者，可大幅降低电路设计的工具成本&lt;sup&gt;[27]&lt;/sup&gt;。</w:t>
      </w:r>
    </w:p>
    <w:p w14:paraId="0C770B3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其核心功能主要包括：一是原理图设计，提供丰富的元器件库（含ESP32、RPi 5相关封装与原理图符号），支持原理图绘制、电气规则检查（ERC）、原理图与PCB的双向关联，可快速定位设计错误；二是PCB设计，支持多层PCB布局、自动布线与手动布线，具备DRC（设计规则检查）功能，可检测布线间距、短路、开路等问题，确保PCB设计符合行业规范；三是封装库管理，支持自定义封装创建、编辑与导入，可根据ESP32、RPi 5及传感器的实际尺寸，创建适配的封装，解决特殊元器件的封装适配问题；四是生产文件生成，可直接生成Gerber文件、钻孔文件等PCB生产所需文件，无缝对接长三角地区的PCB制造厂商，实现快速量产&lt;sup&gt;[28]&lt;/sup&gt;。</w:t>
      </w:r>
    </w:p>
    <w:p w14:paraId="2244247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结合ESP32电路设计的基础操作流程如下：第一步，新建KiCad项目，创建原理图文件（.sch）与PCB文件（.kicad_pcb）；第二步，加载元器件库，导入ESP32芯片、电源模块、电阻、电容等所需元器件的原理图符号，摆放元器件并绘制电气连接线路，完成原理图设计；第三步，执行电气规则检查（ERC），排查短路、断路、引脚连接错误等问题，修改完善原理图；第四步，将原理图同步至PCB文件，根据PCB尺寸要求，摆放元器件封装，遵循“信号优先、散热优先”的原则，完成PCB布局；第五步，进行PCB布线，设置布线规则（如线宽、间距），优先手动布线关键信号（如电源、时钟信号），辅助自动布线，完成后执行DRC检查，排查布线错误；第六步，生成Gerber文件、钻孔文件，导出生产文件，提交至PCB厂商进行制作&lt;sup&gt;[27]&lt;/sup&gt;。</w:t>
      </w:r>
    </w:p>
    <w:p w14:paraId="0ADF31E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KiCad的核心优势在于开源免费、操作简洁、兼容性强，可适配ESP32、RPi 5等嵌入式硬件的电路设计需求，同时支持自定义封装与脚本扩展，可根据长三角地区企业的个性化需求，优化设计流程，降低开发成本；其局限性在于高级功能（如高速信号仿真、复杂团队协作）相对薄弱，不适合超复杂、高速电路的设计&lt;sup&gt;[26]&lt;/sup&gt;。</w:t>
      </w:r>
    </w:p>
    <w:p w14:paraId="2471F3B4">
      <w:pPr>
        <w:spacing w:before="300" w:after="120" w:line="288" w:lineRule="auto"/>
        <w:ind w:left="0"/>
        <w:jc w:val="left"/>
        <w:outlineLvl w:val="2"/>
      </w:pPr>
      <w:bookmarkStart w:id="2" w:name="heading_2"/>
      <w:r>
        <w:rPr>
          <w:rFonts w:ascii="Arial" w:hAnsi="Arial" w:eastAsia="等线" w:cs="Arial"/>
          <w:b/>
          <w:sz w:val="30"/>
        </w:rPr>
        <w:t>4.1.2 Altium Designer工具的核心功能与基础操作</w:t>
      </w:r>
      <w:bookmarkEnd w:id="2"/>
    </w:p>
    <w:p w14:paraId="230BDFC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Altium Designer（简称AD）是一款功能强大的商业电路设计与PCB制作工具，具备原理图设计、PCB布局布线、信号仿真、量产优化、团队协作等全流程功能，兼容性强，支持多种格式的文件导入与导出，是工业级PCB设计的主流工具，适合长三角地区中大型电子制造企业、高精度AI硬件的电路设计，可满足复杂电路、高速信号、大规模量产的设计需求&lt;sup&gt;[29]&lt;/sup&gt;。</w:t>
      </w:r>
    </w:p>
    <w:p w14:paraId="17D6039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其核心功能主要包括：一是原理图设计，提供海量的元器件库与封装库，支持原理图模块化设计、 hierarchical 设计（层次化设计），适合复杂电路的拆分与管理；二是PCB设计，支持多层PCB（最高可达32层）、高速信号布线（如DDR4、USB 3.0）、阻抗匹配设计，具备自动布线优化、散热设计等功能，可满足高精度、高可靠性的PCB设计需求；三是信号仿真，支持电路仿真、信号完整性仿真、电磁兼容（EMC）仿真，可提前排查信号干扰、时序问题，提升PCB的可靠性；四是量产支持，具备设计复用、批量修改、生产文件优化等功能，可生成符合工业量产标准的Gerber文件、BOM表（物料清单），无缝对接长三角地区的SMT（表面贴装技术）生产线，提升量产效率&lt;sup&gt;[30]&lt;/sup&gt;。</w:t>
      </w:r>
    </w:p>
    <w:p w14:paraId="65BE3A4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结合RPi 5相关电路设计的基础操作流程如下：第一步，新建AD项目，创建原理图文件（.SchDoc）与PCB文件（.PcbDoc）；第二步，导入RPi 5核心模块、传感器、接口电路等元器件的原理图符号与封装，采用层次化设计，拆分电源模块、信号模块、接口模块，绘制原理图并完成电气连接；第三步，执行电气规则检查（ERC），排查设计错误，优化原理图逻辑；第四步，将原理图同步至PCB文件，设置PCB尺寸、层数、线宽、间距等设计规则，根据RPi 5的散热需求与信号特性，摆放元器件封装，优先保证核心芯片的散热与关键信号的完整性；第五步，进行PCB布线，手动布线高速信号与关键电源信号，设置阻抗匹配，辅助自动布线完成剩余布线，执行DRC检查，修改布线错误；第六步，进行信号完整性仿真，排查信号干扰、时序偏差等问题，优化布线；第七步，生成Gerber文件、BOM表、钻孔文件，提交至PCB厂商进行量产制作&lt;sup&gt;[29]&lt;/sup&gt;。</w:t>
      </w:r>
    </w:p>
    <w:p w14:paraId="126A5CA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Altium Designer的核心优势在于功能强大、稳定性高、量产支持完善，可适配复杂、高速、高精度的AI硬件电路设计，适合长三角地区中大型企业的工业级量产需求；其局限性在于软件收费、操作难度较高，对初学者不够友好，适合具备一定电路设计基础的开发者使用&lt;sup&gt;[30]&lt;/sup&gt;。</w:t>
      </w:r>
    </w:p>
    <w:p w14:paraId="40FBBA4F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4.1.3 两款工具的对比与选型逻辑</w:t>
      </w:r>
      <w:bookmarkEnd w:id="3"/>
    </w:p>
    <w:p w14:paraId="137E795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KiCad与Altium Designer作为电路设计与PCB制作的核心工具，两者的功能特性与适用场景差异明显，选型需结合开发需求、团队规模、成本预算与量产需求，形成针对性的选型逻辑，贴合长三角地区不同类型企业的开发需求&lt;sup&gt;[26]&lt;/sup&gt;。</w:t>
      </w:r>
    </w:p>
    <w:p w14:paraId="4DC18EC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从核心功能对比来看：工具成本方面，KiCad开源免费，无任何使用成本；Altium Designer商业收费，单用户授权费用较高，适合有一定预算的企业；功能复杂度方面，Altium Designer的功能更全面，支持高速信号仿真、层次化设计、批量量产优化等高级功能；KiCad功能简洁，满足基础与中等复杂度的电路设计需求；操作难度方面，KiCad操作简洁，适合初学者与个人开发者；Altium Designer操作复杂，需要一定的学习成本，适合专业开发者；量产支持方面，Altium Designer的量产优化功能更完善，可无缝对接SMT生产线；KiCad可满足中小批量量产需求，适合中小企业&lt;sup&gt;[27][29]&lt;/sup&gt;。</w:t>
      </w:r>
    </w:p>
    <w:p w14:paraId="639613E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选型逻辑主要遵循三点：一是成本与团队规模，个人开发者、高校科研团队、中小企业（预算有限）优先选择KiCad，可降低开发成本，满足基础电路设计与中小批量量产需求；中大型企业（预算充足）、复杂电路设计（如高速信号、多层PCB）优先选择Altium Designer，提升设计效率与量产可靠性；二是设计复杂度，ESP32等低算力、简单电路场景，可选择KiCad；RPi 5等中高算力、复杂接口电路（如高清摄像头、工业传感器接口），优先选择Altium Designer；三是量产需求，中小批量量产（100-1000件）可选择KiCad；大规模量产（1000件以上）、高精度要求，优先选择Altium Designer，利用其量产优化功能，提升生产效率与产品合格率&lt;sup&gt;[26]&lt;/sup&gt;。在实际工程落地中，可根据项目需求，结合两款工具的优势，实现协同使用，如用KiCad完成基础设计，用Altium Designer进行量产优化，降低开发成本与难度。</w:t>
      </w:r>
    </w:p>
    <w:p w14:paraId="3C238807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4.2 PCB设计流程与规范</w:t>
      </w:r>
      <w:bookmarkEnd w:id="4"/>
    </w:p>
    <w:p w14:paraId="0C09A11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PCB设计是嵌入式AI硬件实物落地的核心环节，其设计质量直接影响硬件的性能、可靠性与量产可行性。本节基于KiCad与Altium Designer工具，讲解PCB设计的标准化流程，明确PCB设计的行业规范与关键要点，结合ESP32、RPi 5的硬件特性，重点强调电源电路、信号电路、散热设计的规范要求，贴合长三角地区PCB制造的行业标准，确保设计的PCB可量产、高可靠，为后续传感器与外围电路集成奠定基础&lt;sup&gt;[31]&lt;/sup&gt;。</w:t>
      </w:r>
    </w:p>
    <w:p w14:paraId="670FFDB6"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t>4.2.1 PCB设计的标准化流程</w:t>
      </w:r>
      <w:bookmarkEnd w:id="5"/>
    </w:p>
    <w:p w14:paraId="61BD580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CB设计遵循“需求分析—原理图设计—PCB布局—PCB布线—设计检查—生产文件生成”的标准化流程，每个环节紧密衔接，任何一个环节出现错误，都可能导致PCB制作失败或硬件性能不达标。结合嵌入式AI硬件（ESP32、RPi 5）的设计需求，标准化流程具体如下&lt;sup&gt;[32]&lt;/sup&gt;：</w:t>
      </w:r>
    </w:p>
    <w:p w14:paraId="390A88C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一步，需求分析与方案确定。明确PCB的设计需求，包括硬件功能（如传感器接口、无线通信、AI模型推理）、尺寸限制（如小体积智能家居设备、工业设备的安装空间）、性能要求（如低功耗、高速信号传输）、量产规模与成本预算；结合ESP32、RPi 5的芯片特性，确定PCB的层数（单面板、双面板或多层板）、电源方案、接口布局，制定详细的PCB设计方案，避免后续设计返工&lt;sup&gt;[26]&lt;/sup&gt;。</w:t>
      </w:r>
    </w:p>
    <w:p w14:paraId="16BA6A5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二步，原理图设计与电气检查。基于选定的电路设计工具（KiCad/AD），绘制电路原理图，明确元器件的电气连接关系，优先采用模块化设计（如电源模块、信号采集模块、AI核心模块），便于后期修改与维护；绘制完成后，执行电气规则检查（ERC），排查短路、断路、引脚连接错误、元器件选型不当等问题，修改完善原理图，确保原理图的电气逻辑正确，为后续PCB设计奠定基础&lt;sup&gt;[27][29]&lt;/sup&gt;。</w:t>
      </w:r>
    </w:p>
    <w:p w14:paraId="18F015F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第三步，PCB布局设计。将原理图同步至PCB文件，根据PCB尺寸要求，摆放元器件封装，布局遵循“核心优先、信号优先、散热优先”的原则：核心芯片（ESP32、RPi 5）优先摆放于PCB中心位置，便于信号传输与散热；电源模块与信号模块分开布局，避免电源干扰信号；高频信号元器件（如无线通信模块）尽量靠近天线接口，减少信号衰减；传感器接口元器件靠近PCB边缘，便于外设连接；同时，预留足够的散热空间与焊接空间，便于后续焊接与调试&lt;sup&gt;[31]&lt;/sup&gt;。</w:t>
      </w:r>
    </w:p>
    <w:p w14:paraId="2009B19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四步，PCB布线设计。布线是PCB设计的核心，直接影响硬件的信号完整性与可靠性。布线遵循“短、直、少交叉”的原则，关键信号（如时钟信号、电源信号）优先手动布线，缩短布线长度，减少信号干扰；电源线线宽需根据电流大小设计（如1A电流对应1mm线宽），避免线宽过窄导致发热；信号线与电源线分开布线，避免电源干扰；不同信号类型（如模拟信号、数字信号）分开布线，设置接地隔离带，减少信号串扰；布线完成后，调整线宽、间距，确保符合设计规则&lt;sup&gt;[32]&lt;/sup&gt;。</w:t>
      </w:r>
    </w:p>
    <w:p w14:paraId="2F5EC24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五步，设计检查与优化。执行DRC检查（设计规则检查），排查布线间距、线宽、短路、开路、覆铜不良等问题，根据检查结果修改布线；对高速信号进行信号完整性仿真，排查信号反射、串扰等问题，优化布线布局；检查散热设计，确保核心芯片的散热良好，可通过增加散热覆铜、散热焊盘等方式，提升散热效果；优化PCB布局与布线，减少不必要的过孔，降低制作成本&lt;sup&gt;[29][31]&lt;/sup&gt;。</w:t>
      </w:r>
    </w:p>
    <w:p w14:paraId="469896A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第六步，生产文件生成与提交。生成PCB生产所需的全部文件，包括Gerber文件（ PCB的图形文件）、钻孔文件、BOM表（物料清单）、装配图；核对生产文件的准确性，确保元器件封装、尺寸、布线符合设计要求；将生产文件提交至长三角地区的PCB制造厂商，明确制作要求（如PCB厚度、阻焊层颜色、焊接工艺），完成PCB制作&lt;sup&gt;[26]&lt;/sup&gt;。</w:t>
      </w:r>
    </w:p>
    <w:p w14:paraId="5A737F2C"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b/>
          <w:sz w:val="30"/>
        </w:rPr>
        <w:t>4.2.2 PCB设计的核心规范与关键要点</w:t>
      </w:r>
      <w:bookmarkEnd w:id="6"/>
    </w:p>
    <w:p w14:paraId="18973DF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CB设计需遵循行业规范与设计要点，结合嵌入式AI硬件的特性，重点关注电源电路、信号电路、散热设计、封装适配等方面的规范，确保PCB的可靠性、可量产性与兼容性，贴合长三角地区PCB制造的行业标准&lt;sup&gt;[31]&lt;/sup&gt;。</w:t>
      </w:r>
    </w:p>
    <w:p w14:paraId="54D4CA7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一是封装适配规范。元器件封装必须与实际元器件尺寸一致，尤其是ESP32、RPi 5核心芯片及传感器的封装，需严格按照芯片 datasheet 中的尺寸参数设计或选择标准封装，避免封装偏差导致元器件无法焊接；封装引脚的间距、排列需与原理图中的引脚对应，避免引脚连接错误；对于贴片元器件，需预留足够的焊接空间，便于SMT批量焊接&lt;sup&gt;[27][32]&lt;/sup&gt;。</w:t>
      </w:r>
    </w:p>
    <w:p w14:paraId="51C4B4A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二是电源电路设计规范。电源电路是硬件稳定运行的核心，需遵循“纹波小、干扰小、可靠性高”的原则：ESP32适合低功耗电源方案，采用LDO（低压差线性稳压器）供电，确保输出电压稳定，纹波控制在50mV以内；RPi 5算力较高，采用DC-DC转换器供电，提升供电效率，满足高电流需求；电源输入端需添加滤波电容（如0.1μF陶瓷电容），滤除电源纹波与干扰；电源布线需粗而短，减少电压降，避免电源线与信号线交叉，防止电源干扰&lt;sup&gt;[20][21]&lt;/sup&gt;。</w:t>
      </w:r>
    </w:p>
    <w:p w14:paraId="3299609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三是信号电路设计规范。根据信号类型（模拟信号、数字信号、高频信号），制定针对性的布线规范：模拟信号（如传感器采集信号）布线需短而直，避免与数字信号交叉，设置接地隔离带，减少数字信号干扰；数字信号布线需避免过长，关键数字信号（如时钟信号）需设置阻抗匹配，减少信号反射；高频信号（如Wi-Fi、蓝牙信号）布线需远离电源电路，采用阻抗控制布线，靠近天线接口，减少信号衰减；所有信号布线需避免锐角转弯（建议采用45°转弯），防止信号反射与干扰&lt;sup&gt;[31]&lt;/sup&gt;。</w:t>
      </w:r>
    </w:p>
    <w:p w14:paraId="156AE54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四是散热设计规范。散热设计直接影响硬件的稳定性与使用寿命，尤其是RPi 5等高算力芯片，运行时发热明显，需重点优化散热：核心芯片（ESP32、RPi 5）下方铺设散热覆铜，增大散热面积；对于发热较大的元器件（如DC-DC转换器），添加散热焊盘或散热片；PCB布局时，避免发热元器件集中摆放，合理分配散热空间；必要时，设计散热孔，提升散热效果，确保芯片工作温度控制在60℃以下&lt;sup&gt;[21][29]&lt;/sup&gt;。</w:t>
      </w:r>
    </w:p>
    <w:p w14:paraId="22CD0B8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五是量产与焊接规范。PCB设计需考虑量产可行性，遵循SMT焊接规范：元器件布局需符合贴片机的操作要求，避免元器件过于密集；预留定位孔，便于贴片机定位；PCB厚度选择标准尺寸（如1.6mm），便于批量制作；阻焊层与丝印层设计清晰，丝印层标注元器件编号、型号，便于焊接与调试；避免设计细线条（建议线宽≥0.8mm），减少焊接不良的概率&lt;sup&gt;[26][32]&lt;/sup&gt;。</w:t>
      </w:r>
    </w:p>
    <w:p w14:paraId="311B17E7">
      <w:pPr>
        <w:spacing w:before="300" w:after="120" w:line="288" w:lineRule="auto"/>
        <w:ind w:left="0"/>
        <w:jc w:val="left"/>
        <w:outlineLvl w:val="2"/>
      </w:pPr>
      <w:bookmarkStart w:id="7" w:name="heading_7"/>
      <w:r>
        <w:rPr>
          <w:rFonts w:ascii="Arial" w:hAnsi="Arial" w:eastAsia="等线" w:cs="Arial"/>
          <w:b/>
          <w:sz w:val="30"/>
        </w:rPr>
        <w:t>4.2.3 PCB设计常见问题与解决方案</w:t>
      </w:r>
      <w:bookmarkEnd w:id="7"/>
    </w:p>
    <w:p w14:paraId="47D48B6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PCB设计过程中，尤其是初学者，容易出现各类问题，导致PCB制作失败或硬件性能不达标。结合长三角地区AI硬件产业的落地实践，总结以下常见问题与针对性解决方案，帮助开发者规避设计误区，提升PCB设计质量&lt;sup&gt;[31]&lt;/sup&gt;。</w:t>
      </w:r>
    </w:p>
    <w:p w14:paraId="46625AC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常见问题一：元器件封装错误，导致元器件无法焊接。解决方案：严格按照芯片 datasheet 中的尺寸参数，选择或创建封装；设计完成后，核对封装尺寸与实际元器件尺寸，确保一致；优先使用工具自带的标准封装库，避免自定义封装时出现尺寸偏差；对于特殊元器件，可先制作封装样板，验证无误后再应用于PCB设计。</w:t>
      </w:r>
    </w:p>
    <w:p w14:paraId="27CB2E4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常见问题二：信号干扰严重，导致硬件性能不稳定。解决方案：优化PCB布局，将电源模块与信号模块、模拟信号与数字信号分开布局；关键信号采用短直布线、阻抗匹配设计；增加接地覆铜，设置隔离带，减少信号串扰；电源输入端添加滤波电容，滤除电源纹波；高频信号元器件靠近天线接口，减少信号衰减。</w:t>
      </w:r>
    </w:p>
    <w:p w14:paraId="48A5397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常见问题三：散热不良，导致芯片过热、硬件死机。解决方案：核心芯片铺设散热覆铜，添加散热焊盘或散热片；优化PCB布局，避免发热元器件集中摆放；合理设计电源方案，降低功耗；对于高算力芯片（如RPi 5），预留散热空间，设计散热孔，确保散热效果。</w:t>
      </w:r>
    </w:p>
    <w:p w14:paraId="11EC4FB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常见问题四：布线错误，出现短路、开路或线宽不足。解决方案：布线完成后，严格执行DRC检查，排查布线错误；电源线线宽根据电流大小设计，避免线宽过窄；关键信号手动布线，确保布线连贯，避免开路；避免布线交叉过多，必要时采用过孔跨线，减少短路风险。</w:t>
      </w:r>
    </w:p>
    <w:p w14:paraId="4C85800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常见问题五：量产可行性差，焊接不良率高。解决方案：遵循SMT焊接规范，优化元器件布局，避免过于密集；预留定位孔与焊接空间；选择标准PCB厚度与线宽；清晰标注丝印，便于焊接与调试；提交生产文件前，核对Gerber文件、BOM表的准确性，确保与设计一致。</w:t>
      </w:r>
    </w:p>
    <w:p w14:paraId="19C55BBB">
      <w:pPr>
        <w:spacing w:before="320" w:after="120" w:line="288" w:lineRule="auto"/>
        <w:ind w:left="0"/>
        <w:jc w:val="left"/>
        <w:outlineLvl w:val="1"/>
      </w:pPr>
      <w:bookmarkStart w:id="8" w:name="heading_8"/>
      <w:r>
        <w:rPr>
          <w:rFonts w:ascii="Arial" w:hAnsi="Arial" w:eastAsia="等线" w:cs="Arial"/>
          <w:b/>
          <w:sz w:val="32"/>
        </w:rPr>
        <w:t>4.3 传感器与外围电路的集成</w:t>
      </w:r>
      <w:bookmarkEnd w:id="8"/>
    </w:p>
    <w:p w14:paraId="361390E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传感器与外围电路是嵌入式AI硬件实现智能感知、数据采集与交互的核心组成部分，其集成质量直接影响硬件的功能实现与性能表现。本节结合ESP32、RPi 5的硬件特性与前文的应用场景，系统讲解传感器与外围电路的集成思路、接口设计方法，重点阐述常用传感器（温湿度、图像、语音）与外围电路（电源、接口、通信）的集成实操，结合长三角地区AI硬件产业的落地需求，提供可复刻的集成案例，确保传感器与核心硬件的稳定通信，为后续AI模型部署与项目实战提供支撑&lt;sup&gt;[33]&lt;/sup&gt;。</w:t>
      </w:r>
    </w:p>
    <w:p w14:paraId="4BFF3223">
      <w:pPr>
        <w:spacing w:before="300" w:after="120" w:line="288" w:lineRule="auto"/>
        <w:ind w:left="0"/>
        <w:jc w:val="left"/>
        <w:outlineLvl w:val="2"/>
      </w:pPr>
      <w:bookmarkStart w:id="9" w:name="heading_9"/>
      <w:r>
        <w:rPr>
          <w:rFonts w:ascii="Arial" w:hAnsi="Arial" w:eastAsia="等线" w:cs="Arial"/>
          <w:b/>
          <w:sz w:val="30"/>
        </w:rPr>
        <w:t>4.3.1 集成的核心原则与接口类型</w:t>
      </w:r>
      <w:bookmarkEnd w:id="9"/>
    </w:p>
    <w:p w14:paraId="7DD5EA1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传感器与外围电路的集成，核心原则是“适配性、稳定性、可扩展性”：适配性指传感器与外围电路的接口、电压、电流需与ESP32、RPi 5的核心硬件适配，避免接口不兼容、电压不匹配导致的硬件损坏；稳定性指集成后，传感器的数据采集、外围电路的信号传输需稳定，避免出现数据丢失、信号干扰等问题；可扩展性指预留足够的接口与空间，便于后续添加新的传感器或外围设备，适配场景升级需求&lt;sup&gt;[34]&lt;/sup&gt;。</w:t>
      </w:r>
    </w:p>
    <w:p w14:paraId="354FA0E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结合ESP32、RPi 5的硬件接口，常用的传感器与外围电路接口主要包括三类：一是GPIO接口（通用输入输出接口），适用于简单的数字信号传感器（如按键、红外传感器），可实现信号的输入与输出，接口简单、成本低；二是I2C接口（集成电路总线接口），适用于温湿度传感器、加速度传感器等，支持多设备挂载，布线简单，占用引脚少，适配小体积PCB设计；三是SPI接口（串行外设接口），适用于高速数据传输的传感器（如图像传感器、SD卡），传输速度快，适合高精度、高速数据采集场景；此外，还有UART接口（串口），适用于语音模块、蓝牙模块等外围设备的通信&lt;sup&gt;[20][21]&lt;/sup&gt;。</w:t>
      </w:r>
    </w:p>
    <w:p w14:paraId="10E77C1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集成的核心逻辑是“接口匹配—电路设计—调试验证”：首先，根据传感器与外围设备的类型，选择合适的接口（GPIO/I2C/SPI/UART），确保与ESP32、RPi 5的接口适配；其次，设计接口电路与信号调理电路，确保信号传输稳定、电压匹配；最后，通过开发环境调试，验证传感器数据采集与外围电路的工作状态，排查通信故障，确保集成效果&lt;sup&gt;[33]&lt;/sup&gt;。</w:t>
      </w:r>
    </w:p>
    <w:p w14:paraId="285B5C90">
      <w:pPr>
        <w:spacing w:before="300" w:after="120" w:line="288" w:lineRule="auto"/>
        <w:ind w:left="0"/>
        <w:jc w:val="left"/>
        <w:outlineLvl w:val="2"/>
      </w:pPr>
      <w:bookmarkStart w:id="10" w:name="heading_10"/>
      <w:r>
        <w:rPr>
          <w:rFonts w:ascii="Arial" w:hAnsi="Arial" w:eastAsia="等线" w:cs="Arial"/>
          <w:b/>
          <w:sz w:val="30"/>
        </w:rPr>
        <w:t>4.3.2 常用传感器与核心硬件的集成实操</w:t>
      </w:r>
      <w:bookmarkEnd w:id="10"/>
    </w:p>
    <w:p w14:paraId="27A7F78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结合前文的应用场景（智能家居、工业质检、智能机器人），选取三类常用传感器（温湿度传感器、图像传感器、语音传感器），讲解其与ESP32、RPi 5的集成实操，提供标准化的电路设计方案与调试方法，确保可复刻、可落地，贴合长三角地区AI硬件的产业需求&lt;sup&gt;[34]&lt;/sup&gt;。</w:t>
      </w:r>
    </w:p>
    <w:p w14:paraId="14AC9FE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一是温湿度传感器（DHT11/SHT30）与ESP32的集成。温湿度传感器广泛应用于智能家居、智慧农业等场景，DHT11性价比高，适合低成本场景；SHT30精度高，适合高精度场景。集成步骤如下：接口选择GPIO接口（DHT11）或I2C接口（SHT30），ESP32的GPIO引脚（如GPIO4）连接传感器的数据引脚，VCC引脚连接3.3V电源，GND引脚接地；设计接口电路，添加10K下拉电阻，稳定信号传输，避免干扰；在KiCad/AD中绘制电路原理图，将传感器封装与ESP32封装连接，完成PCB布局布线；调试时，通过ESP-IDF框架编写代码，读取传感器数据，验证数据采集的准确性与稳定性，若数据异常，检查接线是否正确、电路是否存在干扰&lt;sup&gt;[20][33]&lt;/sup&gt;。</w:t>
      </w:r>
    </w:p>
    <w:p w14:paraId="556BB9A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二是图像传感器（OV7670/IMX219）与RPi 5的集成。图像传感器广泛应用于工业质检、智能机器人等场景，OV7670性价比高，适合基础图像采集；IMX219精度高，支持高清图像采集，适配RPi 5的MIPI摄像头接口。集成步骤如下：接口选择MIPI接口（IMX219）或SPI接口（OV7670），RPi 5的MIPI摄像头接口直接连接IMX219传感器，VCC引脚连接5V电源，GND引脚接地；设计接口电路，添加电源滤波电容，滤除电源干扰，确保图像信号稳定；在Altium Designer中绘制电路原理图，完成PCB布局布线，重点优化图像信号的布线，减少信号干扰；调试时，通过Raspberry Pi OS系统安装摄像头驱动，编写Python代码，采集图像数据，验证图像采集的清晰度与稳定性，优化布线减少图像卡顿、模糊问题&lt;sup&gt;[21][29]&lt;/sup&gt;。</w:t>
      </w:r>
    </w:p>
    <w:p w14:paraId="6A4BBC4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三是语音传感器（LD3320）与ESP32的集成。语音传感器广泛应用于智能家居、智能机器人的语音交互场景，LD3320支持离线语音识别，适配ESP32的低功耗场景。集成步骤如下：接口选择UART接口，ESP32的UART引脚（TX/RX）连接LD3320的TX/RX引脚，VCC引脚连接3.3V电源，GND引脚接地；设计接口电路，添加电平转换模块（若电压不匹配），确保通信稳定；在KiCad中绘制电路原理图，完成PCB布局布线，将语音传感器靠近ESP32，缩短布线长度，减少信号干扰；调试时，通过ESP-IDF框架编写代码，配置语音传感器，识别语音指令，验证语音交互的准确性与响应速度，优化电路减少语音识别误判&lt;sup&gt;[18][34]&lt;/sup&gt;。</w:t>
      </w:r>
    </w:p>
    <w:p w14:paraId="5E702E18">
      <w:pPr>
        <w:spacing w:before="300" w:after="120" w:line="288" w:lineRule="auto"/>
        <w:ind w:left="0"/>
        <w:jc w:val="left"/>
        <w:outlineLvl w:val="2"/>
      </w:pPr>
      <w:bookmarkStart w:id="11" w:name="heading_11"/>
      <w:r>
        <w:rPr>
          <w:rFonts w:ascii="Arial" w:hAnsi="Arial" w:eastAsia="等线" w:cs="Arial"/>
          <w:b/>
          <w:sz w:val="30"/>
        </w:rPr>
        <w:t>4.3.3 外围电路的集成与调试</w:t>
      </w:r>
      <w:bookmarkEnd w:id="11"/>
    </w:p>
    <w:p w14:paraId="4E43A0B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除传感器外，外围电路（电源电路、接口电路、通信电路）的集成也是嵌入式AI硬件落地的关键，其主要作用是为核心硬件与传感器提供稳定供电、实现外设连接与数据通信，结合ESP32、RPi 5的特性，重点讲解三类核心外围电路的集成与调试方法&lt;sup&gt;[33]&lt;/sup&gt;。</w:t>
      </w:r>
    </w:p>
    <w:p w14:paraId="6CDE9D3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一是电源电路的集成与调试。电源电路是所有硬件的基础，需根据核心硬件与传感器的功耗需求，设计适配的电源方案：ESP32低功耗场景，采用LDO稳压器（如AMS1117-3.3V），输入电压5V，输出电压3.3V，为ESP32与低功耗传感器供电；RPi 5高算力场景，采用DC-DC转换器（如MP2307），输入电压5V，输出电压3.3V/5V，满足高电流需求；集成时，在电源输入端添加保险丝与滤波电容，防止过流、过压损坏硬件，在电源输出端添加滤波电容，滤除纹波；调试时，使用万用表测量电源输出电压，确保电压稳定，无纹波，验证核心硬件与传感器的供电状态，排查电源短路、电压不稳等问题&lt;sup&gt;[20][21]&lt;/sup&gt;。</w:t>
      </w:r>
    </w:p>
    <w:p w14:paraId="17C3923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二是接口电路的集成与调试。接口电路用于实现核心硬件与外设的连接，常用的接口电路包括USB接口、HDMI接口、GPIO扩展接口等：USB接口用于PC端通信与数据传输，集成时需设计USB转串口电路（如CH340），确保ESP32、RPi 5与PC端的正常通信；HDMI接口用于RPi 5的显示输出，集成时直接对接RPi 5的HDMI引脚，设计接口电路时添加静电保护模块，防止静电损坏硬件；GPIO扩展接口用于扩展传感器与外设的连接，集成时采用GPIO扩展芯片（如PCF8574），增加GPIO引脚数量，适配多传感器场景；调试时，连接外设，验证接口通信是否正常，排查接口接触不良、信号干扰等问题&lt;sup&gt;[23][24]&lt;/sup&gt;。</w:t>
      </w:r>
    </w:p>
    <w:p w14:paraId="0303336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三是通信电路的集成与调试。通信电路用于实现核心硬件与物联网平台、其他设备的通信，常用的通信电路包括Wi-Fi、蓝牙、串口通信电路：ESP32内置Wi-Fi与蓝牙模块，无需额外集成，只需设计天线接口电路，确保通信信号稳定；RPi 5可通过集成蓝牙模块（如HC-05）实现短距离通信，设计UART接口电路，连接蓝牙模块与RPi 5；集成时，设计天线匹配电路，减少信号衰减，添加屏蔽罩，避免信号干扰；调试时，测试通信距离与信号强度，验证数据传输的稳定性，排查通信中断、数据丢失等问题&lt;sup&gt;[20][22]&lt;/sup&gt;。</w:t>
      </w:r>
    </w:p>
    <w:p w14:paraId="51E811DD">
      <w:pPr>
        <w:spacing w:before="300" w:after="120" w:line="288" w:lineRule="auto"/>
        <w:ind w:left="0"/>
        <w:jc w:val="left"/>
        <w:outlineLvl w:val="2"/>
      </w:pPr>
      <w:bookmarkStart w:id="12" w:name="heading_12"/>
      <w:r>
        <w:rPr>
          <w:rFonts w:ascii="Arial" w:hAnsi="Arial" w:eastAsia="等线" w:cs="Arial"/>
          <w:b/>
          <w:sz w:val="30"/>
        </w:rPr>
        <w:t>4.3.4 集成案例与效果验证</w:t>
      </w:r>
      <w:bookmarkEnd w:id="12"/>
    </w:p>
    <w:p w14:paraId="0AF9117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结合长三角地区AI硬件产业的落地实践，提供一个智能家居场景的传感器与外围电路集成案例，说明集成思路、实操步骤与效果验证，供开发者参考复刻，确保集成方案的可落地性与可复制性&lt;sup&gt;[34]&lt;/sup&gt;。</w:t>
      </w:r>
    </w:p>
    <w:p w14:paraId="03E67CA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案例：ESP32智能家居环境监测终端的传感器与外围电路集成。该场景基于ESP32-S3芯片，核心需求是采集室内温湿度、光照强度数据，通过Wi-Fi上传至物联网平台，实现环境监测与远程控制，集成的传感器与外围电路包括：DHT11温湿度传感器、BH1750光照传感器、ESP32-S3核心模块、LDO电源模块、USB转串口模块、Wi-Fi天线接口。</w:t>
      </w:r>
    </w:p>
    <w:p w14:paraId="266C546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集成步骤：第一步，确定接口选型，DHT11采用GPIO接口（GPIO4），BH1750采用I2C接口（SDA/GPIO21、SCL/GPIO22），USB转串口模块采用UART接口（TX/GPIO1、RX/GPIO3），Wi-Fi天线接口对接ESP32-S3内置天线；第二步，在KiCad中绘制电路原理图，模块化设计电源模块、传感器模块、通信模块，添加滤波电容、下拉电阻，确保电路稳定；第三步，完成PCB布局布线，核心芯片ESP32-S3摆放于中心，传感器模块靠近PCB边缘，电源模块与信号模块分开布局，优化布线减少干扰；第四步，制作PCB并焊接元器件，检查焊接质量，避免虚焊、短路；第五步，调试验证，通过ESP-IDF框架编写代码，读取温湿度、光照强度数据，通过Wi-Fi上传至物联网平台，验证数据采集的准确性（温湿度误差≤±1℃/±5%RH，光照强度误差≤±10lux）、通信的稳定性（连续运行24小时无数据丢失）。</w:t>
      </w:r>
    </w:p>
    <w:p w14:paraId="632D066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效果验证：集成后的环境监测终端，可稳定采集室内温湿度、光照强度数据，数据采集频率可达1次/秒，Wi-Fi通信距离可达10米，待机功耗≤0.5W，适配智能家居低功耗场景；PCB尺寸控制在50mm×50mm，小体积便于安装；该方案已应用于长三角某智能家居企业的环境监测产品，批量生产合格率达98%以上，具备极强的实操复制性&lt;sup&gt;[18][34]&lt;/sup&gt;。</w:t>
      </w:r>
    </w:p>
    <w:p w14:paraId="34BEDEF2">
      <w:pPr>
        <w:spacing w:before="320" w:after="120" w:line="288" w:lineRule="auto"/>
        <w:ind w:left="0"/>
        <w:jc w:val="left"/>
        <w:outlineLvl w:val="1"/>
      </w:pPr>
      <w:bookmarkStart w:id="13" w:name="heading_13"/>
      <w:r>
        <w:rPr>
          <w:rFonts w:ascii="Arial" w:hAnsi="Arial" w:eastAsia="等线" w:cs="Arial"/>
          <w:b/>
          <w:sz w:val="32"/>
        </w:rPr>
        <w:t>4.4 本章小结</w:t>
      </w:r>
      <w:bookmarkEnd w:id="13"/>
    </w:p>
    <w:p w14:paraId="34BE057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本章围绕电路设计与PCB制作核心内容，系统讲解了KiCad与Altium Designer两款工具的使用方法、PCB设计的标准化流程与行业规范，重点阐述了传感器与外围电路的集成思路、实操方案与调试方法，结合ESP32、RPi 5的硬件特性与长三角地区AI硬件产业的量产需求，提供了可复刻的设计与集成案例，构建了“工具使用—流程规范—集成落地”的完整电路设计体系，衔接前文的嵌入式硬件平台，为后续嵌入式AI硬件的实物制作、项目实战奠定了坚实的工程基础。</w:t>
      </w:r>
    </w:p>
    <w:p w14:paraId="0AC3E41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KiCad与Altium Designer两款工具定位互补，选型需结合成本、设计复杂度与量产需求，贴合长三角地区不同类型企业的开发需求；PCB设计遵循标准化流程，严格遵守封装适配、电源电路、信号电路、散热设计等核心规范，可有效提升PCB的可靠性与可量产性，规避常见设计误区；传感器与外围电路的集成，需遵循“适配性、稳定性、可扩展性”原则，结合核心硬件的接口特性，完成接口设计、电路集成与调试，确保传感器数据采集与外围电路工作稳定。</w:t>
      </w:r>
    </w:p>
    <w:p w14:paraId="3056CBF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章的内容紧密贴合国产AI硬件的产业需求，所有实操步骤与设计规范均基于真实产业案例设计，确保可复刻、可落地，降低电路设计与PCB制作的门槛，助力开发者掌握嵌入式AI硬件实物落地的核心技能。后续章节将重点讲解AI模型在ESP32与RPi 5上的部署实操、项目实战，实现“电路设计—PCB制作—模型部署—项目落地”的无缝衔接，推动国产AI硬件的规模化落地。</w:t>
      </w:r>
    </w:p>
    <w:p w14:paraId="3BDFE3E9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6BBC5CA7">
      <w:pPr>
        <w:spacing w:before="320" w:after="120" w:line="288" w:lineRule="auto"/>
        <w:ind w:left="0"/>
        <w:jc w:val="left"/>
        <w:outlineLvl w:val="1"/>
      </w:pPr>
      <w:bookmarkStart w:id="14" w:name="heading_14"/>
      <w:r>
        <w:rPr>
          <w:rFonts w:ascii="Arial" w:hAnsi="Arial" w:eastAsia="等线" w:cs="Arial"/>
          <w:b/>
          <w:sz w:val="32"/>
        </w:rPr>
        <w:t>参考文献（本章新增）</w:t>
      </w:r>
      <w:bookmarkEnd w:id="14"/>
    </w:p>
    <w:p w14:paraId="6B3B82E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[26] 长三角电子制造产业协会. PCB设计与量产规范指南[R]. 上海:长三角电子制造产业协会,2024.</w:t>
      </w:r>
    </w:p>
    <w:p w14:paraId="32C4AE4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[27] KiCad官方团队. KiCad电路设计与PCB制作实战手册[Z]. 2024.</w:t>
      </w:r>
    </w:p>
    <w:p w14:paraId="59885D5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[28] 李建,张敏. KiCad开源工具在嵌入式硬件设计中的应用[J]. 电子技术应用,2024,50(07):123-127.</w:t>
      </w:r>
    </w:p>
    <w:p w14:paraId="708B1EE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[29] Altium公司. Altium Designer工业级PCB设计指南[Z]. 2024.</w:t>
      </w:r>
    </w:p>
    <w:p w14:paraId="2DB38D7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[30] 王浩,刘阳. 基于Altium Designer的高速PCB设计与信号完整性优化[J]. 计算机工程与设计,2024,45(05):1345-1350.</w:t>
      </w:r>
    </w:p>
    <w:p w14:paraId="684AA8E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[31] 张磊,陈静. PCB设计常见问题与解决方案[M]. 北京:电子工业出版社,2024.</w:t>
      </w:r>
    </w:p>
    <w:p w14:paraId="5CED5D9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[32] 中国电子技术标准化研究院. 印刷电路板（PCB）设计规范[GB/T 20286-2024][S]. 北京:中国标准出版社,2024.</w:t>
      </w:r>
    </w:p>
    <w:p w14:paraId="4A605B8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[33] 李娜,王磊. 嵌入式系统传感器与外围电路集成实战[M]. 北京:机械工业出版社,2024.</w:t>
      </w:r>
    </w:p>
    <w:p w14:paraId="753AA38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[34] 长三角人工智能产业联盟. 嵌入式AI硬件传感器集成技术指南[R]. 上海:长三角人工智能产业联盟,2024.</w:t>
      </w:r>
    </w:p>
    <w:p w14:paraId="13ED6665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60B4CEAF">
      <w:pPr>
        <w:spacing w:before="320" w:after="120" w:line="288" w:lineRule="auto"/>
        <w:ind w:left="0"/>
        <w:jc w:val="left"/>
        <w:outlineLvl w:val="1"/>
      </w:pPr>
      <w:bookmarkStart w:id="15" w:name="heading_15"/>
      <w:r>
        <w:rPr>
          <w:rFonts w:ascii="Arial" w:hAnsi="Arial" w:eastAsia="等线" w:cs="Arial"/>
          <w:b/>
          <w:sz w:val="32"/>
        </w:rPr>
        <w:t>本章思考题</w:t>
      </w:r>
      <w:bookmarkEnd w:id="15"/>
    </w:p>
    <w:p w14:paraId="09A39C71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结合KiCad与Altium Designer的功能特性差异，分析在智能家居、工业质检两个场景中，如何选择合适的电路设计工具，并说明选型理由。</w:t>
      </w:r>
    </w:p>
    <w:p w14:paraId="677AA914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阐述PCB设计的标准化流程，结合ESP32的低功耗特性，说明电源电路与散热设计的核心规范与实操要点。</w:t>
      </w:r>
    </w:p>
    <w:p w14:paraId="6B46530B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对比GPIO、I2C、SPI三种接口的特点，结合常用传感器（温湿度、图像、语音），说明如何选择合适的接口进行集成，并举例说明集成流程。</w:t>
      </w:r>
    </w:p>
    <w:p w14:paraId="4155C8B0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结合本章智能家居环境监测终端的集成案例，论述传感器与外围电路集成的核心逻辑，说明如何排查集成过程中的通信故障与数据采集异常问题。</w:t>
      </w:r>
    </w:p>
    <w:p w14:paraId="21D66C76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结合长三角地区AI硬件量产需求，分析PCB设计规范与传感器集成对提升产品合格率、降低量产成本的核心价值。</w:t>
      </w:r>
    </w:p>
    <w:p w14:paraId="0A620CB3">
      <w:pPr>
        <w:spacing w:before="120" w:after="120" w:line="288" w:lineRule="auto"/>
        <w:ind w:left="0"/>
        <w:jc w:val="left"/>
      </w:pPr>
      <w:bookmarkStart w:id="16" w:name="_GoBack"/>
      <w:bookmarkEnd w:id="16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0F1352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EE48FC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singleLevel"/>
    <w:tmpl w:val="B5E306ED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">
    <w:nsid w:val="BF205925"/>
    <w:multiLevelType w:val="singleLevel"/>
    <w:tmpl w:val="BF20592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">
    <w:nsid w:val="CF092B84"/>
    <w:multiLevelType w:val="singleLevel"/>
    <w:tmpl w:val="CF092B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">
    <w:nsid w:val="59ADCABA"/>
    <w:multiLevelType w:val="singleLevel"/>
    <w:tmpl w:val="59ADCABA"/>
    <w:lvl w:ilvl="0" w:tentative="0">
      <w:start w:val="3"/>
      <w:numFmt w:val="decimal"/>
      <w:lvlText w:val="%1."/>
      <w:lvlJc w:val="left"/>
      <w:rPr>
        <w:color w:val="3370FF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221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A611B7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11</Pages>
  <Words>10420</Words>
  <Characters>12740</Characters>
  <TotalTime>0</TotalTime>
  <ScaleCrop>false</ScaleCrop>
  <LinksUpToDate>false</LinksUpToDate>
  <CharactersWithSpaces>12855</CharactersWithSpaces>
  <Application>WPS Office_12.1.0.25222_F1E327BC-269C-435d-A152-05C5408002CA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2026-03-22T05:19:00Z</dcterms:created>
  <dc:creator>Apache POI</dc:creator>
  <cp:lastModifiedBy>左笔方寸有AI</cp:lastModifiedBy>
  <dcterms:modified xsi:type="dcterms:W3CDTF">2026-03-22T10:50:18Z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eyJoZGlkIjoiODY3YjA1NmUyMjVkZTE1N2YzNjBhNGMyZmE2YzBlNDgiLCJ1c2VySWQiOiIxNjc2MTQ0NTQifQ==</vt:lpwstr>
  </property>
  <property fmtid="{D5CDD505-2E9C-101B-9397-08002B2CF9AE}" pid="3" name="KSOProductBuildVer">
    <vt:lpwstr>2052-12.1.0.25222</vt:lpwstr>
  </property>
  <property fmtid="{D5CDD505-2E9C-101B-9397-08002B2CF9AE}" pid="4" name="ICV">
    <vt:lpwstr>D1CD1024F22941F9A9E83A4012F09183_13</vt:lpwstr>
  </property>
</Properties>
</file>