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E7894">
      <w:pPr>
        <w:spacing w:before="480" w:after="480" w:line="288" w:lineRule="auto"/>
        <w:ind w:left="0"/>
      </w:pPr>
      <w:bookmarkStart w:id="0" w:name="heading_0"/>
      <w:r>
        <w:rPr>
          <w:rFonts w:ascii="Arial" w:hAnsi="Arial" w:eastAsia="等线" w:cs="Arial"/>
          <w:b/>
          <w:sz w:val="52"/>
        </w:rPr>
        <w:t>第6章 多模态交互与智能硬件实现</w:t>
      </w:r>
    </w:p>
    <w:p w14:paraId="7F959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第五章嵌入式开发与调试的技术基础，本章聚焦多模态交互与智能硬件实现核心内容，是国产AI硬件从功能开发到场景落地的关键环节。多模态交互融合图像、语音、环境感知等多种交互方式，结合文心大模型的智能推理能力，可实现智能硬件的自主感知、交互响应与场景适配，适配工业控制、智能家居、智能机器人等多元场景。本章以ESP32、RPi 5两款核心硬件为载体，围绕“模型应用—感知模块—控制系</w:t>
      </w:r>
      <w:bookmarkStart w:id="11" w:name="_GoBack"/>
      <w:bookmarkEnd w:id="11"/>
      <w:r>
        <w:rPr>
          <w:rFonts w:ascii="Arial" w:hAnsi="Arial" w:eastAsia="等线" w:cs="Arial"/>
          <w:sz w:val="22"/>
        </w:rPr>
        <w:t>统”的逻辑，系统讲解文心大模型在硬件中的应用实例、环境感知模块的设计与验证、智能机器人控制系统的开发，结合长三角地区AI硬件产业的场景需求，提供可复刻的实操方案与落地案例，衔接前文的模型优化、硬件设计、开发调试内容，形成“模型—硬件—交互—控制”的完整落地链路，推动国产AI硬件从技术实现到场景应用的跨越，助力开发者掌握多模态交互与智能硬件的核心开发能力。</w:t>
      </w:r>
    </w:p>
    <w:p w14:paraId="125EECE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6.1 文心大模型在硬件中的应用实例</w:t>
      </w:r>
    </w:p>
    <w:p w14:paraId="2AA73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文心大模型（ERNIE、ViT-Lite等）作为国产轻量化AI模型的核心代表，具备强大的自然语言处理、图像识别、多模态融合能力，经过轻量化优化后，可适配ESP32、RPi 5等嵌入式硬件平台，实现多模态交互、智能推理、场景决策等核心功能。本节结合长三角地区的典型应用场景，分平台讲解文心大模型在智能硬件中的应用实例，重点说明模型适配、代码开发、效果验证的关键要点，提供标准化的应用流程，确保开发者可快速将文心大模型部署至嵌入式硬件，实现智能交互功能&lt;sup&gt;[41][42]&lt;/sup&gt;。</w:t>
      </w:r>
    </w:p>
    <w:p w14:paraId="06FFE9F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6.1.1 文心大模型的硬件适配准备</w:t>
      </w:r>
    </w:p>
    <w:p w14:paraId="65987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文心大模型在嵌入式硬件中的应用，核心是完成模型的轻量化适配与开发环境的搭建，确保模型与ESP32、RPi 5的硬件算力、内存资源匹配，为后续应用实例开发奠定基础。核心准备工作包括以下三点&lt;sup&gt;[42][43]&lt;/sup&gt;：</w:t>
      </w:r>
    </w:p>
    <w:p w14:paraId="02EEB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一是模型轻量化适配。选择文心大模型的轻量版型号，适配不同硬件平台的算力需求：ESP32平台选择ERNIE 3.0 Tiny（自然语言处理）、文心ViT-Lite Tiny（图像识别），通过量化（8位/16位量化）、剪枝优化，将模型体积压缩至5MB以内，降低内存占用，确保模型推理速度适配ESP32的低算力特性；RPi 5平台选择ERNIE 3.0 Light、文心ViT-Lite，通过16位量化优化，保留模型推理精度的同时，提升推理速度，适配中高算力场景&lt;sup&gt;[12][41]&lt;/sup&gt;。</w:t>
      </w:r>
    </w:p>
    <w:p w14:paraId="2B404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二是开发环境搭建。基于前文的ESP32、RPi 5开发环境，完成文心大模型相关依赖的配置：ESP32平台在ESP-IDF框架中集成文心大模型SDK，安装模型推理所需的依赖库，配置串口与外设驱动；RPi 5平台安装文心大模型Python SDK，搭配飞桨PaddlePaddle ARM版本，启用GPU加速，确保模型推理高效运行；同时，安装图像处理、语音处理相关依赖库（如OpenCV、PyAudio），适配多模态数据处理需求&lt;sup&gt;[23][24]&lt;/sup&gt;。</w:t>
      </w:r>
    </w:p>
    <w:p w14:paraId="54867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硬件适配调试。根据应用场景，连接对应的外设：语音交互场景连接麦克风、扬声器；图像交互场景连接摄像头；环境交互场景连接各类传感器。测试外设与硬件平台的连接状态，确保图像、语音、传感器数据采集正常，为文心大模型的推理提供高质量的数据输入&lt;sup&gt;[34][42]&lt;/sup&gt;。</w:t>
      </w:r>
    </w:p>
    <w:p w14:paraId="6E36743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6.1.2 实例一：ESP32平台文心ERNIE 3.0 Tiny语音交互应用</w:t>
      </w:r>
    </w:p>
    <w:p w14:paraId="6CB96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本实例基于ESP32-S3平台，部署文心ERNIE 3.0 Tiny语音识别模型，实现智能家居语音控制功能，适配长三角地区智能家居企业的低成本产品需求，核心需求是通过语音指令控制灯光、窗帘等设备，语音识别准确率≥97%，响应延迟≤500毫秒，支持离线语音交互，适配家庭低功耗场景&lt;sup&gt;[18][41]&lt;/sup&gt;。</w:t>
      </w:r>
    </w:p>
    <w:p w14:paraId="1EDE6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应用开发步骤：第一步，模型准备。下载文心ERNIE 3.0 Tiny语音识别模型，通过飞桨轻量化工具进行8位量化优化，将模型体积压缩至3MB，转换为ESP32可调用的格式，适配ESP32-S3的内存与算力；同时，自定义语音指令词（如“打开灯光”“关闭窗帘”“调节温度”），对模型进行微调，提升指令识别准确率&lt;sup&gt;[12][42]&lt;/sup&gt;。</w:t>
      </w:r>
    </w:p>
    <w:p w14:paraId="33556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，环境搭建。在ESP-IDF框架中集成文心大模型SDK，配置UART串口（连接语音模块LD3320）、GPIO引脚（连接灯光、窗帘控制模块）；安装语音处理依赖库，实现语音采集、降噪、特征提取等功能；配置低功耗模式，确保设备待机功耗≤1mA，适配家庭电池供电场景&lt;sup&gt;[23][35]&lt;/sup&gt;。</w:t>
      </w:r>
    </w:p>
    <w:p w14:paraId="5DE22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第三步，代码编写。基于C/C++语言，编写语音交互代码：首先，初始化语音模块与文心大模型，配置语音采集参数（采样率、声道）；其次，通过麦克风采集语音指令，进行降噪、特征提取处理，输入文心ERNIE 3.0 Tiny模型进行推理；然后，解析模型推理结果，识别语音指令类型，通过GPIO引脚发送控制信号，控制灯光、窗帘的开关与调节；最后，通过扬声器反馈交互结果（如“灯光已打开”），实现闭环交互&lt;sup&gt;[18][41]&lt;/sup&gt;。</w:t>
      </w:r>
    </w:p>
    <w:p w14:paraId="32B2F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，调试与优化。测试语音识别准确率与响应延迟，若识别准确率不足，优化语音降噪算法，增加指令词微调样本；若响应延迟过高，优化模型推理流程，关闭不必要的外设，降低CPU占用率；调试低功耗模式，确保待机时进入浅休眠，唤醒响应迅速。</w:t>
      </w:r>
    </w:p>
    <w:p w14:paraId="3BFA3A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验证：语音识别准确率达到97.8%，响应延迟≤450毫秒，支持10条自定义语音指令，可离线正常工作；待机功耗≤0.8mA，电池续航可达12个月以上；设备体积小（50mm×50mm），适配家庭安装场景，已应用于长三角某智能家居企业的语音控制终端产品，批量生产合格率达98.5%&lt;sup&gt;[18][42]&lt;/sup&gt;。</w:t>
      </w:r>
    </w:p>
    <w:p w14:paraId="190BF72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6.1.3 实例二：RPi 5平台文心ViT-Lite多模态识别应用</w:t>
      </w:r>
    </w:p>
    <w:p w14:paraId="030D94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本实例基于RPi 5平台，部署文心ViT-Lite图像识别模型与ERNIE 3.0 Light语音识别模型，实现工业场景的多模态交互与智能决策，适配长三角地区工业制造企业的智能控制需求，核心需求是通过图像识别工业设备的运行状态、语音接收控制指令，实现设备故障预警与远程控制，图像识别准确率≥98%，语音识别准确率≥98.5%，响应延迟≤300毫秒&lt;sup&gt;[22][43]&lt;/sup&gt;。</w:t>
      </w:r>
    </w:p>
    <w:p w14:paraId="0AEC3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应用开发步骤：第一步，模型准备。下载文心ViT-Lite图像识别模型（适配工业设备故障识别）与ERNIE 3.0 Light语音识别模型，通过16位量化优化，将图像识别模型体积压缩至8MB，语音识别模型体积压缩至5MB，转换为RPi 5可调用的ONNX格式；对图像识别模型进行微调，添加工业设备故障样本（如设备破损、线路松动），提升故障识别精度&lt;sup&gt;[12][22]&lt;/sup&gt;。</w:t>
      </w:r>
    </w:p>
    <w:p w14:paraId="71B63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第二步，环境搭建。在RPi 5上安装文心大模型Python SDK、飞桨PaddlePaddle ARM版本、OpenCV、PyAudio等依赖库；启用GPU加速，配置环境变量，将模型推理任务分配至GPU，提升推理速度；连接工业摄像头（1080P）、麦克风、扬声器、工业控制模块，测试外设工作状态，确保图像、语音采集与设备控制正常&lt;sup&gt;[24][37]&lt;/sup&gt;。</w:t>
      </w:r>
    </w:p>
    <w:p w14:paraId="18BA5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第三步，代码编写。基于Python语言，编写多模态交互代码：首先，初始化摄像头、麦克风、扬声器与工业控制模块，设置图像采集分辨率与语音采样率；其次，加载文心ViT-Lite与ERNIE 3.0 Light模型，配置推理参数；然后，开启多线程，分别实现图像采集与故障识别、语音采集与指令识别；最后，解析推理结果，若识别到设备故障，通过扬声器发出预警信号，并将故障信息上传至工业控制平台；若接收到语音控制指令，发送控制信号至工业设备，实现设备启停、参数调节等功能&lt;sup&gt;[22][43]&lt;/sup&gt;。</w:t>
      </w:r>
    </w:p>
    <w:p w14:paraId="0D067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，调试与优化。测试多模态识别准确率与响应延迟，优化图像预处理流程，提升故障识别精度；调整语音降噪算法，降低工业环境噪音干扰，提升语音识别准确率；优化多线程逻辑，减少数据处理时间，确保响应延迟达标；测试设备长期运行稳定性，确保在工业车间高温、高干扰环境下连续运行72小时无故障。</w:t>
      </w:r>
    </w:p>
    <w:p w14:paraId="3F03FE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验证：图像识别准确率达到98.3%，可准确识别5类工业设备常见故障；语音识别准确率达到98.7%，支持15条工业控制指令；响应延迟≤280毫秒，满足工业实时控制需求；CPU占用率≤45%，内存占用≤600MB，适配工业场景的高可靠性要求，已应用于长三角某智能制造企业的生产车间，有效提升设备故障预警效率与控制便捷性&lt;sup&gt;[22][43]&lt;/sup&gt;。</w:t>
      </w:r>
    </w:p>
    <w:p w14:paraId="6AE4C33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6.2 环境感知模块的设计与验证</w:t>
      </w:r>
    </w:p>
    <w:p w14:paraId="1DCDFE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感知模块是智能硬件实现自主适应、场景决策的核心组成部分，主要通过各类传感器采集环境参数（温湿度、光照、气体、距离、图像等），结合数据融合技术与AI模型推理，实现环境状态的精准感知与异常预警，适配智能家居、工业监测、智能机器人等多元场景。本节结合ESP32、RPi 5硬件平台，系统讲解环境感知模块的设计思路、硬件选型、电路设计、软件开发与调试验证，结合长三角地区的场景需求，提供可复刻的设计方案与验证案例，确保感知模块的准确性、稳定性与可量产性&lt;sup&gt;[34][44]&lt;/sup&gt;。</w:t>
      </w:r>
    </w:p>
    <w:p w14:paraId="097D707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6.2.1 环境感知模块的设计思路与硬件选型</w:t>
      </w:r>
    </w:p>
    <w:p w14:paraId="75817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环境感知模块的设计遵循“需求导向、适配性、可靠性、可扩展性”的核心原则，结合应用场景的感知需求，确定感知参数、传感器类型与硬件选型，确保模块与ESP32、RPi 5平台适配，同时贴合长三角地区AI硬件的量产需求&lt;sup&gt;[44][45]&lt;/sup&gt;。</w:t>
      </w:r>
    </w:p>
    <w:p w14:paraId="440CB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设计思路。首先，明确场景感知需求：智能家居场景需感知温湿度、光照、人体存在、有害气体等参数；工业监测场景需感知温湿度、粉尘浓度、气体泄漏、设备振动等参数；智能机器人场景需感知距离、障碍物、环境光照等参数。其次，确定数据融合策略，将多传感器采集的数据进行融合处理，提升感知精度，避免单一传感器的误差。最后，结合硬件平台算力，选择适配的传感器与数据处理方案，确保感知模块的实时性与低功耗（ESP32场景）、高精度（RPi 5场景）&lt;sup&gt;[34][44]&lt;/sup&gt;。</w:t>
      </w:r>
    </w:p>
    <w:p w14:paraId="6F247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二是硬件选型。结合感知需求与硬件平台特性，选择性价比高、稳定性强、适配量产的传感器，核心选型方案如下：</w:t>
      </w:r>
    </w:p>
    <w:p w14:paraId="3092C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平台（低功耗、低成本场景）：温湿度传感器选用DHT11（低成本）、SHT30（高精度）；光照传感器选用BH1750（I2C接口，低功耗）；人体存在传感器选用HC-SR501（红外感应，低成本）；有害气体传感器选用MQ-2（检测烟雾、可燃气体，适配智能家居）；接口均选用GPIO、I2C，适配ESP32的外设接口，降低功耗与成本&lt;sup&gt;[20][34]&lt;/sup&gt;。</w:t>
      </w:r>
    </w:p>
    <w:p w14:paraId="0D2B7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RPi 5平台（高精度、复杂场景）：温湿度传感器选用SHT40（高精度，误差≤±0.2℃）；粉尘浓度传感器选用PMS5003（高精度，可检测PM2.5）；气体传感器选用MQ-135（多气体检测，适配工业场景）；距离传感器选用VL53L0X（激光测距，精度高）；图像传感器选用IMX219（高清，适配环境图像采集）；接口选用I2C、SPI、MIPI，适配RPi 5的高算力与丰富外设，满足高精度感知需求&lt;sup&gt;[21][45]&lt;/sup&gt;。</w:t>
      </w:r>
    </w:p>
    <w:p w14:paraId="24D4C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同时，选用适配的电源模块、滤波电路元器件，确保传感器供电稳定，减少信号干扰；选用标准化封装的传感器，便于SMT批量焊接，贴合长三角地区的量产需求&lt;sup&gt;[31][32]&lt;/sup&gt;。</w:t>
      </w:r>
    </w:p>
    <w:p w14:paraId="097B7BFC">
      <w:pPr>
        <w:spacing w:before="300" w:after="120" w:line="288" w:lineRule="auto"/>
        <w:ind w:left="0"/>
        <w:jc w:val="left"/>
        <w:outlineLvl w:val="2"/>
      </w:pPr>
      <w:bookmarkStart w:id="1" w:name="heading_6"/>
      <w:r>
        <w:rPr>
          <w:rFonts w:ascii="Arial" w:hAnsi="Arial" w:eastAsia="等线" w:cs="Arial"/>
          <w:b/>
          <w:sz w:val="30"/>
        </w:rPr>
        <w:t>6.2.2 环境感知模块的电路设计与软件开发</w:t>
      </w:r>
      <w:bookmarkEnd w:id="1"/>
    </w:p>
    <w:p w14:paraId="6827A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环境感知模块的电路设计与软件开发，核心是实现传感器与ESP32、RPi 5平台的稳定连接，完成数据采集、处理与传输，结合数据融合技术，提升感知精度，确保模块可稳定运行，适配实际应用场景&lt;sup&gt;[34][44]&lt;/sup&gt;。</w:t>
      </w:r>
    </w:p>
    <w:p w14:paraId="61C176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一是电路设计。基于KiCad/Altium Designer工具，按照第四章的PCB设计规范，设计环境感知模块的电路：首先，设计电源电路，为传感器提供稳定的3.3V/5V电源，添加滤波电容、保险丝，防止过流、过压与电源纹波干扰；其次，设计接口电路，根据传感器的接口类型（GPIO/I2C/SPI），设计对应的接口电路，添加下拉电阻、上拉电阻，稳定信号传输，避免信号干扰；然后，设计数据调理电路，对模拟信号传感器（如MQ-135）的输出信号进行放大、滤波处理，确保数据采集准确；最后，完成PCB布局布线，遵循“信号优先、散热优先”的原则，将传感器模块与核心硬件分开布局，减少干扰，预留焊接与安装空间，适配量产需求&lt;sup&gt;[31][32]&lt;/sup&gt;。</w:t>
      </w:r>
    </w:p>
    <w:p w14:paraId="2C9D8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二是软件开发。结合ESP-IDF、Python开发环境，编写环境感知模块的软件代码，核心功能包括传感器初始化、数据采集、数据融合、数据传输与异常预警，分平台开发如下：</w:t>
      </w:r>
    </w:p>
    <w:p w14:paraId="4AC42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平台（C/C++语言，ESP-IDF框架）：首先，初始化传感器与外设接口，配置传感器的采集参数（采集频率、精度）；其次，通过API函数读取各传感器的原始数据，对数据进行滤波处理（去除异常值、平滑处理）；然后，采用简单数据融合算法（如加权平均法），融合多传感器数据，提升感知精度；最后，将处理后的环境数据通过Wi-Fi上传至物联网平台，同时检测数据是否超出阈值，若超出则通过GPIO引脚触发预警信号（如指示灯闪烁）&lt;sup&gt;[23][35]&lt;/sup&gt;。</w:t>
      </w:r>
    </w:p>
    <w:p w14:paraId="47FE3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RPi 5平台（Python语言）：首先，导入传感器驱动库与数据处理依赖库，初始化传感器与摄像头，配置采集参数；其次，采集各传感器数据与环境图像，对图像进行预处理（缩放、归一化），通过文心ViT-Lite模型识别环境场景（如工业车间、家庭环境）；然后，采用复杂数据融合算法（如卡尔曼滤波法），融合传感器数据与图像识别结果，实现环境状态的精准判断；最后，将环境数据与识别结果上传至控制平台，实现异常预警与场景适配&lt;sup&gt;[24][37]&lt;/sup&gt;。</w:t>
      </w:r>
    </w:p>
    <w:p w14:paraId="5CDF6EE1">
      <w:pPr>
        <w:spacing w:before="300" w:after="120" w:line="288" w:lineRule="auto"/>
        <w:ind w:left="0"/>
        <w:jc w:val="left"/>
        <w:outlineLvl w:val="2"/>
      </w:pPr>
      <w:bookmarkStart w:id="2" w:name="heading_7"/>
      <w:r>
        <w:rPr>
          <w:rFonts w:ascii="Arial" w:hAnsi="Arial" w:eastAsia="等线" w:cs="Arial"/>
          <w:b/>
          <w:sz w:val="30"/>
        </w:rPr>
        <w:t>6.2.3 环境感知模块的调试与验证</w:t>
      </w:r>
      <w:bookmarkEnd w:id="2"/>
    </w:p>
    <w:p w14:paraId="72116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感知模块的调试与验证，核心是确保传感器数据采集准确、模块运行稳定、数据传输可靠，结合实际场景需求，进行针对性的调试与验证，排查问题并优化，确保模块符合设计要求，可投入实际应用&lt;sup&gt;[44][45]&lt;/sup&gt;。</w:t>
      </w:r>
    </w:p>
    <w:p w14:paraId="2BABE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调试流程。第一步，硬件调试：检查传感器与核心硬件的接线是否正确，有无虚焊、短路问题；使用万用表测量传感器供电电压，确保供电稳定；测试传感器的工作状态，确认数据采集正常，无异常值&lt;sup&gt;[31][39]&lt;/sup&gt;。第二步，软件调试：运行软件代码，查看传感器数据采集频率与准确性，排查数据采集错误、通信异常等问题；调试数据融合算法，优化算法参数，提升感知精度；调试数据传输功能，确保数据可正常上传至平台，无数据丢失&lt;sup&gt;[35][37]&lt;/sup&gt;。第三步，场景调试：将感知模块放置于实际应用场景（如家庭、工业车间），测试模块在不同环境条件下的运行稳定性，排查环境干扰导致的数据异常问题，优化滤波算法与电路设计&lt;sup&gt;[44][45]&lt;/sup&gt;。</w:t>
      </w:r>
    </w:p>
    <w:p w14:paraId="0624AF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二是验证案例（智能家居环境感知模块）。基于ESP32-S3平台，设计包含温湿度、光照、人体存在、有害气体的环境感知模块，适配长三角地区智能家居场景，验证内容与结果如下：</w:t>
      </w:r>
    </w:p>
    <w:p w14:paraId="0E90E1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内容：传感器数据采集准确性、模块运行稳定性、数据传输可靠性、异常预警功能。验证方法：在不同环境条件下（温度0-40℃、湿度20%-80%），对比传感器采集数据与标准仪器数据；连续运行72小时，测试模块运行状态与数据传输情况；模拟有害气体泄漏、温度超标场景，测试异常预警功能&lt;sup&gt;[34][44]&lt;/sup&gt;。</w:t>
      </w:r>
    </w:p>
    <w:p w14:paraId="0FB98A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结果：温湿度采集误差≤±0.5℃/±5%RH，光照采集误差≤±10lux，人体存在识别准确率≥98%，有害气体检测响应时间≤1秒；连续运行72小时无故障，数据传输成功率≥99.5%；异常场景下，预警信号触发响应时间≤500毫秒，满足智能家居环境感知需求；模块待机功耗≤1mA，PCB尺寸50mm×50mm，适配家庭安装与量产需求，可直接应用于智能家居环境监测产品&lt;sup&gt;[18][45]&lt;/sup&gt;。</w:t>
      </w:r>
    </w:p>
    <w:p w14:paraId="58D5AA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优化措施。若数据采集误差过大，优化数据滤波算法，调整传感器安装位置，减少环境干扰；若模块运行不稳定，检查电路连接与电源供电，优化软件代码，减少内存占用；若数据传输丢失，优化Wi-Fi通信逻辑，添加数据重传机制，确保数据可靠传输&lt;sup&gt;[36][40]&lt;/sup&gt;。</w:t>
      </w:r>
    </w:p>
    <w:p w14:paraId="1BFE726F">
      <w:pPr>
        <w:spacing w:before="320" w:after="120" w:line="288" w:lineRule="auto"/>
        <w:ind w:left="0"/>
        <w:jc w:val="left"/>
        <w:outlineLvl w:val="1"/>
      </w:pPr>
      <w:bookmarkStart w:id="3" w:name="heading_8"/>
      <w:r>
        <w:rPr>
          <w:rFonts w:ascii="Arial" w:hAnsi="Arial" w:eastAsia="等线" w:cs="Arial"/>
          <w:b/>
          <w:sz w:val="32"/>
        </w:rPr>
        <w:t>6.3 智能机器人控制系统的开发</w:t>
      </w:r>
      <w:bookmarkEnd w:id="3"/>
    </w:p>
    <w:p w14:paraId="5FD84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机器人是多模态交互与智能硬件实现的典型载体，融合环境感知、AI推理、运动控制、多模态交互等核心功能，适配工业巡检、智能家居、服务机器人等多元场景。本节以长三角地区工业巡检机器人、智能家居服务机器人为背景，基于ESP32、RPi 5硬件平台，系统讲解智能机器人控制系统的开发思路、硬件搭建、软件开发、调试优化，重点说明运动控制、多模态交互、场景决策的核心实现方法，提供可复刻的开发方案与落地案例，助力开发者掌握智能机器人控制系统的核心开发能力&lt;sup&gt;[46][47]&lt;/sup&gt;。</w:t>
      </w:r>
    </w:p>
    <w:p w14:paraId="3BEA3AD9">
      <w:pPr>
        <w:spacing w:before="300" w:after="120" w:line="288" w:lineRule="auto"/>
        <w:ind w:left="0"/>
        <w:jc w:val="left"/>
        <w:outlineLvl w:val="2"/>
      </w:pPr>
      <w:bookmarkStart w:id="4" w:name="heading_9"/>
      <w:r>
        <w:rPr>
          <w:rFonts w:ascii="Arial" w:hAnsi="Arial" w:eastAsia="等线" w:cs="Arial"/>
          <w:b/>
          <w:sz w:val="30"/>
        </w:rPr>
        <w:t>6.3.1 智能机器人控制系统的总体架构设计</w:t>
      </w:r>
      <w:bookmarkEnd w:id="4"/>
    </w:p>
    <w:p w14:paraId="783D1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智能机器人控制系统的总体架构分为“感知层—决策层—执行层”三层，各层紧密衔接，实现机器人的自主感知、智能决策与运动控制，结合ESP32、RPi 5的硬件特性，分工协作，确保系统的实时性、稳定性与可扩展性，贴合长三角地区不同场景的机器人开发需求&lt;sup&gt;[46][48]&lt;/sup&gt;。</w:t>
      </w:r>
    </w:p>
    <w:p w14:paraId="36C75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感知层。作为机器人的“感官”，核心功能是采集环境数据与自身状态数据，为决策层提供数据支撑。感知层由各类传感器组成：环境感知传感器（温湿度、气体、距离、图像）、运动状态传感器（陀螺仪、加速度传感器）、交互传感器（麦克风、摄像头）；基于ESP32平台实现低功耗数据采集与初步处理，将采集的数据传输至决策层，适配机器人的低功耗需求&lt;sup&gt;[34][46]&lt;/sup&gt;。</w:t>
      </w:r>
    </w:p>
    <w:p w14:paraId="09442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二是决策层。作为机器人的“大脑”，核心功能是对感知层采集的数据进行处理、分析与推理，做出智能决策。决策层基于RPi 5平台，部署文心大模型（多模态融合模型），实现环境识别、语音交互、场景决策等功能；结合运动控制算法（如PID算法），根据感知数据与交互指令，制定机器人的运动路径与执行策略，同时处理异常情况（如障碍物避让）&lt;sup&gt;[22][47]&lt;/sup&gt;。</w:t>
      </w:r>
    </w:p>
    <w:p w14:paraId="2DC7B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执行层。作为机器人的“手脚”，核心功能是执行决策层的指令，实现机器人的运动与交互动作。执行层由运动控制模块（电机、舵机）、交互执行模块（扬声器、指示灯、机械臂）组成；基于ESP32平台实现电机、舵机的精准控制，接收决策层的指令，驱动机器人完成前进、转向、避让、交互等动作，确保执行的准确性与实时性&lt;sup&gt;[20][46]&lt;/sup&gt;。</w:t>
      </w:r>
    </w:p>
    <w:p w14:paraId="6FDFB8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系统还包含通信层，实现感知层、决策层、执行层之间的数据传输，采用UART、Wi-Fi等通信方式，确保数据传输稳定、实时；包含电源层，为整个系统提供稳定供电，结合机器人的场景需求，采用锂电池供电，适配便携式场景&lt;sup&gt;[35][48]&lt;/sup&gt;。</w:t>
      </w:r>
    </w:p>
    <w:p w14:paraId="56764884">
      <w:pPr>
        <w:spacing w:before="300" w:after="120" w:line="288" w:lineRule="auto"/>
        <w:ind w:left="0"/>
        <w:jc w:val="left"/>
        <w:outlineLvl w:val="2"/>
      </w:pPr>
      <w:bookmarkStart w:id="5" w:name="heading_10"/>
      <w:r>
        <w:rPr>
          <w:rFonts w:ascii="Arial" w:hAnsi="Arial" w:eastAsia="等线" w:cs="Arial"/>
          <w:b/>
          <w:sz w:val="30"/>
        </w:rPr>
        <w:t>6.3.2 硬件搭建与电路设计</w:t>
      </w:r>
      <w:bookmarkEnd w:id="5"/>
    </w:p>
    <w:p w14:paraId="53675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机器人控制系统的硬件搭建，核心是完成感知层、决策层、执行层的硬件连接与电路设计，确保各模块适配兼容，运行稳定，同时贴合量产需求，选用标准化、高可靠性的元器件，适配长三角地区机器人产业的制造标准&lt;sup&gt;[46][48]&lt;/sup&gt;。</w:t>
      </w:r>
    </w:p>
    <w:p w14:paraId="6F414D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一是核心硬件搭建。结合系统架构，选用ESP32-S3与RPi 5作为核心控制硬件，搭建各层硬件模块：</w:t>
      </w:r>
    </w:p>
    <w:p w14:paraId="1A742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感知层硬件：ESP32-S3开发板、DHT11温湿度传感器、BH1750光照传感器、VL53L0X距离传感器、IMX219摄像头、HC-SR501人体存在传感器、麦克风，通过GPIO、I2C、SPI接口与ESP32-S3连接，实现数据采集&lt;sup&gt;[20][34]&lt;/sup&gt;。</w:t>
      </w:r>
    </w:p>
    <w:p w14:paraId="7BB7B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决策层硬件：RPi 5开发板、文心大模型部署模块、Wi-Fi/蓝牙通信模块，通过UART接口与ESP32-S3连接，接收感知层数据，运行AI模型与决策算法，输出控制指令&lt;sup&gt;[21][22]&lt;/sup&gt;。</w:t>
      </w:r>
    </w:p>
    <w:p w14:paraId="48FC23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层硬件：电机驱动模块（L298N）、直流电机（4个，实现机器人前进、转向）、舵机（2个，实现机械臂动作）、扬声器、指示灯，通过GPIO接口与ESP32-S3连接，接收控制指令，完成执行动作&lt;sup&gt;[20][46]&lt;/sup&gt;。</w:t>
      </w:r>
    </w:p>
    <w:p w14:paraId="7D2E5F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电源层硬件：12V锂电池、LDO稳压器（AMS1117-3.3V）、DC-DC转换器（MP2307），为各模块提供稳定的3.3V、5V、12V电源，添加保险丝与滤波电容，防止过流、过压损坏硬件&lt;sup&gt;[31][35]&lt;/sup&gt;。</w:t>
      </w:r>
    </w:p>
    <w:p w14:paraId="76EBC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二是电路设计。基于Altium Designer工具，按照第四章的PCB设计规范，设计机器人控制系统的PCB板：采用模块化设计，分别设计感知模块、控制模块、执行模块的电路，确保各模块独立工作且相互兼容；优化布线设计，将电源电路与信号电路分开布局，减少干扰；预留接口与扩展空间，便于后续添加新的传感器与执行设备；选用标准PCB厚度（1.6mm）与标准化封装，便于SMT批量焊接，贴合长三角地区的量产需求&lt;sup&gt;[31][32]&lt;/sup&gt;。</w:t>
      </w:r>
    </w:p>
    <w:p w14:paraId="0C0F380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6.3.3 软件开发与核心功能实现</w:t>
      </w:r>
      <w:bookmarkEnd w:id="0"/>
    </w:p>
    <w:p w14:paraId="73AB0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机器人控制系统的软件开发，核心是实现感知层的数据采集、决策层的智能推理与决策、执行层的运动控制与交互，采用“分模块开发、集成调试”的思路，结合ESP-IDF与Python开发环境，完成各层软件开发，确保系统功能完整、运行稳定&lt;sup&gt;[46][47]&lt;/sup&gt;。</w:t>
      </w:r>
    </w:p>
    <w:p w14:paraId="28B8919B">
      <w:pPr>
        <w:spacing w:before="260" w:after="120" w:line="288" w:lineRule="auto"/>
        <w:ind w:left="0"/>
        <w:jc w:val="left"/>
        <w:outlineLvl w:val="3"/>
      </w:pPr>
      <w:bookmarkStart w:id="6" w:name="heading_1"/>
      <w:r>
        <w:rPr>
          <w:rFonts w:ascii="Arial" w:hAnsi="Arial" w:eastAsia="等线" w:cs="Arial"/>
          <w:b/>
          <w:sz w:val="28"/>
        </w:rPr>
        <w:t>（1）感知层软件开发（ESP-IDF框架，C/C++语言）</w:t>
      </w:r>
      <w:bookmarkEnd w:id="6"/>
    </w:p>
    <w:p w14:paraId="66DF1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核心功能：传感器初始化、数据采集、数据滤波、数据传输。</w:t>
      </w:r>
    </w:p>
    <w:p w14:paraId="39C69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编写传感器驱动代码，初始化各传感器并配置采集频率（如距离传感器10Hz、温湿度传感器1Hz、姿态传感器50Hz）；通过ESP-IDF提供的API函数读取传感器原始数据，针对工业/家庭场景的环境干扰，采用</w:t>
      </w:r>
      <w:r>
        <w:rPr>
          <w:rFonts w:ascii="Arial" w:hAnsi="Arial" w:eastAsia="等线" w:cs="Arial"/>
          <w:b/>
          <w:sz w:val="22"/>
        </w:rPr>
        <w:t>滑动平均滤波法</w:t>
      </w:r>
      <w:r>
        <w:rPr>
          <w:rFonts w:ascii="Arial" w:hAnsi="Arial" w:eastAsia="等线" w:cs="Arial"/>
          <w:sz w:val="22"/>
        </w:rPr>
        <w:t>（窗口长度5）去除异常值，提升数据准确性；设计标准化数据帧格式（帧头+传感器类型+数据值+校验位+帧尾），通过UART接口（波特率115200）将处理后的感知数据传输至RPi 5决策层，同时接收决策层下发的控制指令并转发至执行层&lt;sup&gt;[23][35]&lt;/sup&gt;。</w:t>
      </w:r>
    </w:p>
    <w:p w14:paraId="6C049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核心代码示例（VL53L0X距离传感器）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A3E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5E8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"driver/i2c.h"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"vl53l0x_api.h"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初始化I2C与距离传感器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vl53l0x_init(void)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i2c_config_t conf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.mode = I2C_MODE_MASTER,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.sda_io_num = GPIO_NUM_21,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.scl_io_num = GPIO_NUM_22,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.sda_pullup_en = GPIO_PULLUP_ENABLE,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.scl_pullup_en = GPIO_PULLUP_ENABLE,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.master.clk_speed = 400000,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i2c_param_config(I2C_NUM_0, &amp;conf);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i2c_driver_install(I2C_NUM_0, conf.mode, 0, 0,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VL53L0X_Dev_t dev;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dev.I2cDevAddr = 0x29;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dev.comms_type = 1; // I2C通信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VL53L0X_DataInit(&amp;dev);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VL53L0X_StaticInit(&amp;dev);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VL53L0X_SetMeasurementTimingBudgetMicroSeconds(&amp;dev, 20000); // 测量时长20ms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采集并滤波距离数据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uint16_t vl53l0x_read_distance(void)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static uint16_t distance_buf[5] = {0};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static uint8_t buf_idx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VL53L0X_Dev_t dev;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VL53L0X_RangingMeasurementData_t measure_data;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读取原始测距数据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VL53L0X_PerformSingleRangingMeasurement(&amp;dev, &amp;measure_data);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uint16_t raw_dist = measure_data.RangeMilliMeter;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滑动平均滤波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distance_buf[buf_idx++] = raw_dist;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(buf_idx &gt;= 5) buf_idx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uint32_t sum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(uint8_t i=0; i&lt;5; i++) sum += distance_buf[i];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sum / 5;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数据封装与UART传输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uart_send_sensor_data(uint8_t type, uint16_t data)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frame[8] = {0xAA, type, (data&gt;&gt;8)&amp;0xFF, data&amp;0xFF, 0x00, 0x00, 0x00, 0x55};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计算校验位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frame[4] = frame[0] + frame[1] + frame[2] + frame[3];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uart_write_bytes(UART_NUM_1, (const char*)frame, 8);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主采集逻辑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sensor_collect_task(void *arg)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vl53l0x_init();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uint16_t dist = vl53l0x_read_distance();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uart_send_sensor_data(0x01, dist); // 0x01为距离传感器类型标识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vTaskDelay(pdMS_TO_TICKS(100)); // 100ms采集一次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9144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代码中通过滑动平均滤波降低测距噪声，标准化数据帧确保传输可靠性，同时通过FreeRTOS任务实现数据采集的周期性执行，适配ESP32的实时性需求。</w:t>
      </w:r>
    </w:p>
    <w:p w14:paraId="6EABD66E">
      <w:pPr>
        <w:spacing w:before="260" w:after="120" w:line="288" w:lineRule="auto"/>
        <w:ind w:left="0"/>
        <w:jc w:val="left"/>
        <w:outlineLvl w:val="3"/>
      </w:pPr>
      <w:bookmarkStart w:id="7" w:name="heading_2"/>
      <w:r>
        <w:rPr>
          <w:rFonts w:ascii="Arial" w:hAnsi="Arial" w:eastAsia="等线" w:cs="Arial"/>
          <w:b/>
          <w:sz w:val="28"/>
        </w:rPr>
        <w:t>（2）决策层软件开发（Python语言，RPi 5平台）</w:t>
      </w:r>
      <w:bookmarkEnd w:id="7"/>
    </w:p>
    <w:p w14:paraId="47A8B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核心功能：数据接收、AI模型推理、场景决策、控制指令生成。</w:t>
      </w:r>
    </w:p>
    <w:p w14:paraId="47759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编写串口数据接收代码，解析ESP32传输的标准化数据帧，提取传感器类型与数值；加载</w:t>
      </w:r>
      <w:r>
        <w:rPr>
          <w:rFonts w:ascii="Arial" w:hAnsi="Arial" w:eastAsia="等线" w:cs="Arial"/>
          <w:b/>
          <w:sz w:val="22"/>
        </w:rPr>
        <w:t>文心多模态融合模型</w:t>
      </w:r>
      <w:r>
        <w:rPr>
          <w:rFonts w:ascii="Arial" w:hAnsi="Arial" w:eastAsia="等线" w:cs="Arial"/>
          <w:sz w:val="22"/>
        </w:rPr>
        <w:t>（ERNIE 3.0 Light + ViT-Lite），对图像数据（摄像头采集）、语音数据（麦克风采集）、传感器数据进行融合推理：</w:t>
      </w:r>
    </w:p>
    <w:p w14:paraId="045282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图像数据：通过ViT-Lite识别环境场景（工业车间/家庭客厅）、障碍物类型（墙体/杂物/人员）；</w:t>
      </w:r>
    </w:p>
    <w:p w14:paraId="62B57FD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语音数据：通过ERNIE 3.0 Light识别用户指令（“前进50cm”“停止”“检测温湿度”）；</w:t>
      </w:r>
    </w:p>
    <w:p w14:paraId="0B402D7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传感器数据：结合PID算法计算运动参数，如根据距离传感器数据（&lt;50cm）触发避障逻辑，输出“左转向30°”指令。</w:t>
      </w:r>
    </w:p>
    <w:p w14:paraId="54A1D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推理结果生成标准化控制指令（帧头+指令类型+参数1+参数2+校验位+帧尾），通过UART下发至ESP32执行层；同时编写数据上报逻辑，将机器人运行状态、环境数据上传至物联网平台，支持远程监控&lt;sup&gt;[22][47]&lt;/sup&gt;。</w:t>
      </w:r>
    </w:p>
    <w:p w14:paraId="43141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核心代码示例（决策与指令生成）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708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62BA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serial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erniebot import ErnieBot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vit_lite import ViTLite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初始化串口与AI模型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 = serial.Serial('/dev/ttyUSB0', 115200, timeout=0.1)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ernie = ErnieBot(model='ernie-3.0-light')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vit = ViTLite(model_path='vit_lite_industrial.pth')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解析感知层数据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parse_sensor_data(frame):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len(frame) != 8 or frame[0] != 0xAA or frame[-1] != 0x55: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校验位验证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check_sum = sum(frame[0:4]) &amp; 0xFF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check_sum != frame[4]: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sensor_type = frame[1]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 = (frame[2] &lt;&lt; 8) | frame[3]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{'type': sensor_type, 'value': data}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多模态决策逻辑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multimodal_decision(sensor_data, image_data, voice_text):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1. 图像场景识别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scene = vit.infer(image_data) # 返回：'industrial'/'home'/'unknown'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2. 语音指令解析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voice_cmd = ernie.chat(completions=True, messages=[{"role": "user", "content": f"解析指令：{voice_text}，仅返回动作类型（前进/停止/转向/检测）和参数（数字）"}])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3. 避障逻辑（距离传感器类型0x01）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sensor_data.get('type') == 0x01 and sensor_data.get('value') &lt; 50: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{'cmd': 'turn', 'param1': 30, 'param2': 0} # 左转向30°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4. 执行用户指令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'前进' in voice_cmd: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distance = int([x for x in voice_cmd if x.isdigit()][0])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{'cmd': 'forward', 'param1': distance, 'param2': 0}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{'cmd': 'stop', 'param1': 0, 'param2': 0}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生成控制指令并下发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send_control_cmd(cmd_dict):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cmd_map = {'forward': 0x01, 'stop': 0x02, 'turn': 0x03, 'detect': 0x04}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cmd_type = cmd_map[cmd_dict['cmd']]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param1 = cmd_dict['param1']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param2 = cmd_dict['param2']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封装指令帧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 = bytearray([0xBB, cmd_type, (param1&gt;&gt;8)&amp;0xFF, param1&amp;0xFF, (param2&gt;&gt;8)&amp;0xFF, param2&amp;0xFF, 0x00, 0x66])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计算校验位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frame[6] = sum(frame[0:6]) &amp; 0xFF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ser.write(frame)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主决策循环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decision_loop():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1. 读取感知层数据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ser.in_waiting &gt;= 8: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frame = ser.read(8)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sensor_data = parse_sensor_data(frame)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2. 采集图像/语音数据（省略摄像头/麦克风采集代码）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image_data = np.zeros((224,224,3)) # 占位，实际为摄像头采集的图像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voice_text = "前进50cm" # 占位，实际为语音识别结果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3. 多模态决策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cmd_dict = multimodal_decision(sensor_data, image_data, voice_text)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4. 下发控制指令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send_control_cmd(cmd_dict)</w:t>
            </w:r>
          </w:p>
        </w:tc>
      </w:tr>
    </w:tbl>
    <w:p w14:paraId="30D9598A">
      <w:pPr>
        <w:spacing w:before="260" w:after="120" w:line="288" w:lineRule="auto"/>
        <w:ind w:left="0"/>
        <w:jc w:val="left"/>
        <w:outlineLvl w:val="3"/>
      </w:pPr>
      <w:bookmarkStart w:id="8" w:name="heading_3"/>
      <w:r>
        <w:rPr>
          <w:rFonts w:ascii="Arial" w:hAnsi="Arial" w:eastAsia="等线" w:cs="Arial"/>
          <w:b/>
          <w:sz w:val="28"/>
        </w:rPr>
        <w:t>（3）执行层软件开发（ESP-IDF框架，C/C++语言）</w:t>
      </w:r>
      <w:bookmarkEnd w:id="8"/>
    </w:p>
    <w:p w14:paraId="0D226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核心功能：指令接收、电机/舵机控制、交互执行。</w:t>
      </w:r>
    </w:p>
    <w:p w14:paraId="61CF5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编写UART指令接收代码，解析决策层下发的控制指令（帧头0xBB+指令类型+参数1+参数2+校验位+帧尾0x66），区分运动控制、交互控制、应急控制三类指令：</w:t>
      </w:r>
    </w:p>
    <w:p w14:paraId="74E47AE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运动控制</w:t>
      </w:r>
      <w:r>
        <w:rPr>
          <w:rFonts w:ascii="Arial" w:hAnsi="Arial" w:eastAsia="等线" w:cs="Arial"/>
          <w:sz w:val="22"/>
        </w:rPr>
        <w:t>：针对“前进/转向/停止”指令，通过L298N电机驱动模块控制直流电机的转速与转向（PWM占空比调节转速，GPIO高低电平控制转向）；通过舵机驱动库（ESP32 LEDC）控制舵机角度，实现机械臂动作。</w:t>
      </w:r>
    </w:p>
    <w:p w14:paraId="6B07D39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交互控制</w:t>
      </w:r>
      <w:r>
        <w:rPr>
          <w:rFonts w:ascii="Arial" w:hAnsi="Arial" w:eastAsia="等线" w:cs="Arial"/>
          <w:sz w:val="22"/>
        </w:rPr>
        <w:t>：针对“语音提示/指示灯”指令，驱动扬声器播放预设语音（通过DAC输出音频数据）、控制LED指示灯亮灭/闪烁。</w:t>
      </w:r>
    </w:p>
    <w:p w14:paraId="5E4861E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应急控制</w:t>
      </w:r>
      <w:r>
        <w:rPr>
          <w:rFonts w:ascii="Arial" w:hAnsi="Arial" w:eastAsia="等线" w:cs="Arial"/>
          <w:sz w:val="22"/>
        </w:rPr>
        <w:t>：针对“紧急停止/故障预警”指令，立即切断电机供电，触发蜂鸣器报警，并通过UART反馈执行状态至决策层&lt;sup&gt;[20][46]&lt;/sup&gt;。</w:t>
      </w:r>
    </w:p>
    <w:p w14:paraId="665D19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核心代码示例（电机与舵机控制）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3FE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013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"driver/ledc.h"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"driver/gpio.h"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电机引脚定义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MOTOR_A_IN1 GPIO_NUM_18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MOTOR_A_IN2 GPIO_NUM_19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MOTOR_PWM   GPIO_NUM_20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舵机引脚定义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SERVO_PIN   GPIO_NUM_23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初始化电机与PWM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motor_init(void)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配置电机方向引脚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gpio_set_direction(MOTOR_A_IN1, GPIO_MODE_OUTPUT);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gpio_set_direction(MOTOR_A_IN2, GPIO_MODE_OUTPUT);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配置PWM通道（LEDC_TIMER_0，频率5000Hz）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ledc_timer_config_t timer_conf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.duty_resolution = LEDC_TIMER_10_BIT,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.freq_hz = 5000,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.speed_mode = LEDC_LOW_SPEED_MODE,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.timer_num = LEDC_TIMER_0,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ledc_timer_config(&amp;timer_conf);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配置PWM通道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ledc_channel_config_t ch_conf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.channel = LEDC_CHANNEL_0,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.duty =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.gpio_num = MOTOR_PWM,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.speed_mode = LEDC_LOW_SPEED_MODE,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.timer_sel = LEDC_TIMER_0,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ledc_channel_config(&amp;ch_conf);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初始化舵机（50Hz PWM，对应0-180°）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servo_init(void)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ledc_timer_config_t timer_conf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.duty_resolution = LEDC_TIMER_10_BIT,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.freq_hz = 50,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.speed_mode = LEDC_LOW_SPEED_MODE,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.timer_num = LEDC_TIMER_1,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ledc_timer_config(&amp;timer_conf);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ledc_channel_config_t ch_conf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.channel = LEDC_CHANNEL_1,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.duty =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.gpio_num = SERVO_PIN,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.speed_mode = LEDC_LOW_SPEED_MODE,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.timer_sel = LEDC_TIMER_1,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ledc_channel_config(&amp;ch_conf);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电机控制：direction=1前进，0停止，-1后退；speed=0-1023（PWM占空比）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motor_control(int8_t direction, uint16_t speed)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(direction == 1) { // 前进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gpio_set_level(MOTOR_A_IN1,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gpio_set_level(MOTOR_A_IN2,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else if (direction == -1) { // 后退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gpio_set_level(MOTOR_A_IN1,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gpio_set_level(MOTOR_A_IN2,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else { // 停止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gpio_set_level(MOTOR_A_IN1,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gpio_set_level(MOTOR_A_IN2,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speed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ledc_set_duty(LEDC_LOW_SPEED_MODE, LEDC_CHANNEL_0, speed);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ledc_update_duty(LEDC_LOW_SPEED_MODE, LEDC_CHANNEL_0);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舵机控制：angle=0-180°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servo_control(uint8_t angle)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50Hz PWM：0°对应2.5%占空比（26），180°对应12.5%占空比（128）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uint16_t duty = 26 + (angle * 102) / 180;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ledc_set_duty(LEDC_LOW_SPEED_MODE, LEDC_CHANNEL_1, duty);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ledc_update_duty(LEDC_LOW_SPEED_MODE, LEDC_CHANNEL_1);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解析控制指令并执行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parse_control_cmd(uint8_t *frame)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(len(frame) != 8 || frame[0] != 0xBB || frame[-1] != 0x66)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校验位验证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check_sum = sum(frame[0:6]) &amp; 0xFF;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(check_sum != frame[6])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cmd_type = frame[1];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uint16_t param1 = (frame[2] &lt;&lt; 8) | frame[3];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uint16_t param2 = (frame[4] &lt;&lt; 8) | frame[5];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switch(cmd_type)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0x01: // 前进指令：param1=距离(cm)，param2=速度(0-1023)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motor_control(1, param2);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vTaskDelay(pdMS_TO_TICKS(param1 * 10)); // 按距离运行（假设1cm/10ms）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motor_control(0,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0x03: // 转向指令：param1=角度(°)，param2=0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servo_control(param1);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0x02: // 停止指令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motor_control(0,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default: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执行层主任务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execute_task(void *arg)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motor_init();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servo_init();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cmd_frame[8];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读取UART控制指令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(uart_read_bytes(UART_NUM_1, cmd_frame, 8, pdMS_TO_TICKS(10)) == 8)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parse_control_cmd(cmd_frame);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vTaskDelay(pdMS_TO_TICKS(10));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BD580D8">
      <w:pPr>
        <w:spacing w:before="260" w:after="120" w:line="288" w:lineRule="auto"/>
        <w:ind w:left="0"/>
        <w:jc w:val="left"/>
        <w:outlineLvl w:val="3"/>
      </w:pPr>
      <w:bookmarkStart w:id="9" w:name="heading_4"/>
      <w:r>
        <w:rPr>
          <w:rFonts w:ascii="Arial" w:hAnsi="Arial" w:eastAsia="等线" w:cs="Arial"/>
          <w:b/>
          <w:sz w:val="28"/>
        </w:rPr>
        <w:t>（4）跨层通信与异常处理</w:t>
      </w:r>
      <w:bookmarkEnd w:id="9"/>
    </w:p>
    <w:p w14:paraId="21CFD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各层代码中添加异常处理逻辑：感知层检测到传感器通信失败时，立即上报故障码至决策层；决策层接收故障码后，生成“应急停止”指令并记录故障日志；执行层指令解析失败时，反馈“指令无效”状态，确保系统故障可追溯。同时，采用UART通信超时重传机制（重传次数3次），解决工业/家庭场景下的通信干扰问题，保障指令传输可靠性。</w:t>
      </w:r>
    </w:p>
    <w:p w14:paraId="2F71E0AB">
      <w:pPr>
        <w:spacing w:before="300" w:after="120" w:line="288" w:lineRule="auto"/>
        <w:ind w:left="0"/>
        <w:jc w:val="left"/>
        <w:outlineLvl w:val="2"/>
      </w:pPr>
      <w:bookmarkStart w:id="10" w:name="heading_5"/>
      <w:r>
        <w:rPr>
          <w:rFonts w:ascii="Arial" w:hAnsi="Arial" w:eastAsia="等线" w:cs="Arial"/>
          <w:b/>
          <w:sz w:val="30"/>
        </w:rPr>
        <w:t>总结</w:t>
      </w:r>
      <w:bookmarkEnd w:id="10"/>
    </w:p>
    <w:p w14:paraId="279E972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感知层基于ESP32实现低功耗、高实时性的传感器数据采集与预处理，通过标准化数据帧确保传输准确性；</w:t>
      </w:r>
    </w:p>
    <w:p w14:paraId="6717114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决策层基于RPi 5部署文心多模态模型，融合图像、语音、传感器数据实现场景决策，结合PID算法生成运动控制指令；</w:t>
      </w:r>
    </w:p>
    <w:p w14:paraId="210B815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执行层基于ESP32实现电机/舵机的精准控制，支持运动、交互、应急三类指令的快速执行，且具备完善的异常处理机制。</w:t>
      </w:r>
    </w:p>
    <w:p w14:paraId="50A8276A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6.4</w:t>
      </w:r>
      <w:r>
        <w:t>本章小结</w:t>
      </w:r>
    </w:p>
    <w:p w14:paraId="74A2CB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本章围绕多模态交互与智能硬件实现展开，衔接前文嵌入式开发与调试技术，构建了“模型应用—感知模块—控制系统”的完整落地链路，以ESP32、RPi 5两款核心硬件为载体，结合长三角地区工业、智能家居等典型场景，系统实现了多模态交互与智能硬件的开发与验证。</w:t>
      </w:r>
    </w:p>
    <w:p w14:paraId="7295CF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首先，针对文心大模型的硬件适配与应用，分平台实现了轻量化部署：ESP32平台部署ERNIE 3.0 Tiny实现低成本、低功耗语音交互，适配智能家居场景；RPi 5平台部署ViT-Lite与ERNIE 3.0 Light实现多模态识别，适配工业场景，验证了国产AI模型在嵌入式硬件上的可行性与实用性。其次，设计并验证了环境感知模块，明确了“需求导向”的设计思路，完成硬件选型、电路设计与软件开发，通过多传感器数据融合提升感知精度，提供了可量产、可复刻的设计方案。最后，以智能机器人为载体，构建“感知层—决策层—执行层”三层控制系统，分模块完成各层软件开发，实现了环境感知、多模态决策、运动控制与异常处理的一体化功能，形成了从技术开发到场景落地的完整流程。</w:t>
      </w:r>
    </w:p>
    <w:p w14:paraId="69C190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章核心价值在于打通了国产AI模型与嵌入式硬件的适配壁垒，结合长三角地区产业需求，提供了兼具理论性与实操性的开发方案，为多模态交互智能硬件的量产落地提供了技术支撑，同时夯实了后续系统集成与优化的基础。</w:t>
      </w:r>
    </w:p>
    <w:p w14:paraId="235CAF36">
      <w:pPr>
        <w:pStyle w:val="2"/>
        <w:keepNext w:val="0"/>
        <w:keepLines w:val="0"/>
        <w:widowControl/>
        <w:suppressLineNumbers w:val="0"/>
        <w:jc w:val="left"/>
      </w:pPr>
      <w:r>
        <w:t>参考文献</w:t>
      </w:r>
    </w:p>
    <w:p w14:paraId="297DC4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[1] 百度飞桨. 文心大模型轻量化部署指南[M]. 北京: 电子工业出版社, 2024.</w:t>
      </w:r>
    </w:p>
    <w:p w14:paraId="6A5EB5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[2] 陈皓. 嵌入式系统开发实战——ESP32与Raspberry Pi应用[M]. 上海: 上海交通大学出版社, 2023.</w:t>
      </w:r>
    </w:p>
    <w:p w14:paraId="7B66C1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[3] 李岩. 多模态融合技术在智能机器人中的应用研究[J]. 计算机工程与应用, 2024, 60(12): 189-201.</w:t>
      </w:r>
    </w:p>
    <w:p w14:paraId="7A493A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[4] 王强. 智能硬件传感器选型与数据融合技术[J]. 传感器技术, 2023, 42(8): 78-83.</w:t>
      </w:r>
    </w:p>
    <w:p w14:paraId="661E88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[5] 张磊. 文心ViT-Lite模型在嵌入式设备上的优化与部署[J]. 人工智能学报, 2024, 5(3): 456-468.</w:t>
      </w:r>
    </w:p>
    <w:p w14:paraId="4FA596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[6] 刘敏. 工业巡检机器人控制系统开发与实现[J]. 工业控制计算机, 2023, 36(10): 56-58.</w:t>
      </w:r>
    </w:p>
    <w:p w14:paraId="0D25C7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[7] ESP-IDF 官方文档. ESP32-S3 外设驱动开发指南[EB/OL]. https://docs.espressif.com/projects/esp-idf/zh_CN/latest/esp32s3/index.html, 2024-03.</w:t>
      </w:r>
    </w:p>
    <w:p w14:paraId="163C55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[8] Raspberry Pi 官方文档. RPi 5 硬件开发与AI模型部署指南[EB/OL]. https://www.raspberrypi.com/documentation/computers/raspberry-pi-5.html, 2024-01.</w:t>
      </w:r>
    </w:p>
    <w:p w14:paraId="3C7871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[9] 百度智能云. 文心大模型 SDK 开发手册[EB/OL]. https://cloud.baidu.com/doc/WENXINWORKSHOP/s/klqx7b1xf, 2024-02.</w:t>
      </w:r>
    </w:p>
    <w:p w14:paraId="49570B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[10] 赵伟. 嵌入式系统UART通信可靠性优化技术[J]. 单片机与嵌入式系统应用, 2023, 23(7): 34-37.</w:t>
      </w:r>
    </w:p>
    <w:p w14:paraId="41BB13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[11] 陈明. 智能机器人运动控制算法与实现——PID算法优化[J]. 自动化技术与应用, 2024, 43(2): 123-126.</w:t>
      </w:r>
    </w:p>
    <w:p w14:paraId="419B52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[12] 长三角智能制造产业联盟. 智能硬件量产技术规范[M]. 南京: 东南大学出版社, 2023.</w:t>
      </w:r>
    </w:p>
    <w:p w14:paraId="236EE162">
      <w:pPr>
        <w:pStyle w:val="2"/>
        <w:keepNext w:val="0"/>
        <w:keepLines w:val="0"/>
        <w:widowControl/>
        <w:suppressLineNumbers w:val="0"/>
        <w:jc w:val="left"/>
      </w:pPr>
      <w:r>
        <w:t>思考题</w:t>
      </w:r>
    </w:p>
    <w:p w14:paraId="61F7E2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简述多模态交互的核心内涵，结合本章内容，说明文心大模型在多模态交互中的作用，以及为何选择ERNIE 3.0 Light、ViT-Lite等轻量版模型适配ESP32、RPi 5平台？</w:t>
      </w:r>
    </w:p>
    <w:p w14:paraId="18EC02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环境感知模块的设计需遵循“需求导向、适配性、可靠性、可扩展性”原则，结合本章案例，分析每一项原则在硬件选型、电路设计中的具体体现。</w:t>
      </w:r>
    </w:p>
    <w:p w14:paraId="36E133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智能机器人控制系统“感知层—决策层—执行层”的分工是什么？三者之间如何通过通信层实现数据交互与协同工作？</w:t>
      </w:r>
    </w:p>
    <w:p w14:paraId="792BB4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基于本章感知层软件开发代码，修改VL53L0X距离传感器的采集频率为5Hz，将滑动平均滤波法改为卡尔曼滤波法，编写修改后的核心代码，并说明修改理由与预期效果</w:t>
      </w:r>
    </w:p>
    <w:p w14:paraId="31111D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</w:p>
    <w:p w14:paraId="2415E1A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FCA0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0C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BEEF09"/>
    <w:multiLevelType w:val="singleLevel"/>
    <w:tmpl w:val="A3BEEF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DDFE4ACE"/>
    <w:multiLevelType w:val="singleLevel"/>
    <w:tmpl w:val="DDFE4A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DFFC3AE7"/>
    <w:multiLevelType w:val="singleLevel"/>
    <w:tmpl w:val="DFFC3A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EBA3C8EA"/>
    <w:multiLevelType w:val="singleLevel"/>
    <w:tmpl w:val="EBA3C8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5B286EC"/>
    <w:multiLevelType w:val="singleLevel"/>
    <w:tmpl w:val="F5B28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67C44F7"/>
    <w:multiLevelType w:val="singleLevel"/>
    <w:tmpl w:val="F67C44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FBD7FD7"/>
    <w:multiLevelType w:val="singleLevel"/>
    <w:tmpl w:val="FFBD7F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77794C1B"/>
    <w:multiLevelType w:val="singleLevel"/>
    <w:tmpl w:val="77794C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FFF1903"/>
    <w:multiLevelType w:val="singleLevel"/>
    <w:tmpl w:val="7FFF1903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8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4D2B8C"/>
    <w:rsid w:val="BF7DF57C"/>
    <w:rsid w:val="FADB726F"/>
    <w:rsid w:val="FFFF87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7631</Words>
  <Characters>10553</Characters>
  <TotalTime>2</TotalTime>
  <ScaleCrop>false</ScaleCrop>
  <LinksUpToDate>false</LinksUpToDate>
  <CharactersWithSpaces>10934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2026-03-22T14:42:00Z</dcterms:created>
  <dc:creator>Apache POI</dc:creator>
  <cp:lastModifiedBy>左笔方寸有AI</cp:lastModifiedBy>
  <dcterms:modified xsi:type="dcterms:W3CDTF">2026-03-22T10:50:52Z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C5C517D1D0D34DDCAF123B63B9E224B9_13</vt:lpwstr>
  </property>
</Properties>
</file>