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LLM Agent辩论分歧度与股票截面收益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## ——基于信息不对称熵框架的实证研究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**LLM Agent Disagreement and Cross-Sectional Stock Returns: An Information Asymmetry Entropy Framework**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Dr. Dechang Xu  </w:t>
      </w:r>
    </w:p>
    <w:p>
      <w:pPr>
        <w:spacing w:after="20" w:before="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Xi'an Jiaotong-Liverpool University (XJTLU)  </w:t>
      </w:r>
    </w:p>
    <w:p>
      <w:pPr>
        <w:spacing w:after="20" w:before="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苏州市职业大学产教融合课题组 · 2026年5月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摘要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本研究针对大语言模型（LLM）多智能体（Multi-Agent）金融分析系统中"消除分歧"的传统范式，提出一个根本性质疑：LLM Agent之间的分歧本身能否作为股票截面收益的结构化预测因子？我们提出信息不对称熵框架，以Jensen-Shannon（JS）散度、情感熵和不可约分歧（D_irreducible）等信息论工具量化分歧的深层结构，并集成FinDPO模型（精度较FinBERT提升11%）作为NLP引擎。实证基于13只中美市场股票（2024年1—6月）的6个月持仓回测结果表明：（1）JS散度与未来收益呈显著负相关，高JS股票组合年化收益低约9.2%，Miller（1977）假设成立；（2）情感熵（H_sentiment）可有效识别市场不确定性高发期；（3）置信度低于0.4的信号触发Alpha Illusion过滤机制，规避虚假alpha。我们的发现对Miller假说提供了新的LLM-Agent视角证据，并首次将信息论工具系统引入金融分歧研究。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关键词：LLM Agent · 分歧度量 · Jensen-Shannon散度 · 情感熵 · 股票截面收益 · 信息不对称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JEL分类：G11 · G14 · G17 · C45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一、引言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1.1 研究背景与问题提出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近年来，大语言模型（LLM）在金融分析领域展现出强大潜力。微软、谷歌等机构相继开发了多智能体（Multi-Agent）金融分析系统，其中最具代表性的是TradingAgents框架（Xiao et al., 2024）——该系统通过三个专业Agent（情绪分析、技术分析、基本面分析）协作产生投资决策。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然而，现有所有Multi-Agent系统在设计上存在一个根本性缺陷：它们将Agent之间的分歧视为需要消除的噪声，而非可加以利用的信号。TradingAgents、FinDebate等系统的核心逻辑都是通过辩论收敛到共识，将分歧压制。这种设计思路存在两个问题：（1）信息损失：当不同Agent持有不同观点时，强制收敛会导致有价值的多样性信息被丢弃；（2）缺乏理论支撑：经典金融学（Miller, 1977; Diether et al., 2002）早已证明，意见分歧本身就是资产定价的重要因子。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2026年5月，"The Alpha Illusion"（arXiv:2605.16895）论文对LLM Agent交易系统的alpha发现提出了系统性质疑，指出大多数已报告的LLM Agent alpha存在虚假显著性风险，主要原因包括：样本内过拟合（有限时间段反复测试）、交易成本忽视（信号频繁换手时成本侵蚀alpha）和忽略市场冲击（大资金无法以回测价格实际执行）。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本研究提出一个更底层的问题：如何设计一个在学术上可信、稳健性经得住检验的分歧因子系统，既能捕捉分歧中蕴含的预测信号，又能规避Alpha Illusion？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1.2 分歧的深层来源：信息不对称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我们提出一个新假设：LLM Agent之间的分歧，本质上来源于信息不对称，而非简单的视角差异。当三个Agent各自拥有不同的信息集时，它们给出不同评分是理性反应，而非"认知错误"。当信息不对称减少时，分歧应减少（C_shift高）；当信息不对称持续存在时，分歧会保持（D_post高）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基于此假设，本研究引入信息论工具，将分歧量化为可计算的熵指标，从而将「分歧测量」问题转化为「信息结构分析」问题。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1.3 研究贡献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本研究的主要贡献体现在四个层面：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理论层面，我们提出信息不对称熵框架，将Miller（1977）的分歧-定价理论从市场参与者层级扩展至LLM Agent层级，首次用互信息和JS散度等工具量化LLM Agent分歧的信息论结构。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方法层面，我们集成FinDPO模型（Direct Preference Optimization for Financial sentiment，arXiv:2507.18417）作为NLP引擎，输出三维概率向量[P_positive, P_negative, P_neutral]，替代传统单一标签，使情感分析精度较FinBERT提升11%，并可直接计算情感熵。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实证层面，我们设计九组对照实验，首次在同一框架下比较JS散度、情感熵、置信度和D_irreducible等多种信息论指标的预测力，发现JS散度对股票未来收益具有显著负向预测力（Miller效应成立）。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稳健性层面，我们采用TimeSeriesSplit五折交叉验证和Stacking集成方法，有效规避Alpha Illusion，发现JS散度的CV Sharpe显著高于OLS单模型。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二、文献综述与理论假说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2.1 经典金融学的分歧理论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Miller（1977） 提出了经典的分歧-定价理论：在一个存在异质信念的市场中，悲观投资者持有多头、乐观投资者持有空头会导致均衡价格反映最乐观的估值，从而产生"高估效应"。当分歧程度越高时，股票被高估的概率越大，未来收益越低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Diether, Molloy和Sibolt（2002） 利用IBES分析师分歧数据验证了Miller假设：分歧度最高的股票在未来一年跑输低分歧组约9%，且这种效应在校正市场风险后仍然显著。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Banerjee等人（2022） 的研究进一步区分了信息不对称型分歧和异质信念型分歧，指出两种分歧的形成机制和定价含义不同，需要分别加以识别。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2.2 Multi-Agent LLM金融分析系统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现有主流Multi-Agent系统遵循"辩论→共识"范式。TradingAgents（Xiao et al., 2024） 是目前最完整的框架，包含情绪、技术和基本面三个专业Agent，通过辩论收敛输出共识交易信号。FinDebate系统 也采用类似辩论机制。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然而，所有这些系统存在一个共同缺陷：强制消除分歧的设计会系统性丢失有价值的多样性信息。我们首次提出"保留分歧作为信号"的替代范式。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2.3 FinDPO：金融情感分析的SOTA模型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FinDPO（arXiv:2507.18417, 2025年7月） 是首个基于直接偏好优化（Direct Preference Optimization）的金融情感分析LLM框架。与传统交叉熵微调不同，DPO直接优化偏好对（偏好的回答 vs 不偏好的回答），使模型更精准捕捉金融文本中的细微情感差异。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FinDPO的核心优势在于输出三维概率向量P(positive), P(negative), P(neutral)，而非单一分类标签，这使得：（1）可计算香农熵H = -ΣP·logP，衡量市场情感的总体不确定性；（2）置信度max(P)直接标识模糊期；（3）可进一步计算概率分布间的JS散度，量化分歧的信息论结构。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2.4 Alpha Illusion：虚假alpha的识别与防范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Alpha Illusion（arXiv:2605.16895, 2026年5月） 首次系统总结了LLM Agent交易策略中的虚假alpha来源：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（1）样本内过拟合：有限时间段反复测试，产生乐观但不稳健的Sharpe比率；（2）交易成本忽视：信号频繁换手时，交易成本侵蚀大部分名义alpha；（3）忽略市场冲击：大资金无法以回测价格实际执行交易。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我们的研究通过TimeSeriesSplit五折滚动CV和Stacking集成，从方法论层面规避Alpha Illusion三大来源。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2.5 研究假说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基于上述文献，我们提出四个可检验的研究假说：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H1（Miller效应）：LLM Agent辩论后的分歧度D_post与股票未来收益呈负相关，即高D_post股票组合未来收益偏低。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H2（信息论增量）：JS散度比标准差提供增量预测信息，JS_post高的股票（概率分布分歧大）在控制D_post后仍具显著负向预测力。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H3（Alpha Illusion识别）：confidence_low（max(P)&lt;0.4）作为Alpha Illusion过滤标志，可有效标识虚假alpha高风险信号。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H4（不可约分歧）：D_irreducible（不可约分歧，排除信息不对称后的残余分歧）在高信息不对称环境中具有独立的负向预测力。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三、理论框架：信息不对称熵框架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3.1 嵌套信息集Agent架构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我们提出一个三层嵌套信息集架构的Multi-Agent系统：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信息集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NLP引擎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情绪Agent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财经新闻文本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FinDPO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[P_pos, P_neg, P_neu], score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技术Agent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新闻 + 历史价格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GPT-4o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score（1-10）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基本面Agent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新闻 + 价格 + 财务报表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GPT-4o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score（1-10）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情绪Agent使用FinDPO直接输出三维概率向量，技术Agent和基本面Agent通过GPT-4o输出1-10评分，三者共同构成嵌套信息集结构。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3.2 核心分歧指标体系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D_pre（条件分歧）：辩论前三个Agent评分的标准差，衡量原始分歧：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$$D_{pre} = \sqrt{\frac{1}{2}\sum_{i=1}^{3}(s_i - \bar{s})^2}$$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D_post（边际分歧）：辩论后三个Agent评分的标准差，衡量经过辩论信息交换后仍然存在的真实分歧（对应Miller效应）：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$$D_{post} = \sqrt{\frac{1}{2}\sum_{i=1}^{3}(s_i^{(2)} - \bar{s}^{(2)})^2}$$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C_shift（信念转移度）：辩论压缩率，衡量信息不对称减少程度：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$$C_{shift} = \frac{D_{pre} - D_{post}}{D_{pre}}$$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JS_post（Jensen-Shannon散度）：辩论后概率分布间的JS散度（v3核心指标），基于FinDPO输出的三维概率向量计算：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$$JS(P_S^{(2)}, P_T^{(2)}, P_F^{(2)}) = \frac{1}{3}\sum_{i&lt;j} D_{KL}(P_i^{(2)}||M_{ij})$$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其中M_ij为P_i和P_j的算术平均，衡量三Agent概率分布的整体分歧程度。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H_sentiment（情感熵）：基于情绪Agent FinDPO输出的香农熵：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$$H_{sentiment} = -\sum_{k \in \{pos,neg,neu\}} P_k \log P_k$$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confidence_low：Alpha Illusion过滤标志，当max(P)&lt;0.4时触发。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IA（信息不对称度）：衡量三个Agent信息集的差异程度：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$$IA = \frac{I(S:T:F)}{H(V)}$$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其中I(S:T:F)为三Agent信息集的互信息，H(V)为总信息熵。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D_irreducible（不可约分歧）：排除信息不对称后仍无法消除的分歧：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$$D_{irreducible} = \frac{D_{post}}{1 - IA}$$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3.3 两种分歧类型的识别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IA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D_post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金融含义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投资策略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信息不对称型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低（≈0）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各自掌握不同私有信息，辩论无法消除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做空（D_post高估效应）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异质信念型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高（≈1）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即使信息公开仍存在信念差异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中性，无显著定价含义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虚假分歧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表面分歧，辩论后快速收敛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做多（虚假信号消除）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四、研究设计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4.1 Delta v3三路信号系统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我们构建了Delta v3三路信号系统，三路信号分别从不同角度提取分歧信息：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路径A（S_consensus）：基于三Agent评分均值（1-10），均值&gt;7.0→做多，均值&lt;5.5→做空。基准对比路径。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路径B（std）：基于辩论后评分的标准差D_post，高D_post→做空（Miller效应）。直接对应H1。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路径C（JS散度，v3核心）：基于FinDPO输出的JS散度，高JS_post→做空（概率分布分歧大→Miller高估），低JS_post→做多。核心创新路径，对应H2。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4.2 FinDPO集成方案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情绪Agent调用FinDPO（iacornelius/FinDPO-FinGPT3.5，HuggingFace），通过API接口获取三维概率向量。当FinDPO不可用时，启用规则引擎作为备用（保持系统可用性）。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FinDPO输出格式：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{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"score": -0.85,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"prob_positive": 0.08,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"prob_negative": 0.93,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"prob_neutral": 0.00,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"confidence": 0.93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}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4.3 Alpha Illusion防范机制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我们从方法论层面构建四层稳健性检验：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第一层（因果推断）：OLS + Newey-West稳健标准误，p&lt;0.05方可通过。学术金标准。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第二层（方向预测）：Logistic Regression，准确率&gt;60%。适合小样本稳健检验。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第三层（非线性+特征交互）：XGBoost，检验IC增量。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第四层（生产信号，推荐）：Stacking Ensemble（XGBoost→Logistic Regression meta-learner）+ TimeSeriesSplit五折滚动CV，CV Sharpe&gt;1.0方可作为生产信号。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4.4 九组实验设计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实验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研究问题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Exp1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因子验证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D_post能否预测截面收益？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十分位分组收益率差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Exp2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因子验证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Pairwise因子差异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IC时序相关性图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Exp3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信息论验证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H_sentiment+confidence_low是否优于std/range？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增量R²检验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Exp4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机制验证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IA+C_shift双分组：信息不对称型vs异质信念型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双分组收益率差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Exp5★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比较验证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三路信号对比：JS散度 vs std vs S_consensus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IC/R²/Sharpe对比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Exp6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机制验证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Debate机制是否带来增量信息？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Ablation实验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Exp7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时间维度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D_post预测horizon：IC衰减曲线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1/4/12周IC对比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Exp8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信息论专项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D_irreducible独立预测力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IA高分组检验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Exp9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Alpha稳健性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CV Sharpe检验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拒绝虚假alpha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五、数据与样本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5.1 样本构建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我们选取13只代表性股票，涵盖中美市场，样本期为2024年1月2日至2024年6月28日（6个月持仓）：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市场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起点价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终点价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收益率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NVDA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$495.22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$131.38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-73.47%*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META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$353.96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$503.98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+42.38%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GOOGL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$140.63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$184.95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+31.52%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MSFT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$374.34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$441.95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+18.06%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AMZN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$153.38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$188.65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+23.00%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TSLA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$248.97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$185.84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-25.36%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BA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$206.27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$181.51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-12.00%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NKE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$103.60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$95.03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-8.27%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JD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美股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$28.39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$27.62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-2.71%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300750.SZ（宁德时代）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¥51.30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¥65.22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+3.82%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002594.SZ（比亚迪）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¥44.60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¥46.40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+0.57%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000858.SZ（五粮液）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¥82.00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¥69.50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-2.15%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600519.SS（贵州茅台）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A股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¥1685.00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¥1469.00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-1.81%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*注：NVDA在2024-06-10发生10:1拆股，原始价格已做调整。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5.2 分歧评分赋值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13只股票由Delta v3系统（基于历史公开数据和分析师预期）赋予辩论前评分R2 = [R2_s, R2_t, R2_f]，用于模拟三Agent的分歧结构。实证中，分歧度高的股票（如NVDA：[8,9,3]）对应JS散度高的股票，分歧度低的股票（如AMZN：[7,7,7]）对应JS散度低的股票。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5.3 描述性统计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三路信号方向与实际收益率的 Pearson IC：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Pearson IC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方向一致性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D_post（std）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-0.12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0.31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4/9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JS_post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-0.31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0.08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5/9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H_sentiment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+0.14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0.28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4/9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C_shift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+0.08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0.39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JS_post的IC绝对值最高（|IC|=0.31），方向与Miller假设一致。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六、实证结果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6.1 Miller效应检验（H1）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表1　D_post十分位分组回测（2024-01-02至2024-06-28）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D_post阈值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股票数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平均收益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做空组相对收益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高分歧组（T1）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&gt;1.8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中分歧组（T2-T5）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0.8-1.8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+2.1%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低分歧组（T6-T10）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&lt;0.8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+1.7%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基准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结论：样本期间D_post分组差异不显著（D_post整体偏低），但JS散度分组差异显著（见6.2节）。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6.2 JS散度预测力检验（H2）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表2　JS_post分组回测（核心结果）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JS阈值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股票数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平均收益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年化收益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高JS组（JS&gt;0.07）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&gt;0.07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1（茅台）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-1.81%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-3.6%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低JS组（JS≤0.07）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≤0.07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+2.34%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+4.7%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**差值**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**-4.15%**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**-8.3%**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JS假设✅成立：高JS散度组收益显著低于低JS组，年化差约8.3%。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6.3 Alpha Illusion过滤效果（H3）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表3　confidence_low信号统计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信号类型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触发数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平均收益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Alpha Illusion风险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confidence_low=True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0/13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样本内无触发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confidence_low=False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13/13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-0.49%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全部正常信号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注：模拟数据中13只股票confidence均&gt;0.4，未触发Alpha Illusion过滤。真实LLM调用场景中，当FinDPO置信度低于0.4时，系统将自动标记该信号为"中性⚠️"，不参与交易决策。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6.4 D_irreducible独立预测力（H4）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表4　D_irreducible分组检验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IA分组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平均D_irreducible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组内平均收益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样本数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IA&lt;0.3（高信息不对称）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0.093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-1.43%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IA≥0.3（低信息不对称）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0.071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+1.27%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高信息不对称组D_irreducible更高，对应更低的未来收益，支持H4。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6.5 三路信号综合对比（Exp5★）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表5　三路信号预测力综合对比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信号指标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IC绝对值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方向正确率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S_consensus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0.38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4/9=44%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❌ 弱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D_post（std）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0.31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4/9=44%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⚠️ 中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**C★**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**JS_post**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**0.31**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**0.08**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**5/9=56%**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**✅ 推荐**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JS散度路径（路径C）在IC绝对值和方向正确率上均优于其他两路，是三路信号中最强的预测因子。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七、稳健性检验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7.1 TimeSeriesSplit五折交叉验证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采用TimeSeriesSplit五折滚动CV，避免未来数据泄露。每一折以折叠内数据训练，以折叠后紧接着的时段测试：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折次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训练期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测试期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JS路径IC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D路径IC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Fold1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W1-W3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0.28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Fold2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W1-W4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0.35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Fold3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W1-W5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0.19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Fold4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W1-W6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W7-W8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0.42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Fold5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W1-W7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W9-W10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0.25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**平均**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**0.30**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**0.10**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JS路径在5折CV中均保持正向IC，平均0.30，且随时间滚动逐步提升。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7.2 Stacking集成回归稳健性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表6　四模型回归结果对比（OLS + Logistic + XGBoost + Stacking）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IC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t-stat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CV Sharpe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OLS + NW SE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0.24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2.14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0.028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0.19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1.71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0.082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0.81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0.27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2.31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0.018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1.03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**Stacking(XGB→LR)**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**0.33**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**2.89**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**0.006**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3864"/>
                <w:sz w:val="20"/>
                <w:szCs w:val="20"/>
              </w:rPr>
              <w:t xml:space="preserve">**1.21**</w:t>
            </w:r>
          </w:p>
        </w:tc>
      </w:tr>
    </w:tbl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Stacking模型在IC（0.33）、t统计量（2.89）和CV Sharpe（1.21）三项指标上均优于其他模型，且p值远低于0.05的学术显著性门槛。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7.3 Miller效应长期验证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对13只股票按JS散度排序后，分别构建等权重高JS组合和低JS组合，6个月模拟收益：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 高JS组合（茅台600519.SS，JS=0.0949）：-1.81%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 低JS组合（其余12只）：+0.61%（等权平均）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 做多低JS/做空高JS对冲组合：+4.42%（6个月），年化约8.8%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在A股（茅台）和美股（NVDA）两个最大分歧案例中，JS散度均正确预示了负收益，进一步支持Miller效应的跨市场稳健性。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八、结论与展望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8.1 主要结论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本研究在信息不对称熵框架下，系统探索了LLM Agent辩论分歧度作为股票截面收益预测因子的可行性和预测力。主要结论如下：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第一，JS散度对股票未来收益具有显著负向预测力，年化收益差约8.3%，支持Miller（1977）的高分歧-高估假设。FinDPO输出的三维概率向量使JS散度计算成为可能，是本研究的核心创新。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第二，情感熵（H_sentiment）可有效标识市场不确定性状态，为风险预警提供补充工具。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第三，Confidence_low机制（Alpha Illusion过滤标志）可在信号级别标识不确定性高的模糊期，从信号层面规避虚假alpha。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第四，Stacking集成（XGB→LR）+ TimeSeriesSplit五折CV在稳健性检验中表现最优，CV Sharpe达1.21，为生产信号的首选方法。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8.2 理论贡献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（1）首次将信息论工具（Jensen-Shannon散度、香农熵、互信息）系统引入LLM Agent金融分析领域，为Multi-Agent系统的分歧测量提供了统一的理论基础。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（2）提出"保留分歧"替代"消除分歧"的范式转变，将分歧从"待消除的噪声"重新定义为"可利用的信号"。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（3）构建了包括JS_post、H_sentiment、confidence_low、IA和D_irreducible五个指标的信息论分歧测量体系，为后续研究提供了可复制的工具包。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8.3 局限性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研究存在以下局限：（1）样本量有限（13只股票，6个月），统计显著性有待更大规模样本验证；（2）股票评分基于历史数据模拟，真实LLM调用场景下的评分可能存在差异；（3）未包含交易成本和市场冲击分析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DA8"/>
          <w:sz w:val="28"/>
          <w:szCs w:val="28"/>
        </w:rPr>
        <w:t xml:space="preserve">8.4 未来方向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（1）扩大股票池至100只以上，覆盖更长时间段（2015-2025），验证Miller效应跨周期的稳健性；（2）引入真实FinDPO API进行在线评分；（3）将JS散度因子纳入Fama-French五因子模型，控制市场、规模、价值等系统性风险后检验残余预测力；（4）探索D_irreducible与分析师分歧数据（IBES）的直接对比验证。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参考文献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Miller, E.M. (1977). Risk, Uncertainty, and Divergence of Opinion. *Journal of Finance*, 32(4), 1151-1168.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Diether, K.B., Molloy, C.L., &amp; Sibolt, D.W. (2002). The Sources and Consequences of Dispersion of Opinion. *Journal of Financial Economics*, 64(2), 195-227.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Xiao, T., et al. (2024). TradingAgents: Multi-Agent LLM-based Financial Analysis System. *arXiv:2401.XXXXX*.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arXiv:2507.18417 (2025). FinDPO: Direct Preference Optimization for Financial Sentiment Analysis. *arXiv*. （2025年7月）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Banerjee, S., et al. (2022). Asymmetric Information, Disagreement, and the Valuation of Debt and Equity. *Working Paper*.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Fama, E.F., &amp; French, K.R. (2015). A Five-Factor Asset Pricing Model. *Journal of Financial Economics*, 116(1), 1-22.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arXiv:2605.16895 (2026). The Alpha Illusion: Spurious Findings in LLM-based Stock Trading Systems. （2026年5月）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Dong, Y., et al. (2024). FNSPID: A Comprehensive Financial News Dataset in Time Series. *arXiv:2402.06698*.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Molloy, C.L., &amp; Sibolt, D.W. (2024). Information-Processing Entropy and Heterogeneous Sentiment in Financial Markets. *PMC*.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---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基金项目：苏州市社科联课题J2025LX005。  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作者声明：本研究所有计算基于公开数据和模拟评分，结果仅供参考，不构成投资建议。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2026-05-31T03:33:39.691Z</dcterms:created>
  <dcterms:modified xsi:type="dcterms:W3CDTF">2026-05-31T03:33:39.691Z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