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BA1" w:rsidRPr="001E2E1E" w:rsidRDefault="009C7BA1" w:rsidP="001E2E1E">
      <w:pPr>
        <w:spacing w:before="100" w:beforeAutospacing="1" w:after="100" w:afterAutospacing="1" w:line="360" w:lineRule="auto"/>
        <w:jc w:val="both"/>
        <w:outlineLvl w:val="0"/>
        <w:rPr>
          <w:rFonts w:ascii="Arial" w:eastAsia="Times New Roman" w:hAnsi="Arial" w:cs="Arial"/>
          <w:b/>
          <w:bCs/>
          <w:kern w:val="36"/>
          <w:szCs w:val="22"/>
          <w:lang w:bidi="dz-BT"/>
        </w:rPr>
      </w:pPr>
      <w:r w:rsidRPr="001E2E1E">
        <w:rPr>
          <w:rFonts w:ascii="Arial" w:eastAsia="Times New Roman" w:hAnsi="Arial" w:cs="Arial"/>
          <w:b/>
          <w:bCs/>
          <w:kern w:val="36"/>
          <w:szCs w:val="22"/>
          <w:lang w:bidi="dz-BT"/>
        </w:rPr>
        <w:t>From Doubt to Trust: A TER-Pay User Story</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b/>
          <w:bCs/>
          <w:szCs w:val="22"/>
          <w:lang w:bidi="dz-BT"/>
        </w:rPr>
        <w:t>The Persona:</w:t>
      </w:r>
      <w:r w:rsidRPr="001E2E1E">
        <w:rPr>
          <w:rFonts w:ascii="Arial" w:eastAsia="Times New Roman" w:hAnsi="Arial" w:cs="Arial"/>
          <w:szCs w:val="22"/>
          <w:lang w:bidi="dz-BT"/>
        </w:rPr>
        <w:t xml:space="preserve"> Karma Wangchuk, a 28-year-old civil servant government officer based in Thimphu, is practical and not particularly tech-savvy, relying mainly on his mBoB app for everyday transactions. Although he has heard about TER and even invested in it and even tried purchasing some to support the emerging digital ecosystem, he has never actually used it and remains uncertain about trusting a digital asset.</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b/>
          <w:bCs/>
          <w:szCs w:val="22"/>
          <w:lang w:bidi="dz-BT"/>
        </w:rPr>
        <w:t>The Setting:</w:t>
      </w:r>
      <w:r w:rsidRPr="001E2E1E">
        <w:rPr>
          <w:rFonts w:ascii="Arial" w:eastAsia="Times New Roman" w:hAnsi="Arial" w:cs="Arial"/>
          <w:szCs w:val="22"/>
          <w:lang w:bidi="dz-BT"/>
        </w:rPr>
        <w:t xml:space="preserve"> Gelephu, 2027. Karma has travelled down from Thimphu for a three-day inter-agency workshop hosted at the Gelephu Mindfulness City administrative complex, one of dozens of government capacity-building programmes that have brought civil servants from across Bhutan to see the GMC's development firsthand. The mornings are full of presentations and panel discussions. The afternoons are free.</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It is the second day. Lunchtime.</w:t>
      </w:r>
    </w:p>
    <w:p w:rsidR="009C7BA1" w:rsidRPr="001E2E1E" w:rsidRDefault="009C7BA1" w:rsidP="001E2E1E">
      <w:pPr>
        <w:spacing w:before="100" w:beforeAutospacing="1" w:after="100" w:afterAutospacing="1" w:line="360" w:lineRule="auto"/>
        <w:jc w:val="both"/>
        <w:outlineLvl w:val="1"/>
        <w:rPr>
          <w:rFonts w:ascii="Arial" w:eastAsia="Times New Roman" w:hAnsi="Arial" w:cs="Arial"/>
          <w:b/>
          <w:bCs/>
          <w:szCs w:val="22"/>
          <w:lang w:bidi="dz-BT"/>
        </w:rPr>
      </w:pPr>
      <w:r w:rsidRPr="001E2E1E">
        <w:rPr>
          <w:rFonts w:ascii="Arial" w:eastAsia="Times New Roman" w:hAnsi="Arial" w:cs="Arial"/>
          <w:b/>
          <w:bCs/>
          <w:szCs w:val="22"/>
          <w:lang w:bidi="dz-BT"/>
        </w:rPr>
        <w:t>The Narrative</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The workshop session ends at 12:30</w:t>
      </w:r>
      <w:r w:rsidR="001E2E1E" w:rsidRPr="001E2E1E">
        <w:rPr>
          <w:rFonts w:ascii="Arial" w:eastAsia="Times New Roman" w:hAnsi="Arial" w:cs="Arial"/>
          <w:szCs w:val="22"/>
          <w:lang w:bidi="dz-BT"/>
        </w:rPr>
        <w:t xml:space="preserve"> p.m</w:t>
      </w:r>
      <w:r w:rsidRPr="001E2E1E">
        <w:rPr>
          <w:rFonts w:ascii="Arial" w:eastAsia="Times New Roman" w:hAnsi="Arial" w:cs="Arial"/>
          <w:szCs w:val="22"/>
          <w:lang w:bidi="dz-BT"/>
        </w:rPr>
        <w:t>. Karma steps out into the GMC's main commercial street, wider than he expected, quieter than Thimphu's lunch crowds, but alive in its own way: new shopfronts, unfamiliar signage, the faint smell of construction somewhere behind the finished buildings.</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 xml:space="preserve">A colleague points him toward a small restaurant two minutes down the road. </w:t>
      </w:r>
      <w:r w:rsidRPr="001E2E1E">
        <w:rPr>
          <w:rFonts w:ascii="Arial" w:eastAsia="Times New Roman" w:hAnsi="Arial" w:cs="Arial"/>
          <w:i/>
          <w:iCs/>
          <w:szCs w:val="22"/>
          <w:lang w:bidi="dz-BT"/>
        </w:rPr>
        <w:t>"Good ema datshi,"</w:t>
      </w:r>
      <w:r w:rsidRPr="001E2E1E">
        <w:rPr>
          <w:rFonts w:ascii="Arial" w:eastAsia="Times New Roman" w:hAnsi="Arial" w:cs="Arial"/>
          <w:szCs w:val="22"/>
          <w:lang w:bidi="dz-BT"/>
        </w:rPr>
        <w:t xml:space="preserve"> she says. </w:t>
      </w:r>
      <w:r w:rsidRPr="001E2E1E">
        <w:rPr>
          <w:rFonts w:ascii="Arial" w:eastAsia="Times New Roman" w:hAnsi="Arial" w:cs="Arial"/>
          <w:i/>
          <w:iCs/>
          <w:szCs w:val="22"/>
          <w:lang w:bidi="dz-BT"/>
        </w:rPr>
        <w:t>"Very local."</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Karma walks in alone. He finds a table by the window, orders red rice, ema datshi, and butter tea, and watches the street while he waits. The GMC feels different from what he imagined, less futuristic, more grounded. Like Bhutan, but with more room to breathe.</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He eats slowly. The ema datshi is good. Outside, a group of workers in hard hats walks past, clipboards in hand, pointing at something above a roofline. The city is still becoming itself.</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 xml:space="preserve">When the last of his butter tea is gone, he walks up </w:t>
      </w:r>
      <w:commentRangeStart w:id="0"/>
      <w:commentRangeEnd w:id="0"/>
      <w:r w:rsidRPr="001E2E1E">
        <w:rPr>
          <w:rFonts w:ascii="Arial" w:eastAsia="Times New Roman" w:hAnsi="Arial" w:cs="Arial"/>
          <w:szCs w:val="22"/>
          <w:lang w:bidi="dz-BT"/>
        </w:rPr>
        <w:t>to the counter to pay. 180 BTN.</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Karma reaches into his pocket and brings out his phone, ready to pay with mBoB as usual.</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Then he notices the sign.</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 xml:space="preserve">On the counter, a small laminated sign reads: </w:t>
      </w:r>
      <w:r w:rsidRPr="001E2E1E">
        <w:rPr>
          <w:rFonts w:ascii="Arial" w:eastAsia="Times New Roman" w:hAnsi="Arial" w:cs="Arial"/>
          <w:i/>
          <w:iCs/>
          <w:szCs w:val="22"/>
          <w:lang w:bidi="dz-BT"/>
        </w:rPr>
        <w:t>"Pay with TER</w:t>
      </w:r>
      <w:r w:rsidR="001E2E1E" w:rsidRPr="001E2E1E">
        <w:rPr>
          <w:rFonts w:ascii="Arial" w:eastAsia="Times New Roman" w:hAnsi="Arial" w:cs="Arial"/>
          <w:i/>
          <w:iCs/>
          <w:szCs w:val="22"/>
          <w:lang w:bidi="dz-BT"/>
        </w:rPr>
        <w:t>.</w:t>
      </w:r>
      <w:commentRangeStart w:id="1"/>
      <w:r w:rsidRPr="001E2E1E">
        <w:rPr>
          <w:rFonts w:ascii="Arial" w:eastAsia="Times New Roman" w:hAnsi="Arial" w:cs="Arial"/>
          <w:i/>
          <w:iCs/>
          <w:szCs w:val="22"/>
          <w:lang w:bidi="dz-BT"/>
        </w:rPr>
        <w:t>"</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 xml:space="preserve">Behind the counter, Deki is moving fast. She put that sign up three weeks ago after her cousin convinced her to try it. She was skeptical then, too, a whole afternoon setting up the wallet, wondering if any customer would actually use it. </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Karma has some TER in his account, but he has never used it before. Questions run through his mind:</w:t>
      </w:r>
    </w:p>
    <w:p w:rsidR="009C7BA1" w:rsidRPr="001E2E1E" w:rsidRDefault="009C7BA1" w:rsidP="001E2E1E">
      <w:pPr>
        <w:numPr>
          <w:ilvl w:val="0"/>
          <w:numId w:val="1"/>
        </w:num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Is it really stable?</w:t>
      </w:r>
    </w:p>
    <w:p w:rsidR="009C7BA1" w:rsidRPr="001E2E1E" w:rsidRDefault="009C7BA1" w:rsidP="001E2E1E">
      <w:pPr>
        <w:numPr>
          <w:ilvl w:val="0"/>
          <w:numId w:val="1"/>
        </w:num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Will the value suddenly change while I'm standing here?</w:t>
      </w:r>
    </w:p>
    <w:p w:rsidR="009C7BA1" w:rsidRPr="001E2E1E" w:rsidRDefault="009C7BA1" w:rsidP="001E2E1E">
      <w:pPr>
        <w:numPr>
          <w:ilvl w:val="0"/>
          <w:numId w:val="1"/>
        </w:num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What if the payment doesn't go through?</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The line behind him is already three people deep. A man in a grey gho shifts his weight impatiently.</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 xml:space="preserve">Still unsure, Karma opens the DK Bank App and taps </w:t>
      </w:r>
      <w:r w:rsidRPr="001E2E1E">
        <w:rPr>
          <w:rFonts w:ascii="Arial" w:eastAsia="Times New Roman" w:hAnsi="Arial" w:cs="Arial"/>
          <w:i/>
          <w:iCs/>
          <w:szCs w:val="22"/>
          <w:lang w:bidi="dz-BT"/>
        </w:rPr>
        <w:t>"Scan to Pay with TER."</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He scans the QR code on Deki's counter.</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In less than a second, the app calculates everything. It retrieves the current gold-backed value and converts 180 BTN into 1.28 TER, not an estimate, but the exact amount locked in at that moment.</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The confirmation screen appears:</w:t>
      </w:r>
    </w:p>
    <w:p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sidRPr="001E2E1E">
        <w:rPr>
          <w:rFonts w:ascii="Arial" w:eastAsia="Times New Roman" w:hAnsi="Arial" w:cs="Arial"/>
          <w:color w:val="14181F"/>
          <w:szCs w:val="22"/>
          <w:lang w:bidi="dz-BT"/>
        </w:rPr>
        <w:t xml:space="preserve">Paying to: Deki's Kitchen  </w:t>
      </w:r>
    </w:p>
    <w:p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sidRPr="001E2E1E">
        <w:rPr>
          <w:rFonts w:ascii="Arial" w:eastAsia="Times New Roman" w:hAnsi="Arial" w:cs="Arial"/>
          <w:color w:val="14181F"/>
          <w:szCs w:val="22"/>
          <w:lang w:bidi="dz-BT"/>
        </w:rPr>
        <w:t xml:space="preserve">Amount: 1.28 TER (≈ 180 BTN)  </w:t>
      </w:r>
    </w:p>
    <w:p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sidRPr="001E2E1E">
        <w:rPr>
          <w:rFonts w:ascii="Arial" w:eastAsia="Times New Roman" w:hAnsi="Arial" w:cs="Arial"/>
          <w:color w:val="14181F"/>
          <w:szCs w:val="22"/>
          <w:lang w:bidi="dz-BT"/>
        </w:rPr>
        <w:t xml:space="preserve">Backed by: 0.0128g gold  </w:t>
      </w:r>
    </w:p>
    <w:p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p>
    <w:p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sidRPr="001E2E1E">
        <w:rPr>
          <w:rFonts w:ascii="Arial" w:eastAsia="Times New Roman" w:hAnsi="Arial" w:cs="Arial"/>
          <w:color w:val="14181F"/>
          <w:szCs w:val="22"/>
          <w:lang w:bidi="dz-BT"/>
        </w:rPr>
        <w:t>[Confirm Payment]</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That last line changes something.</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 xml:space="preserve">He notices </w:t>
      </w:r>
      <w:r w:rsidR="001E2E1E" w:rsidRPr="001E2E1E">
        <w:rPr>
          <w:rFonts w:ascii="Arial" w:eastAsia="Times New Roman" w:hAnsi="Arial" w:cs="Arial"/>
          <w:szCs w:val="22"/>
          <w:lang w:bidi="dz-BT"/>
        </w:rPr>
        <w:t>his balance is not shown on the</w:t>
      </w:r>
      <w:r w:rsidRPr="001E2E1E">
        <w:rPr>
          <w:rFonts w:ascii="Arial" w:eastAsia="Times New Roman" w:hAnsi="Arial" w:cs="Arial"/>
          <w:szCs w:val="22"/>
          <w:lang w:bidi="dz-BT"/>
        </w:rPr>
        <w:t xml:space="preserve"> screen. The app doesn't display how much TER he holds, only what he is about to send. A small detail, but it feels right. What he pays is his business. What he holds is private.</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He enters his PIN to confirm.</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A soft haptic pulse. One beat. Done.</w:t>
      </w:r>
    </w:p>
    <w:p w:rsidR="009C7BA1" w:rsidRPr="001E2E1E" w:rsidRDefault="009C7BA1" w:rsidP="00666B31">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 xml:space="preserve">On Deki's tablet beside the till, a quiet confirmation appears: </w:t>
      </w:r>
      <w:r w:rsidRPr="001E2E1E">
        <w:rPr>
          <w:rFonts w:ascii="Arial" w:eastAsia="Times New Roman" w:hAnsi="Arial" w:cs="Arial"/>
          <w:i/>
          <w:iCs/>
          <w:szCs w:val="22"/>
          <w:lang w:bidi="dz-BT"/>
        </w:rPr>
        <w:t>Payment received: 1.28 TER.</w:t>
      </w:r>
      <w:r w:rsidRPr="001E2E1E">
        <w:rPr>
          <w:rFonts w:ascii="Arial" w:eastAsia="Times New Roman" w:hAnsi="Arial" w:cs="Arial"/>
          <w:szCs w:val="22"/>
          <w:lang w:bidi="dz-BT"/>
        </w:rPr>
        <w:t xml:space="preserve"> Below it, a smaller line: </w:t>
      </w:r>
      <w:r w:rsidRPr="001E2E1E">
        <w:rPr>
          <w:rFonts w:ascii="Arial" w:eastAsia="Times New Roman" w:hAnsi="Arial" w:cs="Arial"/>
          <w:i/>
          <w:iCs/>
          <w:szCs w:val="22"/>
          <w:lang w:bidi="dz-BT"/>
        </w:rPr>
        <w:t>0.128 TER saved automatically.</w:t>
      </w:r>
      <w:r w:rsidRPr="001E2E1E">
        <w:rPr>
          <w:rFonts w:ascii="Arial" w:eastAsia="Times New Roman" w:hAnsi="Arial" w:cs="Arial"/>
          <w:szCs w:val="22"/>
          <w:lang w:bidi="dz-BT"/>
        </w:rPr>
        <w:t xml:space="preserve"> She glances at it, gives Karma a small nod, and slides his receipt across the counter without breaking her rhythm.</w:t>
      </w:r>
    </w:p>
    <w:p w:rsidR="009C7BA1" w:rsidRPr="001E2E1E" w:rsidRDefault="009C7BA1" w:rsidP="001E2E1E">
      <w:pPr>
        <w:spacing w:before="100" w:beforeAutospacing="1" w:after="100" w:afterAutospacing="1" w:line="360" w:lineRule="auto"/>
        <w:jc w:val="both"/>
        <w:outlineLvl w:val="1"/>
        <w:rPr>
          <w:rFonts w:ascii="Arial" w:eastAsia="Times New Roman" w:hAnsi="Arial" w:cs="Arial"/>
          <w:b/>
          <w:bCs/>
          <w:szCs w:val="22"/>
          <w:lang w:bidi="dz-BT"/>
        </w:rPr>
      </w:pPr>
      <w:r w:rsidRPr="001E2E1E">
        <w:rPr>
          <w:rFonts w:ascii="Arial" w:eastAsia="Times New Roman" w:hAnsi="Arial" w:cs="Arial"/>
          <w:b/>
          <w:bCs/>
          <w:szCs w:val="22"/>
          <w:lang w:bidi="dz-BT"/>
        </w:rPr>
        <w:t>What Karma Doesn't See</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What happened in that single second behind the screen:</w:t>
      </w:r>
    </w:p>
    <w:p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The system retrieved the real-time gold price and converted 180 BTN to exactly 1.28 TER</w:t>
      </w:r>
    </w:p>
    <w:p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A signed transaction was broadcast across the Solana blockchain</w:t>
      </w:r>
    </w:p>
    <w:p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1.152 TER moved to Deki's merchant wallet; 0.128 TER swept automatically to her savings wallet</w:t>
      </w:r>
    </w:p>
    <w:p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A unique Transaction ID was embedded in the memo field, making the payment permanently traceable on the Solana blockchain ledger</w:t>
      </w:r>
    </w:p>
    <w:p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 xml:space="preserve">Both devices received confirmation </w:t>
      </w:r>
    </w:p>
    <w:p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Karma's total balance remained hidden throughout</w:t>
      </w:r>
      <w:r w:rsidR="001E2E1E" w:rsidRPr="001E2E1E">
        <w:rPr>
          <w:rFonts w:ascii="Arial" w:eastAsia="Times New Roman" w:hAnsi="Arial" w:cs="Arial"/>
          <w:szCs w:val="22"/>
          <w:lang w:bidi="dz-BT"/>
        </w:rPr>
        <w:t>;</w:t>
      </w:r>
      <w:r w:rsidRPr="001E2E1E">
        <w:rPr>
          <w:rFonts w:ascii="Arial" w:eastAsia="Times New Roman" w:hAnsi="Arial" w:cs="Arial"/>
          <w:szCs w:val="22"/>
          <w:lang w:bidi="dz-BT"/>
        </w:rPr>
        <w:t xml:space="preserve"> only the p</w:t>
      </w:r>
      <w:r w:rsidR="001E2E1E" w:rsidRPr="001E2E1E">
        <w:rPr>
          <w:rFonts w:ascii="Arial" w:eastAsia="Times New Roman" w:hAnsi="Arial" w:cs="Arial"/>
          <w:szCs w:val="22"/>
          <w:lang w:bidi="dz-BT"/>
        </w:rPr>
        <w:t xml:space="preserve">ayment amount was ever visible, </w:t>
      </w:r>
      <w:r w:rsidRPr="001E2E1E">
        <w:rPr>
          <w:rFonts w:ascii="Arial" w:eastAsia="Times New Roman" w:hAnsi="Arial" w:cs="Arial"/>
          <w:szCs w:val="22"/>
          <w:lang w:bidi="dz-BT"/>
        </w:rPr>
        <w:t>though tapping ‘Reveal Balance’ would display his full holdings at any time</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But none of that complexity touched him.</w:t>
      </w:r>
    </w:p>
    <w:p w:rsidR="009C7BA1"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What mattered most was something he had not expected to feel: that by using TER, he was contributing directly to the GMC economy. The payment worked, the value felt stable, and he had done his small part in building something new.</w:t>
      </w:r>
    </w:p>
    <w:p w:rsidR="00A75AC6" w:rsidRDefault="00A75AC6" w:rsidP="001E2E1E">
      <w:pPr>
        <w:spacing w:before="100" w:beforeAutospacing="1" w:after="100" w:afterAutospacing="1" w:line="360" w:lineRule="auto"/>
        <w:jc w:val="both"/>
        <w:rPr>
          <w:rFonts w:ascii="Arial" w:eastAsia="Times New Roman" w:hAnsi="Arial" w:cs="Arial"/>
          <w:szCs w:val="22"/>
          <w:lang w:bidi="dz-BT"/>
        </w:rPr>
      </w:pPr>
    </w:p>
    <w:p w:rsidR="00A75AC6" w:rsidRPr="001E2E1E" w:rsidRDefault="00A75AC6" w:rsidP="001E2E1E">
      <w:pPr>
        <w:spacing w:before="100" w:beforeAutospacing="1" w:after="100" w:afterAutospacing="1" w:line="360" w:lineRule="auto"/>
        <w:jc w:val="both"/>
        <w:rPr>
          <w:rFonts w:ascii="Arial" w:eastAsia="Times New Roman" w:hAnsi="Arial" w:cs="Arial"/>
          <w:szCs w:val="22"/>
          <w:lang w:bidi="dz-BT"/>
        </w:rPr>
      </w:pPr>
      <w:bookmarkStart w:id="2" w:name="_GoBack"/>
      <w:bookmarkEnd w:id="2"/>
    </w:p>
    <w:p w:rsidR="009C7BA1" w:rsidRPr="001E2E1E" w:rsidRDefault="009C7BA1" w:rsidP="001E2E1E">
      <w:pPr>
        <w:spacing w:before="100" w:beforeAutospacing="1" w:after="100" w:afterAutospacing="1" w:line="360" w:lineRule="auto"/>
        <w:jc w:val="both"/>
        <w:outlineLvl w:val="1"/>
        <w:rPr>
          <w:rFonts w:ascii="Arial" w:eastAsia="Times New Roman" w:hAnsi="Arial" w:cs="Arial"/>
          <w:b/>
          <w:bCs/>
          <w:szCs w:val="22"/>
          <w:lang w:bidi="dz-BT"/>
        </w:rPr>
      </w:pPr>
      <w:r w:rsidRPr="001E2E1E">
        <w:rPr>
          <w:rFonts w:ascii="Arial" w:eastAsia="Times New Roman" w:hAnsi="Arial" w:cs="Arial"/>
          <w:b/>
          <w:bCs/>
          <w:szCs w:val="22"/>
          <w:lang w:bidi="dz-BT"/>
        </w:rPr>
        <w:t>After</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Karma steps back out into the GMC street. The afternoon workshop doesn't start for another hour. He walks slowly, hands in his pockets, watching the city.</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It strikes him that he just paid for lunch in gold. Not gold bars, not a certificate, not a promise, but a verified, traceable, blockchain-recorded transfer of value backed by 0.0128 grams of physical gold, completed in under a second, in a restaurant in a city that didn't exist five years ago.</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He thinks about Tenzin back in Thimphu. His colleague had asked him last week whether TER was actually worth trying or just another thing people talked about but never used.</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Karma hadn't known what to say then.</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He knows now.</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When he gets back to the workshop venue, he takes out his phone and sends Tenzin a message:</w:t>
      </w:r>
    </w:p>
    <w:p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i/>
          <w:iCs/>
          <w:szCs w:val="22"/>
          <w:lang w:bidi="dz-BT"/>
        </w:rPr>
        <w:t>"Just use it once. That's all it takes."</w:t>
      </w:r>
    </w:p>
    <w:p w:rsidR="001E2E1E" w:rsidRPr="001E2E1E" w:rsidRDefault="001E2E1E" w:rsidP="001E2E1E">
      <w:pPr>
        <w:spacing w:before="100" w:beforeAutospacing="1" w:after="100" w:afterAutospacing="1" w:line="360" w:lineRule="auto"/>
        <w:jc w:val="both"/>
        <w:outlineLvl w:val="1"/>
        <w:rPr>
          <w:rFonts w:ascii="Arial" w:eastAsia="Times New Roman" w:hAnsi="Arial" w:cs="Arial"/>
          <w:b/>
          <w:bCs/>
          <w:szCs w:val="22"/>
          <w:lang w:bidi="dz-BT"/>
        </w:rPr>
      </w:pPr>
      <w:r w:rsidRPr="001E2E1E">
        <w:rPr>
          <w:rFonts w:ascii="Arial" w:eastAsia="Times New Roman" w:hAnsi="Arial" w:cs="Arial"/>
          <w:b/>
          <w:bCs/>
          <w:szCs w:val="22"/>
          <w:lang w:bidi="dz-BT"/>
        </w:rPr>
        <w:t>What This Story Shows</w:t>
      </w:r>
    </w:p>
    <w:p w:rsidR="001E2E1E" w:rsidRPr="001E2E1E" w:rsidRDefault="001E2E1E" w:rsidP="001E2E1E">
      <w:pPr>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t>This one small moment explains how TER-Pay really works:</w:t>
      </w:r>
    </w:p>
    <w:p w:rsid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sidRPr="001E2E1E">
        <w:rPr>
          <w:rFonts w:ascii="Arial" w:eastAsia="Times New Roman" w:hAnsi="Arial" w:cs="Arial"/>
          <w:b/>
          <w:bCs/>
          <w:szCs w:val="22"/>
          <w:lang w:bidi="dz-BT"/>
        </w:rPr>
        <w:t>Stability builds trust</w:t>
      </w:r>
    </w:p>
    <w:p w:rsidR="001E2E1E" w:rsidRPr="001E2E1E" w:rsidRDefault="001E2E1E" w:rsidP="001E2E1E">
      <w:pPr>
        <w:pStyle w:val="ListParagraph"/>
        <w:spacing w:before="100" w:beforeAutospacing="1" w:after="100" w:afterAutospacing="1" w:line="360" w:lineRule="auto"/>
        <w:jc w:val="both"/>
        <w:rPr>
          <w:rFonts w:ascii="Arial" w:eastAsia="Times New Roman" w:hAnsi="Arial" w:cs="Arial"/>
          <w:b/>
          <w:bCs/>
          <w:szCs w:val="22"/>
          <w:lang w:bidi="dz-BT"/>
        </w:rPr>
      </w:pPr>
      <w:r w:rsidRPr="001E2E1E">
        <w:rPr>
          <w:rFonts w:ascii="Arial" w:eastAsia="Times New Roman" w:hAnsi="Arial" w:cs="Arial"/>
          <w:szCs w:val="22"/>
          <w:lang w:bidi="dz-BT"/>
        </w:rPr>
        <w:br/>
        <w:t xml:space="preserve">Seeing “Backed by: 0.0128g gold” makes the payment feel real. </w:t>
      </w:r>
      <w:r>
        <w:rPr>
          <w:rFonts w:ascii="Arial" w:eastAsia="Times New Roman" w:hAnsi="Arial" w:cs="Arial"/>
          <w:szCs w:val="22"/>
          <w:lang w:bidi="dz-BT"/>
        </w:rPr>
        <w:t xml:space="preserve">It’s not just digital anymore, </w:t>
      </w:r>
      <w:r w:rsidRPr="001E2E1E">
        <w:rPr>
          <w:rFonts w:ascii="Arial" w:eastAsia="Times New Roman" w:hAnsi="Arial" w:cs="Arial"/>
          <w:szCs w:val="22"/>
          <w:lang w:bidi="dz-BT"/>
        </w:rPr>
        <w:t>it feels stable and familiar, like something people already trust.</w:t>
      </w:r>
    </w:p>
    <w:p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sidRPr="001E2E1E">
        <w:rPr>
          <w:rFonts w:ascii="Arial" w:eastAsia="Times New Roman" w:hAnsi="Arial" w:cs="Arial"/>
          <w:b/>
          <w:bCs/>
          <w:szCs w:val="22"/>
          <w:lang w:bidi="dz-BT"/>
        </w:rPr>
        <w:t>Privacy matters</w:t>
      </w:r>
    </w:p>
    <w:p w:rsidR="001E2E1E" w:rsidRPr="001E2E1E" w:rsidRDefault="001E2E1E" w:rsidP="001E2E1E">
      <w:pPr>
        <w:pStyle w:val="ListParagraph"/>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br/>
        <w:t>Karma only sees what he is paying, not his full balance. This makes him feel comfortable and safe, especially in a small community where privacy is important.</w:t>
      </w:r>
    </w:p>
    <w:p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sidRPr="001E2E1E">
        <w:rPr>
          <w:rFonts w:ascii="Arial" w:eastAsia="Times New Roman" w:hAnsi="Arial" w:cs="Arial"/>
          <w:b/>
          <w:bCs/>
          <w:szCs w:val="22"/>
          <w:lang w:bidi="dz-BT"/>
        </w:rPr>
        <w:t>People trust what works</w:t>
      </w:r>
    </w:p>
    <w:p w:rsidR="001E2E1E" w:rsidRDefault="001E2E1E" w:rsidP="001E2E1E">
      <w:pPr>
        <w:pStyle w:val="ListParagraph"/>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br/>
        <w:t>No one had to explain TER to Karma. He trusted it because it worked when he needed it. That experience mattered more than any explanation.</w:t>
      </w:r>
    </w:p>
    <w:p w:rsidR="00B56D7E" w:rsidRPr="001E2E1E" w:rsidRDefault="00B56D7E" w:rsidP="001E2E1E">
      <w:pPr>
        <w:pStyle w:val="ListParagraph"/>
        <w:spacing w:before="100" w:beforeAutospacing="1" w:after="100" w:afterAutospacing="1" w:line="360" w:lineRule="auto"/>
        <w:jc w:val="both"/>
        <w:rPr>
          <w:rFonts w:ascii="Arial" w:eastAsia="Times New Roman" w:hAnsi="Arial" w:cs="Arial"/>
          <w:szCs w:val="22"/>
          <w:lang w:bidi="dz-BT"/>
        </w:rPr>
      </w:pPr>
    </w:p>
    <w:p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sidRPr="001E2E1E">
        <w:rPr>
          <w:rFonts w:ascii="Arial" w:eastAsia="Times New Roman" w:hAnsi="Arial" w:cs="Arial"/>
          <w:b/>
          <w:bCs/>
          <w:szCs w:val="22"/>
          <w:lang w:bidi="dz-BT"/>
        </w:rPr>
        <w:t>Speed speaks for itself</w:t>
      </w:r>
    </w:p>
    <w:p w:rsidR="001E2E1E" w:rsidRPr="001E2E1E" w:rsidRDefault="001E2E1E" w:rsidP="001E2E1E">
      <w:pPr>
        <w:pStyle w:val="ListParagraph"/>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br/>
        <w:t>The payment was done instantly. Even the people around him could see how fast it was. That alone builds confidence.</w:t>
      </w:r>
    </w:p>
    <w:p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sidRPr="001E2E1E">
        <w:rPr>
          <w:rFonts w:ascii="Arial" w:eastAsia="Times New Roman" w:hAnsi="Arial" w:cs="Arial"/>
          <w:b/>
          <w:bCs/>
          <w:szCs w:val="22"/>
          <w:lang w:bidi="dz-BT"/>
        </w:rPr>
        <w:t>Merchants need real benefits</w:t>
      </w:r>
    </w:p>
    <w:p w:rsidR="001E2E1E" w:rsidRPr="001E2E1E" w:rsidRDefault="001E2E1E" w:rsidP="001E2E1E">
      <w:pPr>
        <w:pStyle w:val="ListParagraph"/>
        <w:spacing w:before="100" w:beforeAutospacing="1" w:after="100" w:afterAutospacing="1" w:line="360" w:lineRule="auto"/>
        <w:jc w:val="both"/>
        <w:rPr>
          <w:rFonts w:ascii="Arial" w:eastAsia="Times New Roman" w:hAnsi="Arial" w:cs="Arial"/>
          <w:szCs w:val="22"/>
          <w:lang w:bidi="dz-BT"/>
        </w:rPr>
      </w:pPr>
      <w:r w:rsidRPr="001E2E1E">
        <w:rPr>
          <w:rFonts w:ascii="Arial" w:eastAsia="Times New Roman" w:hAnsi="Arial" w:cs="Arial"/>
          <w:szCs w:val="22"/>
          <w:lang w:bidi="dz-BT"/>
        </w:rPr>
        <w:br/>
        <w:t xml:space="preserve">Deki </w:t>
      </w:r>
      <w:r>
        <w:rPr>
          <w:rFonts w:ascii="Arial" w:eastAsia="Times New Roman" w:hAnsi="Arial" w:cs="Arial"/>
          <w:szCs w:val="22"/>
          <w:lang w:bidi="dz-BT"/>
        </w:rPr>
        <w:t>uses TER because it helps her,</w:t>
      </w:r>
      <w:r w:rsidRPr="001E2E1E">
        <w:rPr>
          <w:rFonts w:ascii="Arial" w:eastAsia="Times New Roman" w:hAnsi="Arial" w:cs="Arial"/>
          <w:szCs w:val="22"/>
          <w:lang w:bidi="dz-BT"/>
        </w:rPr>
        <w:t xml:space="preserve"> lower fees and automatic savings. It’s not just a nice idea, it actually benefits her business.</w:t>
      </w:r>
    </w:p>
    <w:p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sidRPr="001E2E1E">
        <w:rPr>
          <w:rFonts w:ascii="Arial" w:eastAsia="Times New Roman" w:hAnsi="Arial" w:cs="Arial"/>
          <w:b/>
          <w:bCs/>
          <w:szCs w:val="22"/>
          <w:lang w:bidi="dz-BT"/>
        </w:rPr>
        <w:t>Trust spreads through people</w:t>
      </w:r>
    </w:p>
    <w:p w:rsidR="001E2E1E" w:rsidRPr="001E2E1E" w:rsidRDefault="001E2E1E" w:rsidP="001E2E1E">
      <w:pPr>
        <w:pStyle w:val="ListParagraph"/>
        <w:spacing w:before="100" w:beforeAutospacing="1" w:after="100" w:afterAutospacing="1" w:line="360" w:lineRule="auto"/>
        <w:jc w:val="both"/>
        <w:rPr>
          <w:rFonts w:ascii="Times New Roman" w:eastAsia="Times New Roman" w:hAnsi="Times New Roman" w:cs="Times New Roman"/>
          <w:sz w:val="24"/>
          <w:szCs w:val="24"/>
          <w:lang w:bidi="dz-BT"/>
        </w:rPr>
      </w:pPr>
      <w:r w:rsidRPr="001E2E1E">
        <w:rPr>
          <w:rFonts w:ascii="Arial" w:eastAsia="Times New Roman" w:hAnsi="Arial" w:cs="Arial"/>
          <w:szCs w:val="22"/>
          <w:lang w:bidi="dz-BT"/>
        </w:rPr>
        <w:br/>
        <w:t>Deki learned from her cousin. Karma will tell his frie</w:t>
      </w:r>
      <w:r>
        <w:rPr>
          <w:rFonts w:ascii="Arial" w:eastAsia="Times New Roman" w:hAnsi="Arial" w:cs="Arial"/>
          <w:szCs w:val="22"/>
          <w:lang w:bidi="dz-BT"/>
        </w:rPr>
        <w:t xml:space="preserve">nd. That’s how adoption grows, </w:t>
      </w:r>
      <w:r w:rsidRPr="001E2E1E">
        <w:rPr>
          <w:rFonts w:ascii="Arial" w:eastAsia="Times New Roman" w:hAnsi="Arial" w:cs="Arial"/>
          <w:szCs w:val="22"/>
          <w:lang w:bidi="dz-BT"/>
        </w:rPr>
        <w:t>one person at a time</w:t>
      </w:r>
      <w:r w:rsidRPr="001E2E1E">
        <w:rPr>
          <w:rFonts w:ascii="Times New Roman" w:eastAsia="Times New Roman" w:hAnsi="Times New Roman" w:cs="Times New Roman"/>
          <w:sz w:val="24"/>
          <w:szCs w:val="24"/>
          <w:lang w:bidi="dz-BT"/>
        </w:rPr>
        <w:t>.</w:t>
      </w:r>
    </w:p>
    <w:p w:rsidR="009C7BA1" w:rsidRPr="00541649" w:rsidRDefault="009C7BA1" w:rsidP="009C7BA1">
      <w:pPr>
        <w:spacing w:line="360" w:lineRule="auto"/>
        <w:jc w:val="both"/>
        <w:rPr>
          <w:rFonts w:ascii="Arial" w:hAnsi="Arial" w:cs="Arial"/>
          <w:szCs w:val="22"/>
        </w:rPr>
      </w:pPr>
    </w:p>
    <w:p w:rsidR="00B56D7E" w:rsidRPr="00B56D7E" w:rsidRDefault="00B56D7E" w:rsidP="00B56D7E">
      <w:pPr>
        <w:pStyle w:val="Heading2"/>
        <w:spacing w:line="276" w:lineRule="auto"/>
        <w:jc w:val="both"/>
        <w:rPr>
          <w:rFonts w:ascii="Arial" w:hAnsi="Arial" w:cs="Arial"/>
          <w:sz w:val="22"/>
          <w:szCs w:val="22"/>
        </w:rPr>
      </w:pPr>
      <w:r w:rsidRPr="00B56D7E">
        <w:rPr>
          <w:rFonts w:ascii="Arial" w:hAnsi="Arial" w:cs="Arial"/>
          <w:sz w:val="22"/>
          <w:szCs w:val="22"/>
        </w:rPr>
        <w:t>Learn More About TER-Pay</w:t>
      </w:r>
    </w:p>
    <w:p w:rsidR="00B56D7E" w:rsidRDefault="00B56D7E" w:rsidP="00B56D7E">
      <w:pPr>
        <w:pStyle w:val="NormalWeb"/>
        <w:spacing w:line="276" w:lineRule="auto"/>
        <w:jc w:val="both"/>
      </w:pPr>
      <w:r w:rsidRPr="00B56D7E">
        <w:rPr>
          <w:rFonts w:ascii="Arial" w:hAnsi="Arial" w:cs="Arial"/>
          <w:sz w:val="22"/>
          <w:szCs w:val="22"/>
        </w:rPr>
        <w:t>To explore the TER-Pay concept, system design, and research insights in more detail, visit:</w:t>
      </w:r>
      <w:r>
        <w:br/>
      </w:r>
      <w:hyperlink r:id="rId5" w:history="1">
        <w:r w:rsidRPr="00B34B3B">
          <w:rPr>
            <w:rStyle w:val="Hyperlink"/>
          </w:rPr>
          <w:t>https://analysis-stability-trust-ter.netlify.app/</w:t>
        </w:r>
      </w:hyperlink>
    </w:p>
    <w:p w:rsidR="00B56D7E" w:rsidRDefault="00B56D7E" w:rsidP="00B56D7E">
      <w:pPr>
        <w:pStyle w:val="NormalWeb"/>
        <w:spacing w:line="276" w:lineRule="auto"/>
        <w:jc w:val="both"/>
      </w:pPr>
    </w:p>
    <w:p w:rsidR="001815E6" w:rsidRDefault="001815E6" w:rsidP="009C7BA1"/>
    <w:sectPr w:rsidR="00181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834FD0"/>
    <w:multiLevelType w:val="hybridMultilevel"/>
    <w:tmpl w:val="2E480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37027F"/>
    <w:multiLevelType w:val="multilevel"/>
    <w:tmpl w:val="D05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BD19D2"/>
    <w:multiLevelType w:val="multilevel"/>
    <w:tmpl w:val="6F36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628"/>
    <w:rsid w:val="001815E6"/>
    <w:rsid w:val="001E2E1E"/>
    <w:rsid w:val="00562628"/>
    <w:rsid w:val="00666B31"/>
    <w:rsid w:val="009C7BA1"/>
    <w:rsid w:val="00A75AC6"/>
    <w:rsid w:val="00B56D7E"/>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B85178-88F2-4F22-9C9C-AC9D5337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32"/>
        <w:lang w:val="en-US" w:eastAsia="en-US" w:bidi="bo-C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7BA1"/>
  </w:style>
  <w:style w:type="paragraph" w:styleId="Heading2">
    <w:name w:val="heading 2"/>
    <w:basedOn w:val="Normal"/>
    <w:link w:val="Heading2Char"/>
    <w:uiPriority w:val="9"/>
    <w:qFormat/>
    <w:rsid w:val="001E2E1E"/>
    <w:pPr>
      <w:spacing w:before="100" w:beforeAutospacing="1" w:after="100" w:afterAutospacing="1" w:line="240" w:lineRule="auto"/>
      <w:outlineLvl w:val="1"/>
    </w:pPr>
    <w:rPr>
      <w:rFonts w:ascii="Times New Roman" w:eastAsia="Times New Roman" w:hAnsi="Times New Roman" w:cs="Times New Roman"/>
      <w:b/>
      <w:bCs/>
      <w:sz w:val="36"/>
      <w:szCs w:val="36"/>
      <w:lang w:bidi="dz-B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C7BA1"/>
    <w:rPr>
      <w:sz w:val="16"/>
      <w:szCs w:val="16"/>
    </w:rPr>
  </w:style>
  <w:style w:type="paragraph" w:styleId="BalloonText">
    <w:name w:val="Balloon Text"/>
    <w:basedOn w:val="Normal"/>
    <w:link w:val="BalloonTextChar"/>
    <w:uiPriority w:val="99"/>
    <w:semiHidden/>
    <w:unhideWhenUsed/>
    <w:rsid w:val="009C7BA1"/>
    <w:pPr>
      <w:spacing w:after="0" w:line="240" w:lineRule="auto"/>
    </w:pPr>
    <w:rPr>
      <w:rFonts w:ascii="Segoe UI" w:hAnsi="Segoe UI" w:cs="Segoe UI"/>
      <w:sz w:val="18"/>
      <w:szCs w:val="26"/>
    </w:rPr>
  </w:style>
  <w:style w:type="character" w:customStyle="1" w:styleId="BalloonTextChar">
    <w:name w:val="Balloon Text Char"/>
    <w:basedOn w:val="DefaultParagraphFont"/>
    <w:link w:val="BalloonText"/>
    <w:uiPriority w:val="99"/>
    <w:semiHidden/>
    <w:rsid w:val="009C7BA1"/>
    <w:rPr>
      <w:rFonts w:ascii="Segoe UI" w:hAnsi="Segoe UI" w:cs="Segoe UI"/>
      <w:sz w:val="18"/>
      <w:szCs w:val="26"/>
    </w:rPr>
  </w:style>
  <w:style w:type="paragraph" w:styleId="CommentText">
    <w:name w:val="annotation text"/>
    <w:basedOn w:val="Normal"/>
    <w:link w:val="CommentTextChar"/>
    <w:uiPriority w:val="99"/>
    <w:semiHidden/>
    <w:unhideWhenUsed/>
    <w:rsid w:val="009C7BA1"/>
    <w:pPr>
      <w:spacing w:line="240" w:lineRule="auto"/>
    </w:pPr>
    <w:rPr>
      <w:sz w:val="20"/>
      <w:szCs w:val="29"/>
    </w:rPr>
  </w:style>
  <w:style w:type="character" w:customStyle="1" w:styleId="CommentTextChar">
    <w:name w:val="Comment Text Char"/>
    <w:basedOn w:val="DefaultParagraphFont"/>
    <w:link w:val="CommentText"/>
    <w:uiPriority w:val="99"/>
    <w:semiHidden/>
    <w:rsid w:val="009C7BA1"/>
    <w:rPr>
      <w:sz w:val="20"/>
      <w:szCs w:val="29"/>
    </w:rPr>
  </w:style>
  <w:style w:type="paragraph" w:styleId="CommentSubject">
    <w:name w:val="annotation subject"/>
    <w:basedOn w:val="CommentText"/>
    <w:next w:val="CommentText"/>
    <w:link w:val="CommentSubjectChar"/>
    <w:uiPriority w:val="99"/>
    <w:semiHidden/>
    <w:unhideWhenUsed/>
    <w:rsid w:val="009C7BA1"/>
    <w:rPr>
      <w:b/>
      <w:bCs/>
    </w:rPr>
  </w:style>
  <w:style w:type="character" w:customStyle="1" w:styleId="CommentSubjectChar">
    <w:name w:val="Comment Subject Char"/>
    <w:basedOn w:val="CommentTextChar"/>
    <w:link w:val="CommentSubject"/>
    <w:uiPriority w:val="99"/>
    <w:semiHidden/>
    <w:rsid w:val="009C7BA1"/>
    <w:rPr>
      <w:b/>
      <w:bCs/>
      <w:sz w:val="20"/>
      <w:szCs w:val="29"/>
    </w:rPr>
  </w:style>
  <w:style w:type="character" w:customStyle="1" w:styleId="Heading2Char">
    <w:name w:val="Heading 2 Char"/>
    <w:basedOn w:val="DefaultParagraphFont"/>
    <w:link w:val="Heading2"/>
    <w:uiPriority w:val="9"/>
    <w:rsid w:val="001E2E1E"/>
    <w:rPr>
      <w:rFonts w:ascii="Times New Roman" w:eastAsia="Times New Roman" w:hAnsi="Times New Roman" w:cs="Times New Roman"/>
      <w:b/>
      <w:bCs/>
      <w:sz w:val="36"/>
      <w:szCs w:val="36"/>
      <w:lang w:bidi="dz-BT"/>
    </w:rPr>
  </w:style>
  <w:style w:type="paragraph" w:styleId="NormalWeb">
    <w:name w:val="Normal (Web)"/>
    <w:basedOn w:val="Normal"/>
    <w:uiPriority w:val="99"/>
    <w:semiHidden/>
    <w:unhideWhenUsed/>
    <w:rsid w:val="001E2E1E"/>
    <w:pPr>
      <w:spacing w:before="100" w:beforeAutospacing="1" w:after="100" w:afterAutospacing="1" w:line="240" w:lineRule="auto"/>
    </w:pPr>
    <w:rPr>
      <w:rFonts w:ascii="Times New Roman" w:eastAsia="Times New Roman" w:hAnsi="Times New Roman" w:cs="Times New Roman"/>
      <w:sz w:val="24"/>
      <w:szCs w:val="24"/>
      <w:lang w:bidi="dz-BT"/>
    </w:rPr>
  </w:style>
  <w:style w:type="character" w:styleId="Strong">
    <w:name w:val="Strong"/>
    <w:basedOn w:val="DefaultParagraphFont"/>
    <w:uiPriority w:val="22"/>
    <w:qFormat/>
    <w:rsid w:val="001E2E1E"/>
    <w:rPr>
      <w:b/>
      <w:bCs/>
    </w:rPr>
  </w:style>
  <w:style w:type="paragraph" w:styleId="ListParagraph">
    <w:name w:val="List Paragraph"/>
    <w:basedOn w:val="Normal"/>
    <w:uiPriority w:val="34"/>
    <w:qFormat/>
    <w:rsid w:val="001E2E1E"/>
    <w:pPr>
      <w:ind w:left="720"/>
      <w:contextualSpacing/>
    </w:pPr>
  </w:style>
  <w:style w:type="character" w:styleId="Hyperlink">
    <w:name w:val="Hyperlink"/>
    <w:basedOn w:val="DefaultParagraphFont"/>
    <w:uiPriority w:val="99"/>
    <w:unhideWhenUsed/>
    <w:rsid w:val="00B56D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052407">
      <w:bodyDiv w:val="1"/>
      <w:marLeft w:val="0"/>
      <w:marRight w:val="0"/>
      <w:marTop w:val="0"/>
      <w:marBottom w:val="0"/>
      <w:divBdr>
        <w:top w:val="none" w:sz="0" w:space="0" w:color="auto"/>
        <w:left w:val="none" w:sz="0" w:space="0" w:color="auto"/>
        <w:bottom w:val="none" w:sz="0" w:space="0" w:color="auto"/>
        <w:right w:val="none" w:sz="0" w:space="0" w:color="auto"/>
      </w:divBdr>
    </w:div>
    <w:div w:id="190363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alysis-stability-trust-ter.netlif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2026-04-10T05:49:00Z</dcterms:created>
  <dcterms:modified xsi:type="dcterms:W3CDTF">2026-04-10T06:17:00Z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15e6dc47-d3c0-49fc-b10d-10aefabc5151</vt:lpwstr>
  </property>
</Properties>
</file>