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20A" w:rsidRDefault="00D9120A">
      <w:pPr>
        <w:spacing w:after="320"/>
      </w:pPr>
    </w:p>
    <w:p w:rsidR="00D9120A" w:rsidRDefault="0030677D">
      <w:pPr>
        <w:spacing w:after="80"/>
        <w:jc w:val="center"/>
      </w:pPr>
      <w:r>
        <w:rPr>
          <w:b/>
          <w:bCs/>
          <w:color w:val="1A3C5E"/>
          <w:sz w:val="72"/>
          <w:szCs w:val="72"/>
        </w:rPr>
        <w:t>TER-PAY</w:t>
      </w:r>
    </w:p>
    <w:p w:rsidR="00D9120A" w:rsidRDefault="0030677D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Transaction Flow Documentation</w:t>
      </w:r>
    </w:p>
    <w:p w:rsidR="00D9120A" w:rsidRDefault="0030677D">
      <w:pPr>
        <w:spacing w:after="80"/>
        <w:jc w:val="center"/>
      </w:pPr>
      <w:r>
        <w:rPr>
          <w:color w:val="555555"/>
          <w:sz w:val="26"/>
          <w:szCs w:val="26"/>
        </w:rPr>
        <w:t>TER-Pay Flow v4 · Step-by-Step Technical &amp; Functional Guide</w:t>
      </w:r>
    </w:p>
    <w:p w:rsidR="00D9120A" w:rsidRDefault="00D9120A">
      <w:pPr>
        <w:spacing w:after="320"/>
      </w:pPr>
    </w:p>
    <w:p w:rsidR="00D9120A" w:rsidRDefault="0030677D" w:rsidP="0030677D">
      <w:r>
        <w:rPr>
          <w:b/>
          <w:bCs/>
          <w:color w:val="1A3C5E"/>
          <w:sz w:val="36"/>
          <w:szCs w:val="36"/>
        </w:rPr>
        <w:t>Introduction</w:t>
      </w:r>
    </w:p>
    <w:p w:rsidR="00D9120A" w:rsidRDefault="0030677D">
      <w:pPr>
        <w:spacing w:before="60" w:after="80"/>
      </w:pPr>
      <w:r>
        <w:t>T</w:t>
      </w:r>
      <w:r>
        <w:t>his document provides a detailed, step-by-step explanation of the TER-Pay transaction flow</w:t>
      </w:r>
      <w:bookmarkStart w:id="0" w:name="_GoBack"/>
      <w:bookmarkEnd w:id="0"/>
      <w:r>
        <w:t>. It describes what happens, technically and functionally,</w:t>
      </w:r>
      <w:r>
        <w:t xml:space="preserve"> from the moment a user opens the app to initiate a payment, all the way through to the final</w:t>
      </w:r>
      <w:r>
        <w:t xml:space="preserve"> confirmation received by both the payer and the merchant.</w:t>
      </w:r>
    </w:p>
    <w:p w:rsidR="00D9120A" w:rsidRDefault="00D9120A">
      <w:pPr>
        <w:spacing w:after="160"/>
      </w:pPr>
    </w:p>
    <w:p w:rsidR="00D9120A" w:rsidRDefault="0030677D">
      <w:pPr>
        <w:spacing w:before="60" w:after="80"/>
      </w:pPr>
      <w:r>
        <w:t xml:space="preserve">The flow documented here covers a specific sample transaction: Karma Wangchuk pays </w:t>
      </w:r>
      <w:proofErr w:type="spellStart"/>
      <w:r>
        <w:t>Deki's</w:t>
      </w:r>
      <w:proofErr w:type="spellEnd"/>
      <w:r>
        <w:t xml:space="preserve"> Kitchen Nu. 180 BTN, which equals 1.28 TER at the current gold-backed conversion rate. A key feature of this version</w:t>
      </w:r>
      <w:r>
        <w:t xml:space="preserve"> is the introduction of Dual Auto-Save,</w:t>
      </w:r>
      <w:r>
        <w:t xml:space="preserve"> both the customer and the merchant automatically save a percentage of every transaction, simultaneously and in real time.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How to Read This Document</w:t>
      </w:r>
    </w:p>
    <w:p w:rsidR="00D9120A" w:rsidRDefault="0030677D">
      <w:pPr>
        <w:spacing w:before="60" w:after="80"/>
      </w:pPr>
      <w:r>
        <w:t>The flow is divided into four phases: Initiation, C</w:t>
      </w:r>
      <w:r>
        <w:t xml:space="preserve">onfirmation, </w:t>
      </w:r>
      <w:proofErr w:type="spellStart"/>
      <w:r>
        <w:t>Blockchain</w:t>
      </w:r>
      <w:proofErr w:type="spellEnd"/>
      <w:r>
        <w:t xml:space="preserve"> Settlement, and Completion. Each step within a phase is described in terms of who does it, what the system does, and why it matters. Steps marked with a star symbol are new or significantly updated in version</w:t>
      </w:r>
      <w:r>
        <w:t xml:space="preserve"> (Dual Auto-Save).</w:t>
      </w:r>
    </w:p>
    <w:p w:rsidR="00D9120A" w:rsidRDefault="00D9120A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Ve</w:t>
            </w:r>
            <w:r>
              <w:rPr>
                <w:b/>
                <w:bCs/>
                <w:color w:val="1A3C5E"/>
                <w:sz w:val="20"/>
                <w:szCs w:val="20"/>
              </w:rPr>
              <w:t>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TER-Pay Flow 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Sample Transaction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180 BTN → 1.28 TER · Karma to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Kitchen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Key Feature (v4)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Dual Auto-Save — simultaneous savings for both payer and payee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Solana — fast, low-cost settlement with on-chain transaction IDs</w:t>
            </w:r>
          </w:p>
        </w:tc>
      </w:tr>
    </w:tbl>
    <w:p w:rsidR="00D9120A" w:rsidRDefault="0030677D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D9120A" w:rsidRDefault="0030677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— PHASE 1: INITIATION —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spacing w:before="60" w:after="80"/>
      </w:pPr>
      <w:r>
        <w:t>This phase covers everything that happens before the user confirms the payment. It includes launching the app, identifying the merchant, fetching the current gold price, and calculating the auto-save amounts for both parties.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color w:val="AECFF5"/>
                <w:sz w:val="26"/>
                <w:szCs w:val="26"/>
              </w:rPr>
              <w:t xml:space="preserve">  User Opens App &amp; Ta</w:t>
            </w:r>
            <w:r>
              <w:rPr>
                <w:color w:val="AECFF5"/>
                <w:sz w:val="26"/>
                <w:szCs w:val="26"/>
              </w:rPr>
              <w:t>ps Scan to Pay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Karma opens the TER-Pay on his</w:t>
      </w:r>
      <w:r>
        <w:t xml:space="preserve"> phone. From the Home Dashboard, he</w:t>
      </w:r>
      <w:r>
        <w:t xml:space="preserve"> taps the "Scan to Pay with TER" button. The app transitions to the QR scanning screen.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This is the trigger point for the entire payment flow. The app at this stage is simply waiting for the user to identify a merchant. No financial data is fetched or committed at this point, </w:t>
      </w:r>
      <w:r>
        <w:t>the action is purely navigational.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Actors Involved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User (Karma)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nitiates the payment by tapping the Scan button on the home screen.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DK Bank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Responds by opening the camera and activating QR scanning mode.</w:t>
            </w:r>
          </w:p>
        </w:tc>
      </w:tr>
    </w:tbl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color w:val="AECFF5"/>
                <w:sz w:val="26"/>
                <w:szCs w:val="26"/>
              </w:rPr>
              <w:t xml:space="preserve">  QR Code Scanned — Merchant Identified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Karma points the phone camera at </w:t>
      </w:r>
      <w:proofErr w:type="spellStart"/>
      <w:r>
        <w:t>Deki's</w:t>
      </w:r>
      <w:proofErr w:type="spellEnd"/>
      <w:r>
        <w:t xml:space="preserve"> Kitchen QR code displayed at the counter. The system</w:t>
      </w:r>
      <w:r>
        <w:t xml:space="preserve"> reads the QR code and extracts the merchant's TER account number and identity details. The merchant name and location appear on screen, confirming the correct payee.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>The QR code is the primary method of identifying the merchant without any manual entry. It eliminates typos, ensures the right account is credited, and creates a seamless user experience. The verification step (displaying merchant name before confirming) p</w:t>
      </w:r>
      <w:r>
        <w:t>revents accidental or fraudulent payments.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Technical Detail</w:t>
      </w:r>
    </w:p>
    <w:p w:rsidR="00D9120A" w:rsidRDefault="0030677D">
      <w:pPr>
        <w:spacing w:before="60" w:after="80"/>
      </w:pPr>
      <w:r>
        <w:t>The QR code encodes the merchant's unique TER account address. The system</w:t>
      </w:r>
      <w:r>
        <w:t xml:space="preserve"> decodes this on-device using the phone camera, then passes the account ID to the TER System backend for lookup and verificat</w:t>
      </w:r>
      <w:r>
        <w:t>ion.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color w:val="AECFF5"/>
                <w:sz w:val="26"/>
                <w:szCs w:val="26"/>
              </w:rPr>
              <w:t xml:space="preserve">  Gold Price Fetched from Oracle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Once the merchant is identified, the app immediately queries the Gold Price Oracle,</w:t>
      </w:r>
      <w:r>
        <w:t xml:space="preserve"> an external real-time data feed,</w:t>
      </w:r>
      <w:r>
        <w:t xml:space="preserve"> to get the current price of gold. This determines the TER conversion rate at the exact moment of the transaction.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TER is </w:t>
      </w:r>
      <w:r>
        <w:t>a gold-backed currency. Every TER represents a fixed weight of gold (0.01 grams). However, the relationship between TER and local fiat currency (BTN) changes as the gold price fluctuates in global markets. Fetching the real-time gold price ensures that eve</w:t>
      </w:r>
      <w:r>
        <w:t>ry conversion is accurate and fair at the time of payment.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Technical Detail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Oracle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Real-time gold price feed integrated into the TER System.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Frequency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Queried fresh on every new payment initiation.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Current BTN-to-TER conversion rate used in Step 4.</w:t>
            </w:r>
          </w:p>
        </w:tc>
      </w:tr>
    </w:tbl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color w:val="AECFF5"/>
                <w:sz w:val="26"/>
                <w:szCs w:val="26"/>
              </w:rPr>
              <w:t xml:space="preserve">  Conversion Calculated: 180 BTN → 1.28 TER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Using the gold price fetched in Step 3, the TER System calculates how many TER units are equivalent to the merchant'</w:t>
      </w:r>
      <w:r>
        <w:t>s requested payment of Nu. 180 BTN. The result is 1.28 TER, which also equals 0.0128 grams of gold.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This conversion is the bridge between the traditional local economy (BTN prices shown on menus, receipts, etc.) and the TER digital payment </w:t>
      </w:r>
      <w:r>
        <w:t>system. Merchants can price their goods in familiar BTN, and the app handles the conversion automatically. The user never has to calculate TER amounts manually.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Conversion Output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180 BTN (merchant's price)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1.28 TER (payment amount in gold-backed currency)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Gold Equivalent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0.0128 grams of Au</w:t>
            </w:r>
          </w:p>
        </w:tc>
      </w:tr>
    </w:tbl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5a &amp; 5b  </w:t>
            </w:r>
            <w:r>
              <w:rPr>
                <w:color w:val="AECFF5"/>
                <w:sz w:val="26"/>
                <w:szCs w:val="26"/>
              </w:rPr>
              <w:t xml:space="preserve">  Dual Auto-Save Calculation</w:t>
            </w:r>
            <w:r>
              <w:rPr>
                <w:b/>
                <w:bCs/>
                <w:color w:val="D4AF37"/>
              </w:rPr>
              <w:t xml:space="preserve">  [NEW — Dual Auto-Save]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This is the key new feature introduced in TER-Pay Flow v4. Before the confirmation screen is shown, the system simultaneously calculates the auto-save amounts for both the customer and the merchant. This calculation uses each party's pre-configured auto-sa</w:t>
      </w:r>
      <w:r>
        <w:t>ve rate.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 xml:space="preserve">Step 5a - </w:t>
      </w:r>
      <w:r>
        <w:t>Customer Auto-Save (Karma)</w:t>
      </w:r>
    </w:p>
    <w:p w:rsidR="00D9120A" w:rsidRDefault="0030677D">
      <w:pPr>
        <w:spacing w:before="60" w:after="80"/>
      </w:pPr>
      <w:r>
        <w:t>Karma has set her auto-save rate to 10%. The system calculates: 10% of 1.28 TER = 0.128 TER. This amount will be swept from Karma's balance into her personal Savings Pot at the moment of payment. Her total bal</w:t>
      </w:r>
      <w:r>
        <w:t>ance deduction will therefore be 1.28 + 0.128 = 1.408 TER.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 xml:space="preserve">Step 5b </w:t>
      </w:r>
      <w:proofErr w:type="gramStart"/>
      <w:r>
        <w:t xml:space="preserve">- </w:t>
      </w:r>
      <w:r>
        <w:t xml:space="preserve"> Merchant</w:t>
      </w:r>
      <w:proofErr w:type="gramEnd"/>
      <w:r>
        <w:t xml:space="preserve"> Auto-Save (</w:t>
      </w:r>
      <w:proofErr w:type="spellStart"/>
      <w:r>
        <w:t>Deki</w:t>
      </w:r>
      <w:proofErr w:type="spellEnd"/>
      <w:r>
        <w:t>)</w:t>
      </w:r>
    </w:p>
    <w:p w:rsidR="00D9120A" w:rsidRDefault="0030677D">
      <w:pPr>
        <w:spacing w:before="60" w:after="80"/>
      </w:pPr>
      <w:proofErr w:type="spellStart"/>
      <w:r>
        <w:t>Deki</w:t>
      </w:r>
      <w:proofErr w:type="spellEnd"/>
      <w:r>
        <w:t xml:space="preserve"> has also configured a 10% auto-save rate on her merchant account. The system calculates: 10% of 1.28 TER = 0.128 TER. This amount will be swept from the pa</w:t>
      </w:r>
      <w:r>
        <w:t xml:space="preserve">yment amount into </w:t>
      </w:r>
      <w:proofErr w:type="spellStart"/>
      <w:r>
        <w:t>Deki's</w:t>
      </w:r>
      <w:proofErr w:type="spellEnd"/>
      <w:r>
        <w:t xml:space="preserve"> Savings Pot. </w:t>
      </w:r>
      <w:proofErr w:type="spellStart"/>
      <w:r>
        <w:t>Deki's</w:t>
      </w:r>
      <w:proofErr w:type="spellEnd"/>
      <w:r>
        <w:t xml:space="preserve"> merchant wallet therefore receives: 1.28 - 0.128 = 1.152 TER.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Both parties save automatically on every transaction without any manual action. This is the passive wealth-building mechanism at the </w:t>
      </w:r>
      <w:r>
        <w:t>heart of TER-Pay's design philosophy. The savings happen at the infrastructure level,</w:t>
      </w:r>
      <w:r>
        <w:t xml:space="preserve"> before the payment is even confirmed, </w:t>
      </w:r>
      <w:r>
        <w:t>ensuring the system always enforces the saving rules.</w:t>
      </w:r>
    </w:p>
    <w:p w:rsidR="00D9120A" w:rsidRDefault="00D9120A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Customer auto-save (5a)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0.128 TER → Karma's Savings Pot (added to total ded</w:t>
            </w:r>
            <w:r>
              <w:rPr>
                <w:sz w:val="20"/>
                <w:szCs w:val="20"/>
              </w:rPr>
              <w:t>ucted from balance)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Merchant auto-save (5b)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0.128 TER →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Savings Pot (deducted from received amount)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Net merchant receipt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1.152 TER to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main wallet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Net customer deduction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1.408 TER from Karma's main balance</w:t>
            </w:r>
          </w:p>
        </w:tc>
      </w:tr>
    </w:tbl>
    <w:p w:rsidR="00D9120A" w:rsidRDefault="0030677D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75B6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D9120A" w:rsidRDefault="0030677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— PHASE 2: CONFIRMATION —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spacing w:before="60" w:after="80"/>
      </w:pPr>
      <w:r>
        <w:t xml:space="preserve">In this phase, the user reviews the payment details and </w:t>
      </w:r>
      <w:proofErr w:type="spellStart"/>
      <w:r>
        <w:t>authorises</w:t>
      </w:r>
      <w:proofErr w:type="spellEnd"/>
      <w:r>
        <w:t xml:space="preserve"> the transaction using their PIN. No money moves until the user confirms.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6  </w:t>
            </w:r>
            <w:r>
              <w:rPr>
                <w:color w:val="AECFF5"/>
                <w:sz w:val="26"/>
                <w:szCs w:val="26"/>
              </w:rPr>
              <w:t xml:space="preserve">  Confirmation Screen Displayed to User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The app presents the full payment confir</w:t>
      </w:r>
      <w:r>
        <w:t>mation screen to Karma. All calculated amounts are displayed clearly in a structured breakdown, including: the amount going to the merchant, the auto-save amount, and the total deducted from her balance. The gold and BTN equivalents are also shown.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t</w:t>
      </w:r>
      <w:r>
        <w:t>he User Sees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Amount to Merchant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1.28 TER → 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Kitchen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Your Auto-Save (10%)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+0.128 TER → Your Savings Pot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Total from Balance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1.408 TER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Equivalent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approx. 198 BTN · Au: 0.01408g gold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>Transparency at this stage is critical. The user must see exactly where every fraction of TER is going before committing. Showing the auto-save as a visible line item, rather than hiding it in the background, builds trust and helps users understand the sav</w:t>
      </w:r>
      <w:r>
        <w:t>ings feature over time.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7  </w:t>
            </w:r>
            <w:r>
              <w:rPr>
                <w:color w:val="AECFF5"/>
                <w:sz w:val="26"/>
                <w:szCs w:val="26"/>
              </w:rPr>
              <w:t xml:space="preserve">  User Enters PIN &amp; </w:t>
            </w:r>
            <w:proofErr w:type="spellStart"/>
            <w:r>
              <w:rPr>
                <w:color w:val="AECFF5"/>
                <w:sz w:val="26"/>
                <w:szCs w:val="26"/>
              </w:rPr>
              <w:t>Authorises</w:t>
            </w:r>
            <w:proofErr w:type="spellEnd"/>
            <w:r>
              <w:rPr>
                <w:color w:val="AECFF5"/>
                <w:sz w:val="26"/>
                <w:szCs w:val="26"/>
              </w:rPr>
              <w:t xml:space="preserve"> Payment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Karma reviews the payment breakdown and enters her personal PIN in the PIN entry field. Tapping "Confirm Payment"</w:t>
      </w:r>
      <w:r>
        <w:t xml:space="preserve"> submits the </w:t>
      </w:r>
      <w:proofErr w:type="spellStart"/>
      <w:r>
        <w:t>authorised</w:t>
      </w:r>
      <w:proofErr w:type="spellEnd"/>
      <w:r>
        <w:t xml:space="preserve"> transaction to the TER System backend.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PIN entry is the </w:t>
      </w:r>
      <w:proofErr w:type="spellStart"/>
      <w:r>
        <w:t>authorisation</w:t>
      </w:r>
      <w:proofErr w:type="spellEnd"/>
      <w:r>
        <w:t xml:space="preserve"> step,</w:t>
      </w:r>
      <w:r>
        <w:t xml:space="preserve"> the explicit human consent to proceed. Without it, the payment cannot be submitted. This protects users from accidental payments (e.g., if the scan triggered unexpectedly) and from </w:t>
      </w:r>
      <w:proofErr w:type="spellStart"/>
      <w:r>
        <w:t>unauthorised</w:t>
      </w:r>
      <w:proofErr w:type="spellEnd"/>
      <w:r>
        <w:t xml:space="preserve"> use of a found or stolen</w:t>
      </w:r>
      <w:r>
        <w:t xml:space="preserve"> phone.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Security Design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PIN is verified locally on-device (not transmitted over the network in plaintext).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If the wrong PIN is entered multiple times, the app locks and requires biometric re-authentication.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A Cancel button is always available to abandon t</w:t>
      </w:r>
      <w:r>
        <w:t>he payment without any charges.</w:t>
      </w:r>
    </w:p>
    <w:p w:rsidR="00D9120A" w:rsidRDefault="0030677D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6B3D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D9120A" w:rsidRDefault="0030677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— PHASE 3: BLOCKCHAIN SETTLEMENT —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spacing w:before="60" w:after="80"/>
      </w:pPr>
      <w:r>
        <w:t xml:space="preserve">This phase is where the actual money movement occurs. The transaction is broadcast to the Solana </w:t>
      </w:r>
      <w:proofErr w:type="spellStart"/>
      <w:r>
        <w:t>blockchain</w:t>
      </w:r>
      <w:proofErr w:type="spellEnd"/>
      <w:r>
        <w:t>, confirmed, and all wallets are updated simultaneously. This happens in seconds.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8  </w:t>
            </w:r>
            <w:r>
              <w:rPr>
                <w:color w:val="AECFF5"/>
                <w:sz w:val="26"/>
                <w:szCs w:val="26"/>
              </w:rPr>
              <w:t xml:space="preserve">  Transaction Broadcast to Solana </w:t>
            </w:r>
            <w:proofErr w:type="spellStart"/>
            <w:r>
              <w:rPr>
                <w:color w:val="AECFF5"/>
                <w:sz w:val="26"/>
                <w:szCs w:val="26"/>
              </w:rPr>
              <w:t>Blockchain</w:t>
            </w:r>
            <w:proofErr w:type="spellEnd"/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Once the PIN is verified and the user confirms, the TER System constructs a signed </w:t>
      </w:r>
      <w:proofErr w:type="spellStart"/>
      <w:r>
        <w:t>blockchain</w:t>
      </w:r>
      <w:proofErr w:type="spellEnd"/>
      <w:r>
        <w:t xml:space="preserve"> transaction and broadcasts it to the Solana network. The transaction is submitted to Solana validators for confirmation.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Solana?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Speed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Solana processes thousands of transactions per second with near-instant finality.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Transaction fees (gas fees) on Solana are extremely low,</w:t>
            </w:r>
            <w:r>
              <w:rPr>
                <w:sz w:val="20"/>
                <w:szCs w:val="20"/>
              </w:rPr>
              <w:t xml:space="preserve"> fractions of a cent.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Transparency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Every transaction is permanently recorded and publicly verifiable.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  <w:r>
              <w:rPr>
                <w:sz w:val="20"/>
                <w:szCs w:val="20"/>
              </w:rPr>
              <w:t xml:space="preserve"> is cryptographically tamper-proof,</w:t>
            </w:r>
            <w:r>
              <w:rPr>
                <w:sz w:val="20"/>
                <w:szCs w:val="20"/>
              </w:rPr>
              <w:t xml:space="preserve"> no transaction can be altered after confirmation.</w:t>
            </w:r>
          </w:p>
        </w:tc>
      </w:tr>
    </w:tbl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9  </w:t>
            </w:r>
            <w:r>
              <w:rPr>
                <w:color w:val="AECFF5"/>
                <w:sz w:val="26"/>
                <w:szCs w:val="26"/>
              </w:rPr>
              <w:t xml:space="preserve">  Transaction Confirmed &amp; TX ID Recorded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The Solana network confirms the transaction (typically within 1-2 seconds). A unique Transaction ID (TX ID) is generated, </w:t>
      </w:r>
      <w:r>
        <w:t>for example, "7xK3...mQ9p". This ID is embedded in the transaction memo field and stored by the TER System for record-keeping.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</w:t>
      </w:r>
      <w:r>
        <w:t>t Matters</w:t>
      </w:r>
    </w:p>
    <w:p w:rsidR="00D9120A" w:rsidRDefault="0030677D">
      <w:pPr>
        <w:spacing w:before="60" w:after="80"/>
      </w:pPr>
      <w:r>
        <w:t xml:space="preserve">The TX ID is the digital receipt. It serves as an immutable proof-of-payment that both the payer and the merchant can independently verify on the Solana </w:t>
      </w:r>
      <w:proofErr w:type="spellStart"/>
      <w:r>
        <w:t>blockchain</w:t>
      </w:r>
      <w:proofErr w:type="spellEnd"/>
      <w:r>
        <w:t xml:space="preserve"> explorer at any time. This is particularly important for dispute resolution, </w:t>
      </w:r>
      <w:r>
        <w:t>if a</w:t>
      </w:r>
      <w:r>
        <w:t>ny party questions whether a payment was made, the TX ID provides definitive evidence.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10a, 10b &amp; 10c  </w:t>
            </w:r>
            <w:r>
              <w:rPr>
                <w:color w:val="AECFF5"/>
                <w:sz w:val="26"/>
                <w:szCs w:val="26"/>
              </w:rPr>
              <w:t xml:space="preserve">  Simultaneous Wallet Settlement — Both Parties Updated</w:t>
            </w:r>
            <w:r>
              <w:rPr>
                <w:b/>
                <w:bCs/>
                <w:color w:val="D4AF37"/>
              </w:rPr>
              <w:t xml:space="preserve">  [NEW — Dual Auto-Save]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>Immediately after the transaction is confirmed on-ch</w:t>
      </w:r>
      <w:r>
        <w:t>ain, all four wallets are updated simultaneously in a single atomic operation. This is a key technical upgrade in v4,</w:t>
      </w:r>
      <w:r>
        <w:t xml:space="preserve"> the dual auto-save is not a separate subsequent action but happens as part of the same settlement event.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Step 10a -</w:t>
      </w:r>
      <w:r>
        <w:t xml:space="preserve"> Karma's Wallets Upda</w:t>
      </w:r>
      <w:r>
        <w:t>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Spendable Balance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Decreases by 1.408 TER (1.28 merchant payment + 0.128 auto-save)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Savings Pot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Increases by 0.128 TER (auto-saved amount)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Step 10b -</w:t>
      </w:r>
      <w:r>
        <w:t xml:space="preserve"> Both Parties Confirmed Simultaneously</w:t>
      </w:r>
    </w:p>
    <w:p w:rsidR="00D9120A" w:rsidRDefault="0030677D">
      <w:pPr>
        <w:spacing w:before="60" w:after="80"/>
      </w:pPr>
      <w:r>
        <w:t xml:space="preserve">The system confirms both the customer and merchant wallet updates are completed at exactly the same time. There is no delay between Karma's deduction and </w:t>
      </w:r>
      <w:proofErr w:type="spellStart"/>
      <w:r>
        <w:t>Deki's</w:t>
      </w:r>
      <w:proofErr w:type="spellEnd"/>
      <w:r>
        <w:t xml:space="preserve"> credit. This real-time simultaneity prevents any inconsistency in the ledger.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Step 10c -</w:t>
      </w:r>
      <w:r>
        <w:t xml:space="preserve"> </w:t>
      </w:r>
      <w:proofErr w:type="spellStart"/>
      <w:r>
        <w:t>Deki'</w:t>
      </w:r>
      <w:r>
        <w:t>s</w:t>
      </w:r>
      <w:proofErr w:type="spellEnd"/>
      <w:r>
        <w:t xml:space="preserve"> Wallets Updated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Merchant Wallet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Receives 1.152 TER (1.28 minus 10% auto-save)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Savings Pot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Receives 0.128 TER (merchant auto-save)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Simultaneous Settlement Matters</w:t>
      </w:r>
    </w:p>
    <w:p w:rsidR="00D9120A" w:rsidRDefault="0030677D">
      <w:pPr>
        <w:spacing w:before="60" w:after="80"/>
      </w:pPr>
      <w:r>
        <w:t>Traditional payment systems often settle in batches or with delays. TER-Pay'</w:t>
      </w:r>
      <w:r>
        <w:t>s real-time simultaneous settlement means: (1) merchants see their balance update immediately after a customer pays, (2) customers see their savings grow in real time, and (3) there is no window of time where money is "in transit" and unaccounted for.</w:t>
      </w:r>
    </w:p>
    <w:p w:rsidR="00D9120A" w:rsidRDefault="0030677D">
      <w:r>
        <w:br w:type="page"/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B3F00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D9120A" w:rsidRDefault="0030677D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— PHASE 4: COMPLETION —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spacing w:before="60" w:after="80"/>
      </w:pPr>
      <w:r>
        <w:t>In this final phase, both the user and the merchant receive confirmation screens and digital receipts. The transaction is fully complete.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11a  </w:t>
            </w:r>
            <w:r>
              <w:rPr>
                <w:color w:val="AECFF5"/>
                <w:sz w:val="26"/>
                <w:szCs w:val="26"/>
              </w:rPr>
              <w:t xml:space="preserve">  Karma Sees Success Screen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The TER-Pay app displays the payment success screen to Karma. She sees a green confirmation, the payment details, the </w:t>
      </w:r>
      <w:proofErr w:type="spellStart"/>
      <w:r>
        <w:t>blockchain</w:t>
      </w:r>
      <w:proofErr w:type="spellEnd"/>
      <w:r>
        <w:t xml:space="preserve"> TX ID, and — importantly — her Savings Pot updated balance.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Karma Sees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Confirmation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Payment Successful! · 1.28 TER → </w:t>
            </w:r>
            <w:proofErr w:type="spellStart"/>
            <w:r>
              <w:rPr>
                <w:sz w:val="20"/>
                <w:szCs w:val="20"/>
              </w:rPr>
              <w:t>Deki</w:t>
            </w:r>
            <w:r>
              <w:rPr>
                <w:sz w:val="20"/>
                <w:szCs w:val="20"/>
              </w:rPr>
              <w:t>'s</w:t>
            </w:r>
            <w:proofErr w:type="spellEnd"/>
            <w:r>
              <w:rPr>
                <w:sz w:val="20"/>
                <w:szCs w:val="20"/>
              </w:rPr>
              <w:t xml:space="preserve"> Kitchen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TX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7xK3...mQ9p · Solana ✓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Savings Pot Previous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0.47 TER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Auto-saved This Payment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+0.128 TER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Savings Pot New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0.598 TER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Showing the savings pot update immediately after every payment reinforces the positive </w:t>
      </w:r>
      <w:proofErr w:type="spellStart"/>
      <w:r>
        <w:t>behaviour</w:t>
      </w:r>
      <w:proofErr w:type="spellEnd"/>
      <w:r>
        <w:t xml:space="preserve"> loop. Users see their savings growing as a direct result of their spending,</w:t>
      </w:r>
      <w:r>
        <w:t xml:space="preserve"> making saving feel effortless and rewarding.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11b  </w:t>
            </w:r>
            <w:r>
              <w:rPr>
                <w:color w:val="AECFF5"/>
                <w:sz w:val="26"/>
                <w:szCs w:val="26"/>
              </w:rPr>
              <w:t xml:space="preserve">  </w:t>
            </w:r>
            <w:proofErr w:type="spellStart"/>
            <w:r>
              <w:rPr>
                <w:color w:val="AECFF5"/>
                <w:sz w:val="26"/>
                <w:szCs w:val="26"/>
              </w:rPr>
              <w:t>Deki</w:t>
            </w:r>
            <w:proofErr w:type="spellEnd"/>
            <w:r>
              <w:rPr>
                <w:color w:val="AECFF5"/>
                <w:sz w:val="26"/>
                <w:szCs w:val="26"/>
              </w:rPr>
              <w:t xml:space="preserve"> Receives Merchant C</w:t>
            </w:r>
            <w:r>
              <w:rPr>
                <w:color w:val="AECFF5"/>
                <w:sz w:val="26"/>
                <w:szCs w:val="26"/>
              </w:rPr>
              <w:t>onfirmation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Simultaneously, the merchant-side app (on </w:t>
      </w:r>
      <w:proofErr w:type="spellStart"/>
      <w:r>
        <w:t>Deki's</w:t>
      </w:r>
      <w:proofErr w:type="spellEnd"/>
      <w:r>
        <w:t xml:space="preserve"> tablet or phone) displays a payment received notification. This appears in real time, matching exactly when Karma's payment is confirmed.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 xml:space="preserve">What </w:t>
      </w:r>
      <w:proofErr w:type="spellStart"/>
      <w:r>
        <w:t>Deki</w:t>
      </w:r>
      <w:proofErr w:type="spellEnd"/>
      <w:r>
        <w:t xml:space="preserve"> Sees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Alert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Payment Received! · Just now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From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Karma W. · DK Bank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Total Amount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1.28 TER ≈ 180 BTN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TX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7xK3...mQ9p · Solana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To Merchant Wallet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1.152 TER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To Savings Pot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0.128 TER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Today's Savings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0A" w:rsidRDefault="0030677D">
            <w:r>
              <w:rPr>
                <w:sz w:val="20"/>
                <w:szCs w:val="20"/>
              </w:rPr>
              <w:t>1.42 TER (cumulative)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Why It Matters</w:t>
      </w:r>
    </w:p>
    <w:p w:rsidR="00D9120A" w:rsidRDefault="0030677D">
      <w:pPr>
        <w:spacing w:before="60" w:after="80"/>
      </w:pPr>
      <w:r>
        <w:t xml:space="preserve">The merchant receives an immediate, detailed receipt without needing a physical printer or a separate point-of-sale device. The breakdown between merchant wallet and savings pot gives </w:t>
      </w:r>
      <w:proofErr w:type="spellStart"/>
      <w:r>
        <w:t>Deki</w:t>
      </w:r>
      <w:proofErr w:type="spellEnd"/>
      <w:r>
        <w:t xml:space="preserve"> full visibility into how her money is being distributed, building c</w:t>
      </w:r>
      <w:r>
        <w:t>onfidence in the system.</w:t>
      </w:r>
    </w:p>
    <w:p w:rsidR="00D9120A" w:rsidRDefault="00D9120A">
      <w:pPr>
        <w:spacing w:after="1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C5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6"/>
                <w:szCs w:val="26"/>
              </w:rPr>
              <w:t xml:space="preserve">STEP 12  </w:t>
            </w:r>
            <w:r>
              <w:rPr>
                <w:color w:val="AECFF5"/>
                <w:sz w:val="26"/>
                <w:szCs w:val="26"/>
              </w:rPr>
              <w:t xml:space="preserve">  Payment Complete — Receipt Issued &amp; Flow Ends</w:t>
            </w:r>
            <w:r>
              <w:rPr>
                <w:b/>
                <w:bCs/>
                <w:color w:val="D4AF37"/>
              </w:rPr>
              <w:t xml:space="preserve">  [Existing]</w:t>
            </w:r>
          </w:p>
        </w:tc>
      </w:tr>
    </w:tbl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Happens</w:t>
      </w:r>
    </w:p>
    <w:p w:rsidR="00D9120A" w:rsidRDefault="0030677D">
      <w:pPr>
        <w:spacing w:before="60" w:after="80"/>
      </w:pPr>
      <w:r>
        <w:t xml:space="preserve">The transaction is now fully complete. A digital receipt has been issued (recorded in the </w:t>
      </w:r>
      <w:proofErr w:type="spellStart"/>
      <w:r>
        <w:t>blockchain</w:t>
      </w:r>
      <w:proofErr w:type="spellEnd"/>
      <w:r>
        <w:t xml:space="preserve"> memo and accessible in both users'</w:t>
      </w:r>
      <w:r>
        <w:t xml:space="preserve"> transaction history). The flow ends here. Both Karma and </w:t>
      </w:r>
      <w:proofErr w:type="spellStart"/>
      <w:r>
        <w:t>Deki</w:t>
      </w:r>
      <w:proofErr w:type="spellEnd"/>
      <w:r>
        <w:t xml:space="preserve"> can view the transaction in their History screens at any time.</w:t>
      </w:r>
    </w:p>
    <w:p w:rsidR="00D9120A" w:rsidRDefault="00D9120A">
      <w:pPr>
        <w:spacing w:after="160"/>
      </w:pPr>
    </w:p>
    <w:p w:rsidR="00D9120A" w:rsidRDefault="0030677D">
      <w:pPr>
        <w:pStyle w:val="Heading2"/>
      </w:pPr>
      <w:r>
        <w:t>What Is Permanently Recorded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 xml:space="preserve">TX ID on Solana </w:t>
      </w:r>
      <w:proofErr w:type="spellStart"/>
      <w:r>
        <w:t>blockchain</w:t>
      </w:r>
      <w:proofErr w:type="spellEnd"/>
      <w:r>
        <w:t xml:space="preserve"> (public, verifiable, immutable).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Payment amount (1.28 TER) and conversion (180 BTN / 0.0128g Au).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Customer auto-save amount and updated Savings Pot balance.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Merchant received amount and merchant auto-save amount.</w:t>
      </w:r>
    </w:p>
    <w:p w:rsidR="00D9120A" w:rsidRDefault="0030677D">
      <w:pPr>
        <w:pStyle w:val="ListParagraph"/>
        <w:numPr>
          <w:ilvl w:val="0"/>
          <w:numId w:val="2"/>
        </w:numPr>
        <w:spacing w:before="40" w:after="40"/>
      </w:pPr>
      <w:r>
        <w:t>Timestamp of transaction confirmation.</w:t>
      </w:r>
    </w:p>
    <w:p w:rsidR="00D9120A" w:rsidRDefault="0030677D">
      <w:r>
        <w:br w:type="page"/>
      </w:r>
    </w:p>
    <w:p w:rsidR="00D9120A" w:rsidRDefault="0030677D">
      <w:pPr>
        <w:pStyle w:val="Heading1"/>
      </w:pPr>
      <w:r>
        <w:t>Complete Flow Summary</w:t>
      </w:r>
    </w:p>
    <w:p w:rsidR="00D9120A" w:rsidRDefault="0030677D">
      <w:pPr>
        <w:spacing w:before="60" w:after="80"/>
      </w:pPr>
      <w:r>
        <w:t>The following</w:t>
      </w:r>
      <w:r>
        <w:t xml:space="preserve"> table </w:t>
      </w:r>
      <w:proofErr w:type="spellStart"/>
      <w:r>
        <w:t>summarises</w:t>
      </w:r>
      <w:proofErr w:type="spellEnd"/>
      <w:r>
        <w:t xml:space="preserve"> all 12 steps across the four phases in sequence:</w:t>
      </w:r>
    </w:p>
    <w:p w:rsidR="00D9120A" w:rsidRDefault="00D9120A">
      <w:pPr>
        <w:spacing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500"/>
        <w:gridCol w:w="4760"/>
      </w:tblGrid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FFFFFF"/>
                <w:sz w:val="20"/>
                <w:szCs w:val="20"/>
              </w:rPr>
              <w:t>Key Outcome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Open App &amp; Tap Scan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User / App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QR scanner activated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Scan Merchant QR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User / App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Merchant (</w:t>
            </w:r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Kitchen) identified and verified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Fetch Gold Price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Real-time gold price retrieved from oracle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Calculate Conversion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180 BTN = 1.28 TER = 0.0128g Au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5a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Customer Auto-Save Calc.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 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Karma: 10% of 1.28 = 0.128 TER to savings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5b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Merchant Auto-Save Calc.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 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proofErr w:type="spellStart"/>
            <w:r>
              <w:rPr>
                <w:sz w:val="20"/>
                <w:szCs w:val="20"/>
              </w:rPr>
              <w:t>Deki</w:t>
            </w:r>
            <w:proofErr w:type="spellEnd"/>
            <w:r>
              <w:rPr>
                <w:sz w:val="20"/>
                <w:szCs w:val="20"/>
              </w:rPr>
              <w:t>: 10% of 1.28 = 0.128 TER from received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Confirmation Screen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App / 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Full breakdown shown to Karma before payment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PIN Entry &amp; Confirm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Karma </w:t>
            </w:r>
            <w:proofErr w:type="spellStart"/>
            <w:r>
              <w:rPr>
                <w:sz w:val="20"/>
                <w:szCs w:val="20"/>
              </w:rPr>
              <w:t>authorises</w:t>
            </w:r>
            <w:proofErr w:type="spellEnd"/>
            <w:r>
              <w:rPr>
                <w:sz w:val="20"/>
                <w:szCs w:val="20"/>
              </w:rPr>
              <w:t xml:space="preserve"> the transaction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Broadcast to Solana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 xml:space="preserve">Signed transaction submitted to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Transaction Confirmed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proofErr w:type="spellStart"/>
            <w:r>
              <w:rPr>
                <w:color w:val="555555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TX ID 7xK3...mQ9p recorded on Solana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10a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Karma's Wallets Updated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 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-1.408 TER balance, +0.128 TER savings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10b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Simultaneous Confirmation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 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Both parties confirmed at same instant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10c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proofErr w:type="spellStart"/>
            <w:r>
              <w:rPr>
                <w:sz w:val="20"/>
                <w:szCs w:val="20"/>
              </w:rPr>
              <w:t>Deki's</w:t>
            </w:r>
            <w:proofErr w:type="spellEnd"/>
            <w:r>
              <w:rPr>
                <w:sz w:val="20"/>
                <w:szCs w:val="20"/>
              </w:rPr>
              <w:t xml:space="preserve"> Wallets Updated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TER System 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+1.152 TER merchant wallet, +0.128 TER savings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11a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Karma Sees Success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App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Green tick + savings pot update shown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11b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proofErr w:type="spellStart"/>
            <w:r>
              <w:rPr>
                <w:sz w:val="20"/>
                <w:szCs w:val="20"/>
              </w:rPr>
              <w:t>Deki</w:t>
            </w:r>
            <w:proofErr w:type="spellEnd"/>
            <w:r>
              <w:rPr>
                <w:sz w:val="20"/>
                <w:szCs w:val="20"/>
              </w:rPr>
              <w:t xml:space="preserve"> Receives Confirm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Merchant App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Real-time payment notification + breakdown</w:t>
            </w:r>
          </w:p>
        </w:tc>
      </w:tr>
      <w:tr w:rsidR="00D912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b/>
                <w:bCs/>
                <w:color w:val="1A3C5E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Payment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color w:val="555555"/>
                <w:sz w:val="20"/>
                <w:szCs w:val="20"/>
              </w:rPr>
              <w:t>System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120A" w:rsidRDefault="0030677D">
            <w:r>
              <w:rPr>
                <w:sz w:val="20"/>
                <w:szCs w:val="20"/>
              </w:rPr>
              <w:t>Digital receipt issued, flow ends</w:t>
            </w:r>
          </w:p>
        </w:tc>
      </w:tr>
    </w:tbl>
    <w:p w:rsidR="00D9120A" w:rsidRDefault="00D9120A">
      <w:pPr>
        <w:spacing w:after="160"/>
      </w:pPr>
    </w:p>
    <w:p w:rsidR="00D9120A" w:rsidRDefault="00D9120A">
      <w:pPr>
        <w:spacing w:before="200"/>
        <w:jc w:val="center"/>
      </w:pPr>
    </w:p>
    <w:sectPr w:rsidR="00D912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24B06"/>
    <w:multiLevelType w:val="hybridMultilevel"/>
    <w:tmpl w:val="BD363948"/>
    <w:lvl w:ilvl="0" w:tplc="03F63CAC">
      <w:start w:val="1"/>
      <w:numFmt w:val="bullet"/>
      <w:lvlText w:val="●"/>
      <w:lvlJc w:val="left"/>
      <w:pPr>
        <w:ind w:left="720" w:hanging="360"/>
      </w:pPr>
    </w:lvl>
    <w:lvl w:ilvl="1" w:tplc="F0F8173C">
      <w:start w:val="1"/>
      <w:numFmt w:val="bullet"/>
      <w:lvlText w:val="○"/>
      <w:lvlJc w:val="left"/>
      <w:pPr>
        <w:ind w:left="1440" w:hanging="360"/>
      </w:pPr>
    </w:lvl>
    <w:lvl w:ilvl="2" w:tplc="C80E6A20">
      <w:start w:val="1"/>
      <w:numFmt w:val="bullet"/>
      <w:lvlText w:val="■"/>
      <w:lvlJc w:val="left"/>
      <w:pPr>
        <w:ind w:left="2160" w:hanging="360"/>
      </w:pPr>
    </w:lvl>
    <w:lvl w:ilvl="3" w:tplc="DB9A1F78">
      <w:start w:val="1"/>
      <w:numFmt w:val="bullet"/>
      <w:lvlText w:val="●"/>
      <w:lvlJc w:val="left"/>
      <w:pPr>
        <w:ind w:left="2880" w:hanging="360"/>
      </w:pPr>
    </w:lvl>
    <w:lvl w:ilvl="4" w:tplc="8A6E175A">
      <w:start w:val="1"/>
      <w:numFmt w:val="bullet"/>
      <w:lvlText w:val="○"/>
      <w:lvlJc w:val="left"/>
      <w:pPr>
        <w:ind w:left="3600" w:hanging="360"/>
      </w:pPr>
    </w:lvl>
    <w:lvl w:ilvl="5" w:tplc="2AF68246">
      <w:start w:val="1"/>
      <w:numFmt w:val="bullet"/>
      <w:lvlText w:val="■"/>
      <w:lvlJc w:val="left"/>
      <w:pPr>
        <w:ind w:left="4320" w:hanging="360"/>
      </w:pPr>
    </w:lvl>
    <w:lvl w:ilvl="6" w:tplc="4AB2DC76">
      <w:start w:val="1"/>
      <w:numFmt w:val="bullet"/>
      <w:lvlText w:val="●"/>
      <w:lvlJc w:val="left"/>
      <w:pPr>
        <w:ind w:left="5040" w:hanging="360"/>
      </w:pPr>
    </w:lvl>
    <w:lvl w:ilvl="7" w:tplc="244027FA">
      <w:start w:val="1"/>
      <w:numFmt w:val="bullet"/>
      <w:lvlText w:val="●"/>
      <w:lvlJc w:val="left"/>
      <w:pPr>
        <w:ind w:left="5760" w:hanging="360"/>
      </w:pPr>
    </w:lvl>
    <w:lvl w:ilvl="8" w:tplc="E48671C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4A05034"/>
    <w:multiLevelType w:val="hybridMultilevel"/>
    <w:tmpl w:val="23ACF79C"/>
    <w:lvl w:ilvl="0" w:tplc="C4D82168">
      <w:start w:val="1"/>
      <w:numFmt w:val="bullet"/>
      <w:lvlText w:val="•"/>
      <w:lvlJc w:val="left"/>
      <w:pPr>
        <w:ind w:left="720" w:hanging="360"/>
      </w:pPr>
    </w:lvl>
    <w:lvl w:ilvl="1" w:tplc="103407E6">
      <w:numFmt w:val="decimal"/>
      <w:lvlText w:val=""/>
      <w:lvlJc w:val="left"/>
    </w:lvl>
    <w:lvl w:ilvl="2" w:tplc="56B0F21E">
      <w:numFmt w:val="decimal"/>
      <w:lvlText w:val=""/>
      <w:lvlJc w:val="left"/>
    </w:lvl>
    <w:lvl w:ilvl="3" w:tplc="189C656A">
      <w:numFmt w:val="decimal"/>
      <w:lvlText w:val=""/>
      <w:lvlJc w:val="left"/>
    </w:lvl>
    <w:lvl w:ilvl="4" w:tplc="33F0CA44">
      <w:numFmt w:val="decimal"/>
      <w:lvlText w:val=""/>
      <w:lvlJc w:val="left"/>
    </w:lvl>
    <w:lvl w:ilvl="5" w:tplc="11788550">
      <w:numFmt w:val="decimal"/>
      <w:lvlText w:val=""/>
      <w:lvlJc w:val="left"/>
    </w:lvl>
    <w:lvl w:ilvl="6" w:tplc="B50063FC">
      <w:numFmt w:val="decimal"/>
      <w:lvlText w:val=""/>
      <w:lvlJc w:val="left"/>
    </w:lvl>
    <w:lvl w:ilvl="7" w:tplc="44666F28">
      <w:numFmt w:val="decimal"/>
      <w:lvlText w:val=""/>
      <w:lvlJc w:val="left"/>
    </w:lvl>
    <w:lvl w:ilvl="8" w:tplc="AB8EF5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20A"/>
    <w:rsid w:val="0030677D"/>
    <w:rsid w:val="00D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49F2F9-7863-4BD0-9FCC-C289F553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dz-BT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12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qFormat/>
    <w:pPr>
      <w:spacing w:before="32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2203</Words>
  <Characters>12559</Characters>
  <Application>Microsoft Office Word</Application>
  <DocSecurity>0</DocSecurity>
  <Lines>104</Lines>
  <Paragraphs>29</Paragraphs>
  <ScaleCrop>false</ScaleCrop>
  <Company/>
  <LinksUpToDate>false</LinksUpToDate>
  <CharactersWithSpaces>14733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2026-04-20T05:17:00Z</dcterms:created>
  <dcterms:modified xsi:type="dcterms:W3CDTF">2026-04-20T06:41:00Z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1f549eae-5b34-42a0-b486-dbd122bc7f20</vt:lpwstr>
  </property>
</Properties>
</file>