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FE15" w14:textId="67BD8C90" w:rsidR="00DD4375" w:rsidRPr="002C2C3B" w:rsidRDefault="00DD4375" w:rsidP="00D345A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2C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Supplementary </w:t>
      </w:r>
      <w:r w:rsidR="00D345A5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 and figures</w:t>
      </w:r>
    </w:p>
    <w:p w14:paraId="6D5C31B7" w14:textId="77777777" w:rsidR="00D345A5" w:rsidRDefault="00D345A5" w:rsidP="002C2C3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CFEEC9" w14:textId="77777777" w:rsidR="005F34B0" w:rsidRPr="005F34B0" w:rsidRDefault="005F34B0" w:rsidP="005B7B5F">
      <w:pPr>
        <w:spacing w:after="0"/>
        <w:rPr>
          <w:lang w:val="en-US"/>
        </w:rPr>
      </w:pPr>
    </w:p>
    <w:p w14:paraId="2ABF6E88" w14:textId="1A589F1D" w:rsidR="009D3F17" w:rsidRPr="007D28A3" w:rsidRDefault="009D3F17" w:rsidP="005B7B5F">
      <w:pPr>
        <w:spacing w:after="0"/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  <w:r w:rsidRPr="007D28A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t xml:space="preserve">Table S1. </w:t>
      </w:r>
      <w:r w:rsidR="003755B4" w:rsidRPr="007D28A3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Breed distribution of conventional (CONV), medium-growing (MED) and slow-growing (SLOW) flocks.</w:t>
      </w:r>
    </w:p>
    <w:p w14:paraId="3FE34AA2" w14:textId="77777777" w:rsidR="00C756C7" w:rsidRPr="003755B4" w:rsidRDefault="00C756C7" w:rsidP="005B7B5F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W w:w="3487" w:type="dxa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167"/>
      </w:tblGrid>
      <w:tr w:rsidR="009D3F17" w:rsidRPr="00257193" w14:paraId="59012B7E" w14:textId="77777777" w:rsidTr="009D3F17">
        <w:trPr>
          <w:trHeight w:val="288"/>
        </w:trPr>
        <w:tc>
          <w:tcPr>
            <w:tcW w:w="34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2110" w14:textId="0097A60D" w:rsidR="009D3F17" w:rsidRPr="00C756C7" w:rsidRDefault="003755B4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CONV</w:t>
            </w:r>
          </w:p>
        </w:tc>
      </w:tr>
      <w:tr w:rsidR="009D3F17" w:rsidRPr="00257193" w14:paraId="68F7246D" w14:textId="77777777" w:rsidTr="009D3F17">
        <w:trPr>
          <w:trHeight w:val="288"/>
        </w:trPr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EE61F5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nl-NL"/>
              </w:rPr>
              <w:t>Breed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30BE0A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nl-NL"/>
              </w:rPr>
              <w:t>Percentage</w:t>
            </w:r>
          </w:p>
        </w:tc>
      </w:tr>
      <w:tr w:rsidR="009D3F17" w:rsidRPr="00257193" w14:paraId="5D94A86D" w14:textId="77777777" w:rsidTr="009D3F17">
        <w:trPr>
          <w:trHeight w:val="288"/>
        </w:trPr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5C89" w14:textId="157FB094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Ross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F46D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88.6%</w:t>
            </w:r>
          </w:p>
        </w:tc>
      </w:tr>
      <w:tr w:rsidR="009D3F17" w:rsidRPr="00257193" w14:paraId="0F790867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B0E4B98" w14:textId="5EA5CEFE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nl-NL"/>
              </w:rPr>
            </w:pP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Cobb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E76D292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5.7%</w:t>
            </w:r>
          </w:p>
        </w:tc>
      </w:tr>
      <w:tr w:rsidR="009D3F17" w:rsidRPr="00257193" w14:paraId="5BCFD586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1441755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Ross </w:t>
            </w: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byproduct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C3FEF66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4.1%</w:t>
            </w:r>
          </w:p>
        </w:tc>
      </w:tr>
      <w:tr w:rsidR="009D3F17" w:rsidRPr="00257193" w14:paraId="704F997A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F3F5BBB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Cobb</w:t>
            </w:r>
            <w:proofErr w:type="spellEnd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byproduct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CAEFDE8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1.0%</w:t>
            </w:r>
          </w:p>
        </w:tc>
      </w:tr>
      <w:tr w:rsidR="009D3F17" w:rsidRPr="00257193" w14:paraId="23E3B8C2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8BFC240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Diverse breeds (mix)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F8BDE81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0.3%</w:t>
            </w:r>
          </w:p>
        </w:tc>
      </w:tr>
      <w:tr w:rsidR="009D3F17" w:rsidRPr="00257193" w14:paraId="79F8277B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339F4C" w14:textId="1A02CD14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nl-NL"/>
              </w:rPr>
            </w:pP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Hubbard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17328FC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0.2%</w:t>
            </w:r>
          </w:p>
        </w:tc>
      </w:tr>
      <w:tr w:rsidR="009D3F17" w:rsidRPr="00257193" w14:paraId="6632D3F3" w14:textId="77777777" w:rsidTr="009D3F17">
        <w:trPr>
          <w:trHeight w:val="288"/>
        </w:trPr>
        <w:tc>
          <w:tcPr>
            <w:tcW w:w="232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0F9504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D493B2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9D3F17" w:rsidRPr="00257193" w14:paraId="019D3772" w14:textId="77777777" w:rsidTr="009D3F17">
        <w:trPr>
          <w:trHeight w:val="288"/>
        </w:trPr>
        <w:tc>
          <w:tcPr>
            <w:tcW w:w="348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0BA3" w14:textId="76A00D4E" w:rsidR="009D3F17" w:rsidRPr="00C756C7" w:rsidRDefault="003755B4" w:rsidP="005B7B5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MED</w:t>
            </w:r>
          </w:p>
        </w:tc>
      </w:tr>
      <w:tr w:rsidR="009D3F17" w:rsidRPr="00257193" w14:paraId="1F637DD7" w14:textId="77777777" w:rsidTr="009D3F17">
        <w:trPr>
          <w:trHeight w:val="288"/>
        </w:trPr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64D1FB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nl-NL"/>
              </w:rPr>
              <w:t>Breed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D83B30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nl-NL"/>
              </w:rPr>
              <w:t>Percentage</w:t>
            </w:r>
          </w:p>
        </w:tc>
      </w:tr>
      <w:tr w:rsidR="009D3F17" w:rsidRPr="00257193" w14:paraId="5AF72D90" w14:textId="77777777" w:rsidTr="009D3F17">
        <w:trPr>
          <w:trHeight w:val="288"/>
        </w:trPr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515C" w14:textId="788233D5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nl-NL"/>
              </w:rPr>
            </w:pP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Hubbard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0F5E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72.2%</w:t>
            </w:r>
          </w:p>
        </w:tc>
      </w:tr>
      <w:tr w:rsidR="009D3F17" w:rsidRPr="00257193" w14:paraId="277B5924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79BD1CB" w14:textId="6E426741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Ross/Rowan </w:t>
            </w: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Ranger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FCC30DD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24.2%</w:t>
            </w:r>
          </w:p>
        </w:tc>
      </w:tr>
      <w:tr w:rsidR="009D3F17" w:rsidRPr="00257193" w14:paraId="43B09BAC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2177F2A" w14:textId="360B5BBB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Ross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A7633DE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3.2%</w:t>
            </w:r>
          </w:p>
        </w:tc>
      </w:tr>
      <w:tr w:rsidR="009D3F17" w:rsidRPr="00257193" w14:paraId="3BE4147B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950EF06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Hubbard</w:t>
            </w:r>
            <w:proofErr w:type="spellEnd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byproduct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0EE9557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0.2%</w:t>
            </w:r>
          </w:p>
        </w:tc>
      </w:tr>
      <w:tr w:rsidR="009D3F17" w:rsidRPr="00257193" w14:paraId="68DB6D37" w14:textId="77777777" w:rsidTr="009D3F17">
        <w:trPr>
          <w:trHeight w:val="288"/>
        </w:trPr>
        <w:tc>
          <w:tcPr>
            <w:tcW w:w="232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F27F69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0EB8FB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9D3F17" w:rsidRPr="00257193" w14:paraId="3FB57844" w14:textId="77777777" w:rsidTr="009D3F17">
        <w:trPr>
          <w:trHeight w:val="288"/>
        </w:trPr>
        <w:tc>
          <w:tcPr>
            <w:tcW w:w="348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D6E2" w14:textId="752B59F3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SLOW</w:t>
            </w:r>
          </w:p>
        </w:tc>
      </w:tr>
      <w:tr w:rsidR="009D3F17" w:rsidRPr="00257193" w14:paraId="40BD8798" w14:textId="77777777" w:rsidTr="009D3F17">
        <w:trPr>
          <w:trHeight w:val="288"/>
        </w:trPr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FD38C37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nl-NL"/>
              </w:rPr>
              <w:t>Breed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1B6E6B5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nl-NL"/>
              </w:rPr>
              <w:t>Percentage</w:t>
            </w:r>
          </w:p>
        </w:tc>
      </w:tr>
      <w:tr w:rsidR="009D3F17" w:rsidRPr="00257193" w14:paraId="0E17A192" w14:textId="77777777" w:rsidTr="009D3F17">
        <w:trPr>
          <w:trHeight w:val="288"/>
        </w:trPr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A3E4" w14:textId="6CCAD765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nl-NL"/>
              </w:rPr>
            </w:pP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Hubbard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3B38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97.8%</w:t>
            </w:r>
          </w:p>
        </w:tc>
      </w:tr>
      <w:tr w:rsidR="009D3F17" w:rsidRPr="00257193" w14:paraId="0E78C618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B9E29CB" w14:textId="4057D1F4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Ross/Rowan </w:t>
            </w: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Ranger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DB61CB9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2.1%</w:t>
            </w:r>
          </w:p>
        </w:tc>
      </w:tr>
      <w:tr w:rsidR="009D3F17" w:rsidRPr="00257193" w14:paraId="30B3C9E5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5434E0" w14:textId="3CB61BF4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Ross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B7D4B05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0.5%</w:t>
            </w:r>
          </w:p>
        </w:tc>
      </w:tr>
      <w:tr w:rsidR="009D3F17" w:rsidRPr="00257193" w14:paraId="33B1FEF0" w14:textId="77777777" w:rsidTr="0022008A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C55302D" w14:textId="77777777" w:rsidR="009D3F17" w:rsidRPr="00C756C7" w:rsidRDefault="009D3F17" w:rsidP="005B7B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Hubbard</w:t>
            </w:r>
            <w:proofErr w:type="spellEnd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byproduct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B263451" w14:textId="77777777" w:rsidR="009D3F17" w:rsidRPr="00C756C7" w:rsidRDefault="009D3F17" w:rsidP="005B7B5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C756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0.1%</w:t>
            </w:r>
          </w:p>
        </w:tc>
      </w:tr>
    </w:tbl>
    <w:p w14:paraId="6812373B" w14:textId="3D4AAF9F" w:rsidR="009D3F17" w:rsidRPr="003F1F5A" w:rsidRDefault="009D3F17" w:rsidP="005B7B5F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F1F5A"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7764283E" w14:textId="41DD765A" w:rsidR="00DD4375" w:rsidRPr="004568C1" w:rsidRDefault="00DD4375" w:rsidP="00FC130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568C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A232A94" wp14:editId="522524D0">
            <wp:extent cx="2663687" cy="2753782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4" r="50198" b="25049"/>
                    <a:stretch/>
                  </pic:blipFill>
                  <pic:spPr bwMode="auto">
                    <a:xfrm>
                      <a:off x="0" y="0"/>
                      <a:ext cx="2666353" cy="27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8D0B4" w14:textId="77777777" w:rsidR="00DD4375" w:rsidRPr="004568C1" w:rsidRDefault="00DD4375" w:rsidP="00FC1307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568C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Figure S1.</w:t>
      </w:r>
      <w:r w:rsidRPr="00456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Median mortality rates per broiler type and hatch year.</w:t>
      </w:r>
    </w:p>
    <w:p w14:paraId="481B5EBC" w14:textId="77777777" w:rsidR="00DD4375" w:rsidRPr="004568C1" w:rsidRDefault="00DD4375" w:rsidP="00FC130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D0E27DD" w14:textId="77777777" w:rsidR="00DD4375" w:rsidRPr="004568C1" w:rsidRDefault="00DD4375" w:rsidP="00FC130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568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2307A" wp14:editId="4D0AAE42">
                <wp:simplePos x="0" y="0"/>
                <wp:positionH relativeFrom="column">
                  <wp:posOffset>3361055</wp:posOffset>
                </wp:positionH>
                <wp:positionV relativeFrom="paragraph">
                  <wp:posOffset>73660</wp:posOffset>
                </wp:positionV>
                <wp:extent cx="1270000" cy="336550"/>
                <wp:effectExtent l="0" t="0" r="635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617E3" w14:textId="77777777" w:rsidR="00DD4375" w:rsidRPr="00973944" w:rsidRDefault="00DD4375" w:rsidP="00DD437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14:paraId="212F1D35" w14:textId="77777777" w:rsidR="00DD4375" w:rsidRDefault="00DD4375" w:rsidP="00DD4375">
                            <w:pPr>
                              <w:jc w:val="center"/>
                            </w:pPr>
                            <w:r w:rsidRPr="0097394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2307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64.65pt;margin-top:5.8pt;width:100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" fillcolor="white [3201]" stroked="f" strokeweight=".5pt">
                <v:textbox>
                  <w:txbxContent>
                    <w:p w14:paraId="07E617E3" w14:textId="77777777" w:rsidR="00DD4375" w:rsidRPr="00973944" w:rsidRDefault="00DD4375" w:rsidP="00DD437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  <w:p w14:paraId="212F1D35" w14:textId="77777777" w:rsidR="00DD4375" w:rsidRDefault="00DD4375" w:rsidP="00DD4375">
                      <w:pPr>
                        <w:jc w:val="center"/>
                      </w:pPr>
                      <w:r w:rsidRPr="0097394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568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CBF038" wp14:editId="03CB70CF">
                <wp:simplePos x="0" y="0"/>
                <wp:positionH relativeFrom="column">
                  <wp:posOffset>833755</wp:posOffset>
                </wp:positionH>
                <wp:positionV relativeFrom="paragraph">
                  <wp:posOffset>54610</wp:posOffset>
                </wp:positionV>
                <wp:extent cx="1270000" cy="336550"/>
                <wp:effectExtent l="0" t="0" r="635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4041D" w14:textId="77777777" w:rsidR="00DD4375" w:rsidRPr="00973944" w:rsidRDefault="00DD4375" w:rsidP="00DD437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394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BF038" id="Text Box 29" o:spid="_x0000_s1027" type="#_x0000_t202" style="position:absolute;margin-left:65.65pt;margin-top:4.3pt;width:100pt;height:26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" fillcolor="white [3201]" stroked="f" strokeweight=".5pt">
                <v:textbox>
                  <w:txbxContent>
                    <w:p w14:paraId="7F44041D" w14:textId="77777777" w:rsidR="00DD4375" w:rsidRPr="00973944" w:rsidRDefault="00DD4375" w:rsidP="00DD437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7394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31C33C3" w14:textId="77777777" w:rsidR="00DD4375" w:rsidRPr="004568C1" w:rsidRDefault="00DD4375" w:rsidP="00FC130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568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ab/>
      </w:r>
      <w:r w:rsidRPr="004568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ab/>
      </w:r>
    </w:p>
    <w:p w14:paraId="6BFA7796" w14:textId="77777777" w:rsidR="00DD4375" w:rsidRPr="004568C1" w:rsidRDefault="00DD4375" w:rsidP="00FC130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568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B36E39" wp14:editId="34983CF3">
            <wp:extent cx="2520000" cy="252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2" r="50176" b="25374"/>
                    <a:stretch/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68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 </w:t>
      </w:r>
      <w:r w:rsidRPr="004568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67119D" wp14:editId="401B9DFC">
            <wp:extent cx="2428657" cy="252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68" r="50176" b="24934"/>
                    <a:stretch/>
                  </pic:blipFill>
                  <pic:spPr bwMode="auto">
                    <a:xfrm>
                      <a:off x="0" y="0"/>
                      <a:ext cx="24286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A94BC" w14:textId="77777777" w:rsidR="00DD4375" w:rsidRPr="004568C1" w:rsidRDefault="00DD4375" w:rsidP="00FC1307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568C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t xml:space="preserve">Figure S2. </w:t>
      </w:r>
      <w:r w:rsidRPr="004568C1">
        <w:rPr>
          <w:rFonts w:ascii="Times New Roman" w:hAnsi="Times New Roman" w:cs="Times New Roman"/>
          <w:i/>
          <w:iCs/>
          <w:sz w:val="24"/>
          <w:szCs w:val="24"/>
          <w:lang w:val="en-US"/>
        </w:rPr>
        <w:t>Median footpad lesion scores per broiler type and slaughter year. A) 0 scores are excluded; B) 0 scores are included.</w:t>
      </w:r>
    </w:p>
    <w:p w14:paraId="30B88F3E" w14:textId="77777777" w:rsidR="00DD4375" w:rsidRPr="004568C1" w:rsidRDefault="00DD4375" w:rsidP="00FC1307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35C180A" w14:textId="77777777" w:rsidR="00DD4375" w:rsidRPr="004568C1" w:rsidRDefault="00DD4375" w:rsidP="00FC1307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EC06323" w14:textId="77777777" w:rsidR="00FC1307" w:rsidRDefault="00FC1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F13124B" w14:textId="5986CDEE" w:rsidR="00DD4375" w:rsidRDefault="00DD4375" w:rsidP="00FC1307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28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Table S</w:t>
      </w:r>
      <w:r w:rsidR="00F654EB" w:rsidRPr="007D28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</w:t>
      </w:r>
      <w:r w:rsidRPr="007D28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7D28A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Incidence rate ratios for variables associated with footpad lesion scores, with 0 score included in the model. Significant differences (p &lt; 0.05) are indicated in bold. </w:t>
      </w:r>
    </w:p>
    <w:p w14:paraId="056303CB" w14:textId="77777777" w:rsidR="007D28A3" w:rsidRPr="007D28A3" w:rsidRDefault="007D28A3" w:rsidP="00FC1307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2226"/>
        <w:gridCol w:w="2010"/>
      </w:tblGrid>
      <w:tr w:rsidR="00DD4375" w:rsidRPr="004568C1" w14:paraId="53442647" w14:textId="77777777" w:rsidTr="001F36F9"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B1BF35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0126C0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386D11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6" w:type="dxa"/>
            <w:tcBorders>
              <w:top w:val="single" w:sz="4" w:space="0" w:color="auto"/>
              <w:bottom w:val="single" w:sz="4" w:space="0" w:color="auto"/>
            </w:tcBorders>
          </w:tcPr>
          <w:p w14:paraId="75BCEC6E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Rate ratio (95% CI)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14:paraId="6BC72E32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p</w:t>
            </w:r>
          </w:p>
        </w:tc>
      </w:tr>
      <w:tr w:rsidR="00DD4375" w:rsidRPr="004568C1" w14:paraId="61FE50F5" w14:textId="77777777" w:rsidTr="001F36F9"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87D6435" w14:textId="51856EEE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  <w:p w14:paraId="7D7A2D1A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  <w:p w14:paraId="5321355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3C08C817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MED vs. CONV</w:t>
            </w:r>
          </w:p>
          <w:p w14:paraId="37F0E0A4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SLOW vs. CONV</w:t>
            </w:r>
          </w:p>
          <w:p w14:paraId="2EE6B597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SLOW vs. MED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3D13CA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6" w:type="dxa"/>
            <w:tcBorders>
              <w:top w:val="single" w:sz="4" w:space="0" w:color="auto"/>
              <w:bottom w:val="nil"/>
            </w:tcBorders>
          </w:tcPr>
          <w:p w14:paraId="6D114BA7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0.37 (0.32-0.42)</w:t>
            </w:r>
          </w:p>
          <w:p w14:paraId="4B903636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0.20 (0.17-0.24)</w:t>
            </w:r>
          </w:p>
          <w:p w14:paraId="767C88DC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0.55 (0.46-0.66)</w:t>
            </w:r>
          </w:p>
        </w:tc>
        <w:tc>
          <w:tcPr>
            <w:tcW w:w="2010" w:type="dxa"/>
            <w:tcBorders>
              <w:top w:val="single" w:sz="4" w:space="0" w:color="auto"/>
              <w:bottom w:val="nil"/>
            </w:tcBorders>
          </w:tcPr>
          <w:p w14:paraId="229B588F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3CA12A82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0DE89EC9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30204B87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4375" w:rsidRPr="004568C1" w14:paraId="331C9CB0" w14:textId="77777777" w:rsidTr="001F36F9">
        <w:tc>
          <w:tcPr>
            <w:tcW w:w="1134" w:type="dxa"/>
            <w:tcBorders>
              <w:top w:val="nil"/>
              <w:bottom w:val="nil"/>
            </w:tcBorders>
          </w:tcPr>
          <w:p w14:paraId="7474BBD0" w14:textId="06FD7E0D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Year of slaughter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D562195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2018 vs. 2017</w:t>
            </w:r>
          </w:p>
          <w:p w14:paraId="2C533742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2019 vs. 2017</w:t>
            </w:r>
          </w:p>
          <w:p w14:paraId="0F7BA88F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2020 vs. 2017</w:t>
            </w:r>
          </w:p>
          <w:p w14:paraId="15FE37AA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2021 vs. 2017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4AA33B2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 w14:paraId="208E23AF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1.27 (1.19-1.35)</w:t>
            </w:r>
          </w:p>
          <w:p w14:paraId="07FBB942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2.79 (2.62-2.97)</w:t>
            </w:r>
          </w:p>
          <w:p w14:paraId="5EFED3C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2.45 (2.30-2.60)</w:t>
            </w:r>
          </w:p>
          <w:p w14:paraId="71100323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1.61 (1.52-1.71)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E55413E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77B48DCF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64B1376E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7DA87343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425ADEA8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4375" w:rsidRPr="004568C1" w14:paraId="51898638" w14:textId="77777777" w:rsidTr="001F36F9">
        <w:tc>
          <w:tcPr>
            <w:tcW w:w="1134" w:type="dxa"/>
            <w:tcBorders>
              <w:top w:val="nil"/>
              <w:bottom w:val="nil"/>
            </w:tcBorders>
          </w:tcPr>
          <w:p w14:paraId="6BB3D49E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Quarter of slaughter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CF09294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Q2 vs. Q1</w:t>
            </w:r>
          </w:p>
          <w:p w14:paraId="6434283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Q3 vs. Q1</w:t>
            </w:r>
          </w:p>
          <w:p w14:paraId="3FF85200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Q3 vs. Q2</w:t>
            </w:r>
          </w:p>
          <w:p w14:paraId="346E996D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Q4 vs. Q1</w:t>
            </w:r>
          </w:p>
          <w:p w14:paraId="1200B2C2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Q4 vs. Q2</w:t>
            </w:r>
          </w:p>
          <w:p w14:paraId="3FD66CE1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Q4 vs. Q3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01BDA9E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 w14:paraId="679EA1EF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0.59 (0.57-0.61)</w:t>
            </w:r>
          </w:p>
          <w:p w14:paraId="4BB7330D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0.53 (0.51-0.55)</w:t>
            </w:r>
          </w:p>
          <w:p w14:paraId="4E2E62C6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0.90 (0.87-0.93)</w:t>
            </w:r>
          </w:p>
          <w:p w14:paraId="649012B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0.90 (0.87-0.94)</w:t>
            </w:r>
          </w:p>
          <w:p w14:paraId="062B70BF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1.53 (1.48-1.59)</w:t>
            </w:r>
          </w:p>
          <w:p w14:paraId="4B90F693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1.70 (1.64-1.76)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13503F2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08941F54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358290AA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6CF4979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7E690AF1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1ED5C6A6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0A3294F7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4375" w:rsidRPr="004568C1" w14:paraId="6BBF9984" w14:textId="77777777" w:rsidTr="001F36F9">
        <w:tc>
          <w:tcPr>
            <w:tcW w:w="1134" w:type="dxa"/>
            <w:tcBorders>
              <w:top w:val="nil"/>
              <w:bottom w:val="nil"/>
            </w:tcBorders>
          </w:tcPr>
          <w:p w14:paraId="23EEFEE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Number of houses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2B6386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070079">
              <w:rPr>
                <w:rFonts w:cstheme="minorHAnsi"/>
                <w:sz w:val="20"/>
                <w:szCs w:val="20"/>
                <w:lang w:val="da-DK"/>
              </w:rPr>
              <w:t>2 vs. 1</w:t>
            </w:r>
          </w:p>
          <w:p w14:paraId="439F1971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070079">
              <w:rPr>
                <w:rFonts w:cstheme="minorHAnsi"/>
                <w:sz w:val="20"/>
                <w:szCs w:val="20"/>
                <w:lang w:val="da-DK"/>
              </w:rPr>
              <w:t>3 vs. 1</w:t>
            </w:r>
          </w:p>
          <w:p w14:paraId="499FE336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070079">
              <w:rPr>
                <w:rFonts w:cstheme="minorHAnsi"/>
                <w:sz w:val="20"/>
                <w:szCs w:val="20"/>
                <w:lang w:val="da-DK"/>
              </w:rPr>
              <w:t>3 vs. 2</w:t>
            </w:r>
          </w:p>
          <w:p w14:paraId="15DC5C52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070079">
              <w:rPr>
                <w:rFonts w:cstheme="minorHAnsi"/>
                <w:sz w:val="20"/>
                <w:szCs w:val="20"/>
                <w:lang w:val="da-DK"/>
              </w:rPr>
              <w:t>&gt;3 vs. 1</w:t>
            </w:r>
          </w:p>
          <w:p w14:paraId="41CE7720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070079">
              <w:rPr>
                <w:rFonts w:cstheme="minorHAnsi"/>
                <w:sz w:val="20"/>
                <w:szCs w:val="20"/>
                <w:lang w:val="da-DK"/>
              </w:rPr>
              <w:t>&gt;3 vs. 2</w:t>
            </w:r>
          </w:p>
          <w:p w14:paraId="28BCEF74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&gt;3 vs. 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33AED09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 w14:paraId="36A45F71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0.71 (0.61-0.84)</w:t>
            </w:r>
          </w:p>
          <w:p w14:paraId="5AEE3E8D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0.82 (0.69-0.97)</w:t>
            </w:r>
          </w:p>
          <w:p w14:paraId="00E29286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1.15 (1.00-1.31)</w:t>
            </w:r>
          </w:p>
          <w:p w14:paraId="0F1BD65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0.68 (0.57-0.81)</w:t>
            </w:r>
          </w:p>
          <w:p w14:paraId="39FB12F6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0.96 (0.83-1.10)</w:t>
            </w:r>
          </w:p>
          <w:p w14:paraId="70134BA8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0.83 (0.74-0.94)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2F4A5DEC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5302042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0.012</w:t>
            </w:r>
          </w:p>
          <w:p w14:paraId="0F66D2DF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0.042</w:t>
            </w:r>
          </w:p>
          <w:p w14:paraId="76B4620A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01222035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0.84</w:t>
            </w:r>
          </w:p>
          <w:p w14:paraId="153A4D6D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78B8FC9A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4375" w:rsidRPr="004568C1" w14:paraId="60535DF5" w14:textId="77777777" w:rsidTr="001F36F9">
        <w:tc>
          <w:tcPr>
            <w:tcW w:w="1134" w:type="dxa"/>
            <w:tcBorders>
              <w:top w:val="nil"/>
              <w:bottom w:val="nil"/>
            </w:tcBorders>
          </w:tcPr>
          <w:p w14:paraId="30713F09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Flock size (scaled)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38C0D45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EE5D11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CONV</w:t>
            </w:r>
          </w:p>
          <w:p w14:paraId="4193C5C3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MED</w:t>
            </w:r>
          </w:p>
          <w:p w14:paraId="5D169238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SLOW</w:t>
            </w:r>
          </w:p>
        </w:tc>
        <w:tc>
          <w:tcPr>
            <w:tcW w:w="2226" w:type="dxa"/>
            <w:tcBorders>
              <w:top w:val="nil"/>
              <w:bottom w:val="nil"/>
            </w:tcBorders>
          </w:tcPr>
          <w:p w14:paraId="45F45A04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1.00 (0.99-1.02)</w:t>
            </w:r>
          </w:p>
          <w:p w14:paraId="4A2E25F7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0.90 (0.87-0.94)</w:t>
            </w:r>
          </w:p>
          <w:p w14:paraId="67735EC0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0.85 (0.77-0.92)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006ECC7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0.65</w:t>
            </w:r>
          </w:p>
          <w:p w14:paraId="34B65FE4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53898040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5D09E998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4375" w:rsidRPr="00372EF6" w14:paraId="07324B8B" w14:textId="77777777" w:rsidTr="001F36F9"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94875DD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Thinning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BDE94C5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Yes vs. no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4FE4293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CONV</w:t>
            </w:r>
          </w:p>
          <w:p w14:paraId="394CE8BB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MED</w:t>
            </w:r>
          </w:p>
          <w:p w14:paraId="568913EA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sz w:val="20"/>
                <w:szCs w:val="20"/>
                <w:lang w:val="en-US"/>
              </w:rPr>
              <w:t>SLOW</w:t>
            </w:r>
          </w:p>
        </w:tc>
        <w:tc>
          <w:tcPr>
            <w:tcW w:w="2226" w:type="dxa"/>
            <w:tcBorders>
              <w:top w:val="nil"/>
              <w:bottom w:val="single" w:sz="4" w:space="0" w:color="auto"/>
            </w:tcBorders>
          </w:tcPr>
          <w:p w14:paraId="63CDEADF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1.51 (1.43-1.60)</w:t>
            </w: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br/>
              <w:t>1.36 (1.12-1.64)</w:t>
            </w:r>
          </w:p>
          <w:p w14:paraId="6DB8584E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0.71 (0.57-0.88)</w:t>
            </w:r>
          </w:p>
        </w:tc>
        <w:tc>
          <w:tcPr>
            <w:tcW w:w="2010" w:type="dxa"/>
            <w:tcBorders>
              <w:top w:val="nil"/>
              <w:bottom w:val="single" w:sz="4" w:space="0" w:color="auto"/>
            </w:tcBorders>
          </w:tcPr>
          <w:p w14:paraId="5420ACBC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&lt;0.001</w:t>
            </w:r>
          </w:p>
          <w:p w14:paraId="048F80A4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0.002</w:t>
            </w:r>
          </w:p>
          <w:p w14:paraId="1046CCFA" w14:textId="77777777" w:rsidR="00DD4375" w:rsidRPr="00070079" w:rsidRDefault="00DD4375" w:rsidP="0007007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70079">
              <w:rPr>
                <w:rFonts w:cstheme="minorHAnsi"/>
                <w:b/>
                <w:bCs/>
                <w:sz w:val="20"/>
                <w:szCs w:val="20"/>
                <w:lang w:val="en-US"/>
              </w:rPr>
              <w:t>0.002</w:t>
            </w:r>
          </w:p>
        </w:tc>
      </w:tr>
    </w:tbl>
    <w:p w14:paraId="06C33BB1" w14:textId="19DC8C1C" w:rsidR="00B874AA" w:rsidRDefault="00B874AA" w:rsidP="00FC1307"/>
    <w:p w14:paraId="3CF7D7E7" w14:textId="77777777" w:rsidR="00B874AA" w:rsidRDefault="00B874AA">
      <w:r>
        <w:br w:type="page"/>
      </w:r>
    </w:p>
    <w:p w14:paraId="723524B0" w14:textId="05FB59DC" w:rsidR="00134124" w:rsidRDefault="00845A46" w:rsidP="00DC046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16B3057F" wp14:editId="6BBAD5DA">
            <wp:extent cx="3359491" cy="3209925"/>
            <wp:effectExtent l="0" t="0" r="0" b="0"/>
            <wp:docPr id="2" name="Picture 2" descr="A graph showing the results of a patient's treat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showing the results of a patient's treatment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1" r="45521" b="14441"/>
                    <a:stretch/>
                  </pic:blipFill>
                  <pic:spPr bwMode="auto">
                    <a:xfrm>
                      <a:off x="0" y="0"/>
                      <a:ext cx="3361375" cy="321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26A16" w14:textId="21AAB98E" w:rsidR="000A7D07" w:rsidRPr="007D28A3" w:rsidRDefault="00DC0467" w:rsidP="007D28A3">
      <w:pPr>
        <w:spacing w:after="0"/>
        <w:rPr>
          <w:i/>
          <w:iCs/>
        </w:rPr>
      </w:pPr>
      <w:r w:rsidRPr="007D28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Figure S3</w:t>
      </w:r>
      <w:r w:rsidRPr="007D28A3">
        <w:rPr>
          <w:rFonts w:ascii="Times New Roman" w:hAnsi="Times New Roman" w:cs="Times New Roman"/>
          <w:i/>
          <w:iCs/>
          <w:sz w:val="24"/>
          <w:szCs w:val="24"/>
          <w:lang w:val="en-US"/>
        </w:rPr>
        <w:t>. Marginal mean footpad lesion scores per production system and antibiotic treatment. Error bars indicate the 95% confidence interval. Asterisks indicate the significance level (*** p &lt;0.001). CONV: conventional; MED: medium-growing; SLOW: slow-growin</w:t>
      </w:r>
      <w:r w:rsidR="007D28A3" w:rsidRPr="007D28A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</w:p>
    <w:sectPr w:rsidR="000A7D07" w:rsidRPr="007D28A3" w:rsidSect="00C716B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22FC" w14:textId="77777777" w:rsidR="007D28A3" w:rsidRDefault="007D28A3">
      <w:pPr>
        <w:spacing w:after="0" w:line="240" w:lineRule="auto"/>
      </w:pPr>
      <w:r>
        <w:separator/>
      </w:r>
    </w:p>
  </w:endnote>
  <w:endnote w:type="continuationSeparator" w:id="0">
    <w:p w14:paraId="2135F6AA" w14:textId="77777777" w:rsidR="007D28A3" w:rsidRDefault="007D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180286"/>
      <w:docPartObj>
        <w:docPartGallery w:val="Page Numbers (Bottom of Page)"/>
        <w:docPartUnique/>
      </w:docPartObj>
    </w:sdtPr>
    <w:sdtEndPr/>
    <w:sdtContent>
      <w:p w14:paraId="7A583F68" w14:textId="77777777" w:rsidR="006A1ABD" w:rsidRDefault="006A1AB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856C19" w14:textId="77777777" w:rsidR="006A1ABD" w:rsidRDefault="006A1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A9B4" w14:textId="77777777" w:rsidR="007D28A3" w:rsidRDefault="007D28A3">
      <w:pPr>
        <w:spacing w:after="0" w:line="240" w:lineRule="auto"/>
      </w:pPr>
      <w:r>
        <w:separator/>
      </w:r>
    </w:p>
  </w:footnote>
  <w:footnote w:type="continuationSeparator" w:id="0">
    <w:p w14:paraId="50EFE8B7" w14:textId="77777777" w:rsidR="007D28A3" w:rsidRDefault="007D2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4375"/>
    <w:rsid w:val="000055F5"/>
    <w:rsid w:val="00070079"/>
    <w:rsid w:val="00080009"/>
    <w:rsid w:val="000A7D07"/>
    <w:rsid w:val="000D61F6"/>
    <w:rsid w:val="0010068D"/>
    <w:rsid w:val="00125FCE"/>
    <w:rsid w:val="00134124"/>
    <w:rsid w:val="0015150C"/>
    <w:rsid w:val="001B1B09"/>
    <w:rsid w:val="001C3548"/>
    <w:rsid w:val="001E0E7A"/>
    <w:rsid w:val="00245EAE"/>
    <w:rsid w:val="002C2C3B"/>
    <w:rsid w:val="00303EEB"/>
    <w:rsid w:val="003219A3"/>
    <w:rsid w:val="003755B4"/>
    <w:rsid w:val="003F1F5A"/>
    <w:rsid w:val="00412328"/>
    <w:rsid w:val="00425AB7"/>
    <w:rsid w:val="004D3DDE"/>
    <w:rsid w:val="00522858"/>
    <w:rsid w:val="00575526"/>
    <w:rsid w:val="005822F1"/>
    <w:rsid w:val="005B7B5F"/>
    <w:rsid w:val="005E11EB"/>
    <w:rsid w:val="005E698B"/>
    <w:rsid w:val="005F34B0"/>
    <w:rsid w:val="00656BCE"/>
    <w:rsid w:val="006A1ABD"/>
    <w:rsid w:val="006C767C"/>
    <w:rsid w:val="00741805"/>
    <w:rsid w:val="00751D1B"/>
    <w:rsid w:val="00760293"/>
    <w:rsid w:val="007C218C"/>
    <w:rsid w:val="007D28A3"/>
    <w:rsid w:val="00827282"/>
    <w:rsid w:val="00845A46"/>
    <w:rsid w:val="008769DB"/>
    <w:rsid w:val="00881661"/>
    <w:rsid w:val="008B4E63"/>
    <w:rsid w:val="008F39C4"/>
    <w:rsid w:val="00923E5D"/>
    <w:rsid w:val="00925F74"/>
    <w:rsid w:val="00926FCC"/>
    <w:rsid w:val="009D3F17"/>
    <w:rsid w:val="00AA4849"/>
    <w:rsid w:val="00AA4DE9"/>
    <w:rsid w:val="00B22CCB"/>
    <w:rsid w:val="00B51839"/>
    <w:rsid w:val="00B874AA"/>
    <w:rsid w:val="00BB5FAC"/>
    <w:rsid w:val="00BC6573"/>
    <w:rsid w:val="00BF1009"/>
    <w:rsid w:val="00C5070F"/>
    <w:rsid w:val="00C716BD"/>
    <w:rsid w:val="00C756C7"/>
    <w:rsid w:val="00CC23B9"/>
    <w:rsid w:val="00D345A5"/>
    <w:rsid w:val="00D73F3C"/>
    <w:rsid w:val="00D90CE2"/>
    <w:rsid w:val="00DA38A2"/>
    <w:rsid w:val="00DC0467"/>
    <w:rsid w:val="00DD4375"/>
    <w:rsid w:val="00DE2B5E"/>
    <w:rsid w:val="00DE77D1"/>
    <w:rsid w:val="00E342FC"/>
    <w:rsid w:val="00E509B7"/>
    <w:rsid w:val="00E76BF8"/>
    <w:rsid w:val="00E87917"/>
    <w:rsid w:val="00ED5C74"/>
    <w:rsid w:val="00F306CA"/>
    <w:rsid w:val="00F542CE"/>
    <w:rsid w:val="00F654EB"/>
    <w:rsid w:val="00F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65E61"/>
  <w15:chartTrackingRefBased/>
  <w15:docId w15:val="{0B21F0B3-AAB3-481E-BCD1-0F4CFB91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375"/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25AB7"/>
    <w:pPr>
      <w:outlineLvl w:val="0"/>
    </w:pPr>
    <w:rPr>
      <w:rFonts w:ascii="Arial Rounded MT Bold" w:eastAsiaTheme="majorEastAsia" w:hAnsi="Arial Rounded MT Bold" w:cstheme="majorBidi"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AB7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243F60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AB7"/>
    <w:rPr>
      <w:rFonts w:ascii="Arial Rounded MT Bold" w:eastAsiaTheme="majorEastAsia" w:hAnsi="Arial Rounded MT Bold" w:cstheme="majorBidi"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AB7"/>
    <w:rPr>
      <w:rFonts w:ascii="Arial Rounded MT Bold" w:eastAsiaTheme="majorEastAsia" w:hAnsi="Arial Rounded MT Bold" w:cstheme="majorBidi"/>
      <w:color w:val="243F60" w:themeColor="accent1" w:themeShade="7F"/>
      <w:sz w:val="28"/>
      <w:szCs w:val="24"/>
    </w:rPr>
  </w:style>
  <w:style w:type="table" w:styleId="TableGrid">
    <w:name w:val="Table Grid"/>
    <w:basedOn w:val="TableNormal"/>
    <w:uiPriority w:val="59"/>
    <w:rsid w:val="00DD437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DD4375"/>
  </w:style>
  <w:style w:type="paragraph" w:styleId="NoSpacing">
    <w:name w:val="No Spacing"/>
    <w:uiPriority w:val="1"/>
    <w:qFormat/>
    <w:rsid w:val="002C2C3B"/>
    <w:pPr>
      <w:spacing w:after="0" w:line="240" w:lineRule="auto"/>
    </w:pPr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0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46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DF5B2-D0CC-49DC-9C2C-2FC85E40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Slegers, Y. (Yara)</dc:creator>
  <cp:keywords/>
  <dc:description/>
  <cp:lastModifiedBy>Slegers, Y. (Yara)</cp:lastModifiedBy>
  <cp:revision>32</cp:revision>
  <dcterms:created xsi:type="dcterms:W3CDTF">2024-04-24T09:33:00Z</dcterms:created>
  <dcterms:modified xsi:type="dcterms:W3CDTF">2024-07-22T12:22:00Z</dcterms:modified>
</cp:coreProperties>
</file>