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40F5" w14:textId="77777777" w:rsidR="00AF323F" w:rsidRPr="00AF323F" w:rsidRDefault="00AF323F" w:rsidP="00AF323F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这份文档为您详细梳理了钙成像数据处理流水线的全过程。文档包含了每个代码的功能、数学算法原理、生成的文件以及最终的目录结构，您可以直接将其复制到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Word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中。</w:t>
      </w:r>
    </w:p>
    <w:p w14:paraId="5C75ADED" w14:textId="77777777" w:rsidR="00AF323F" w:rsidRPr="00AF323F" w:rsidRDefault="00240C57" w:rsidP="00AF323F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>
        <w:rPr>
          <w:noProof/>
        </w:rPr>
      </w:r>
      <w:r>
        <w:pict w14:anchorId="095854F2">
          <v:rect id="Horizontal Line 15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WKiD9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299E3C68" w14:textId="77777777" w:rsidR="00AF323F" w:rsidRPr="00AF323F" w:rsidRDefault="00AF323F" w:rsidP="00AF323F">
      <w:pPr>
        <w:widowControl/>
        <w:spacing w:after="120"/>
        <w:jc w:val="left"/>
        <w:outlineLvl w:val="0"/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  <w:t>钙成像数据处理流水线技术文档</w:t>
      </w:r>
    </w:p>
    <w:p w14:paraId="36803D6B" w14:textId="77777777" w:rsidR="00AF323F" w:rsidRPr="00AF323F" w:rsidRDefault="00AF323F" w:rsidP="00AF323F">
      <w:pPr>
        <w:widowControl/>
        <w:spacing w:after="120"/>
        <w:jc w:val="left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概述</w:t>
      </w:r>
    </w:p>
    <w:p w14:paraId="70C11154" w14:textId="77777777" w:rsidR="00AF323F" w:rsidRPr="00AF323F" w:rsidRDefault="00AF323F" w:rsidP="00AF323F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本流水线是一套完整的自动化处理方案，涵盖了从原始图像管理、运动校正、信号提取到生物物理模型拟合的全过程。其设计核心在于确保大规模神经成像数据的一致性与可回溯性。</w:t>
      </w:r>
    </w:p>
    <w:p w14:paraId="39C2AD17" w14:textId="77777777" w:rsidR="00AF323F" w:rsidRPr="00AF323F" w:rsidRDefault="00240C57" w:rsidP="00AF323F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>
        <w:rPr>
          <w:noProof/>
        </w:rPr>
      </w:r>
      <w:r>
        <w:pict w14:anchorId="4AB5405B">
          <v:rect id="Horizontal Line 16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WKiD9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7C7722A5" w14:textId="77777777" w:rsidR="00AF323F" w:rsidRPr="00AF323F" w:rsidRDefault="00AF323F" w:rsidP="00AF323F">
      <w:pPr>
        <w:widowControl/>
        <w:spacing w:after="120"/>
        <w:jc w:val="left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2.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详细分析流程与原理</w:t>
      </w:r>
    </w:p>
    <w:p w14:paraId="0179053D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1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：原始文件管理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0_oir_file_manager.py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1ACA9ADA" w14:textId="77777777" w:rsidR="00AF323F" w:rsidRPr="00AF323F" w:rsidRDefault="00AF323F" w:rsidP="00AF323F">
      <w:pPr>
        <w:widowControl/>
        <w:numPr>
          <w:ilvl w:val="0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：扫描根目录下所有的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.oir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文件，根据文件名中的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Trial_ID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将文件自动分类归档。</w:t>
      </w:r>
    </w:p>
    <w:p w14:paraId="69A35EAE" w14:textId="77777777" w:rsidR="00AF323F" w:rsidRPr="00AF323F" w:rsidRDefault="00AF323F" w:rsidP="00AF323F">
      <w:pPr>
        <w:widowControl/>
        <w:numPr>
          <w:ilvl w:val="0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算法逻辑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3B743B79" w14:textId="77777777" w:rsidR="00AF323F" w:rsidRPr="00AF323F" w:rsidRDefault="00AF323F" w:rsidP="00AF323F">
      <w:pPr>
        <w:widowControl/>
        <w:numPr>
          <w:ilvl w:val="1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正则解析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：使用正则表达式从非结构化的文件名中精准提取试验编号。</w:t>
      </w:r>
    </w:p>
    <w:p w14:paraId="751A75A8" w14:textId="77777777" w:rsidR="00AF323F" w:rsidRPr="00AF323F" w:rsidRDefault="00AF323F" w:rsidP="00AF323F">
      <w:pPr>
        <w:widowControl/>
        <w:numPr>
          <w:ilvl w:val="1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数据库初始化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：生成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metadata.csv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记录所有检测到的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Trial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，作为流水线的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花名册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1320B308" w14:textId="77777777" w:rsidR="00AF323F" w:rsidRPr="00AF323F" w:rsidRDefault="00AF323F" w:rsidP="00AF323F">
      <w:pPr>
        <w:widowControl/>
        <w:numPr>
          <w:ilvl w:val="0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metadata.csv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(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总汇总表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)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6880FD44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2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：格式转换与元数据提取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1_fiji_totif_ini.py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&amp; 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worker.py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3780FEDB" w14:textId="77777777" w:rsidR="00AF323F" w:rsidRPr="00AF323F" w:rsidRDefault="00AF323F" w:rsidP="00AF323F">
      <w:pPr>
        <w:widowControl/>
        <w:numPr>
          <w:ilvl w:val="0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：驱动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Fiji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将显微镜专有的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.oir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格式转换为通用的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.tif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序列。</w:t>
      </w:r>
    </w:p>
    <w:p w14:paraId="6ABDF9A3" w14:textId="77777777" w:rsidR="00AF323F" w:rsidRPr="00AF323F" w:rsidRDefault="00AF323F" w:rsidP="00AF323F">
      <w:pPr>
        <w:widowControl/>
        <w:numPr>
          <w:ilvl w:val="0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技术原理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151ED981" w14:textId="77777777" w:rsidR="00AF323F" w:rsidRPr="00AF323F" w:rsidRDefault="00AF323F" w:rsidP="00AF323F">
      <w:pPr>
        <w:widowControl/>
        <w:numPr>
          <w:ilvl w:val="1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多线程并发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Fiji (Jython)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环境下开启多线程处理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Z-stack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层级。</w:t>
      </w:r>
    </w:p>
    <w:p w14:paraId="5B8AE3EE" w14:textId="4BF76724" w:rsidR="00AF323F" w:rsidRPr="00AF323F" w:rsidRDefault="00AF323F" w:rsidP="00AF323F">
      <w:pPr>
        <w:widowControl/>
        <w:numPr>
          <w:ilvl w:val="1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时间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/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空间标定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：读取图像元数据，计算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FPS = 1 / </w:t>
      </w:r>
      <w:r w:rsidR="00D2574E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Frame</w:t>
      </w:r>
      <w:r w:rsidR="00D2574E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_Interval</w:t>
      </w:r>
    </w:p>
    <w:p w14:paraId="7A5718E5" w14:textId="77777777" w:rsidR="00AF323F" w:rsidRPr="00AF323F" w:rsidRDefault="00AF323F" w:rsidP="00AF323F">
      <w:pPr>
        <w:widowControl/>
        <w:numPr>
          <w:ilvl w:val="0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7A62F78F" w14:textId="77777777" w:rsidR="00AF323F" w:rsidRPr="00AF323F" w:rsidRDefault="00AF323F" w:rsidP="00AF323F">
      <w:pPr>
        <w:widowControl/>
        <w:numPr>
          <w:ilvl w:val="1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reg_tif/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：包含全时序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TIFF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切片。</w:t>
      </w:r>
    </w:p>
    <w:p w14:paraId="41C01838" w14:textId="77777777" w:rsidR="00AF323F" w:rsidRPr="00AF323F" w:rsidRDefault="00AF323F" w:rsidP="00AF323F">
      <w:pPr>
        <w:widowControl/>
        <w:numPr>
          <w:ilvl w:val="1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*_Avg_Proj.tif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：平均投影图（用于快速预览图像质量）。</w:t>
      </w:r>
    </w:p>
    <w:p w14:paraId="016DEC26" w14:textId="77777777" w:rsidR="00AF323F" w:rsidRPr="00AF323F" w:rsidRDefault="00AF323F" w:rsidP="00AF323F">
      <w:pPr>
        <w:widowControl/>
        <w:numPr>
          <w:ilvl w:val="1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*_metadata.json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：存储图像物理信息。</w:t>
      </w:r>
    </w:p>
    <w:p w14:paraId="71090C13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3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：运动校正（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Suite2p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算法）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2_motion_correct_suite2p.py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3211D6F" w14:textId="77777777" w:rsidR="00AF323F" w:rsidRPr="00AF323F" w:rsidRDefault="00AF323F" w:rsidP="00AF323F">
      <w:pPr>
        <w:widowControl/>
        <w:numPr>
          <w:ilvl w:val="0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：消除由于动物呼吸或活体样本微动导致的图像偏移。</w:t>
      </w:r>
    </w:p>
    <w:p w14:paraId="2872D2D0" w14:textId="77777777" w:rsidR="00AF323F" w:rsidRPr="00AF323F" w:rsidRDefault="00AF323F" w:rsidP="00AF323F">
      <w:pPr>
        <w:widowControl/>
        <w:numPr>
          <w:ilvl w:val="0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数学算法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非刚性相位相关配准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(Non-rigid Phase Correlation)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580E44D6" w14:textId="64D3A00F" w:rsidR="00AF323F" w:rsidRPr="00AF323F" w:rsidRDefault="00AF323F" w:rsidP="00AF323F">
      <w:pPr>
        <w:widowControl/>
        <w:numPr>
          <w:ilvl w:val="1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原理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：将图像切分为多个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Patch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，在频域内计算交叉功率谱，</w:t>
      </w:r>
      <w:r w:rsidR="00CC5E20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根据固定模板对齐，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通过寻找最大相关峰值来估算亚像素级偏移。</w:t>
      </w:r>
    </w:p>
    <w:p w14:paraId="3673BD54" w14:textId="77777777" w:rsidR="00AF323F" w:rsidRPr="00AF323F" w:rsidRDefault="00AF323F" w:rsidP="00AF323F">
      <w:pPr>
        <w:widowControl/>
        <w:numPr>
          <w:ilvl w:val="0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11331576" w14:textId="77777777" w:rsidR="00AF323F" w:rsidRPr="00AF323F" w:rsidRDefault="00AF323F" w:rsidP="00AF323F">
      <w:pPr>
        <w:widowControl/>
        <w:numPr>
          <w:ilvl w:val="1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*_Suite2p.tif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【核心文件】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已校正的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TIFF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序列。</w:t>
      </w:r>
    </w:p>
    <w:p w14:paraId="6FCB1074" w14:textId="77777777" w:rsidR="00AF323F" w:rsidRPr="00AF323F" w:rsidRDefault="00AF323F" w:rsidP="00AF323F">
      <w:pPr>
        <w:widowControl/>
        <w:numPr>
          <w:ilvl w:val="1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_logs/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：包含配准位移参数。</w:t>
      </w:r>
    </w:p>
    <w:p w14:paraId="5C432202" w14:textId="77777777" w:rsidR="00AF323F" w:rsidRPr="00AF323F" w:rsidRDefault="00240C57" w:rsidP="00AF323F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240C57">
        <w:rPr>
          <w:rFonts w:ascii="Arial" w:eastAsia="宋体" w:hAnsi="Arial" w:cs="Arial"/>
          <w:noProof/>
          <w:color w:val="1F1F1F"/>
          <w:kern w:val="0"/>
          <w:sz w:val="24"/>
        </w:rPr>
        <w:pict w14:anchorId="24217B55"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14:paraId="167C87E9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【手动步骤】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Fiji ROI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提取</w:t>
      </w:r>
    </w:p>
    <w:p w14:paraId="4276BFAD" w14:textId="77777777" w:rsidR="00AF323F" w:rsidRPr="00AF323F" w:rsidRDefault="00AF323F" w:rsidP="00AF323F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在步骤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3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之后，你需要执行以下手动操作：</w:t>
      </w:r>
    </w:p>
    <w:p w14:paraId="60A41501" w14:textId="77777777" w:rsidR="00AF323F" w:rsidRPr="00AF323F" w:rsidRDefault="00AF323F" w:rsidP="00AF323F">
      <w:pPr>
        <w:widowControl/>
        <w:numPr>
          <w:ilvl w:val="0"/>
          <w:numId w:val="12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Fiji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中打开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*_Suite2p.tif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11C6BA4E" w14:textId="77777777" w:rsidR="00AF323F" w:rsidRPr="00AF323F" w:rsidRDefault="00AF323F" w:rsidP="00AF323F">
      <w:pPr>
        <w:widowControl/>
        <w:numPr>
          <w:ilvl w:val="0"/>
          <w:numId w:val="12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使用绘图工具圈选神经元，在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ROI Manager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中点击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Save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，命名为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ROISet.zip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0FE60E3E" w14:textId="77777777" w:rsidR="00AF323F" w:rsidRPr="00AF323F" w:rsidRDefault="00AF323F" w:rsidP="00AF323F">
      <w:pPr>
        <w:widowControl/>
        <w:numPr>
          <w:ilvl w:val="0"/>
          <w:numId w:val="12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点击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Measure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获取荧光强度，保存结果为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Results.csv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07BD1414" w14:textId="77777777" w:rsidR="00AF323F" w:rsidRPr="00AF323F" w:rsidRDefault="00240C57" w:rsidP="00AF323F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240C57">
        <w:rPr>
          <w:rFonts w:ascii="Arial" w:eastAsia="宋体" w:hAnsi="Arial" w:cs="Arial"/>
          <w:noProof/>
          <w:color w:val="1F1F1F"/>
          <w:kern w:val="0"/>
          <w:sz w:val="24"/>
        </w:rPr>
        <w:pict w14:anchorId="4751BDB5"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14:paraId="7BB7F58A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4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：刺激参数同步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4_update_json.py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5B53AAC3" w14:textId="77777777" w:rsidR="00AF323F" w:rsidRPr="00AF323F" w:rsidRDefault="00AF323F" w:rsidP="00AF323F">
      <w:pPr>
        <w:widowControl/>
        <w:numPr>
          <w:ilvl w:val="0"/>
          <w:numId w:val="13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：读取实验记录表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stim_map.csv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，将具体的偏振光刺激角度、时间戳注入元数据。</w:t>
      </w:r>
    </w:p>
    <w:p w14:paraId="33CAEFCE" w14:textId="77777777" w:rsidR="00AF323F" w:rsidRPr="00AF323F" w:rsidRDefault="00AF323F" w:rsidP="00AF323F">
      <w:pPr>
        <w:widowControl/>
        <w:numPr>
          <w:ilvl w:val="0"/>
          <w:numId w:val="13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*_updated.json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(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包含完整的图像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+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刺激参数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)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0B5E7A12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5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$\Delta F/F_0$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预处理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5_delta_F_F0.py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427DBBE9" w14:textId="77777777" w:rsidR="00AF323F" w:rsidRPr="00AF323F" w:rsidRDefault="00AF323F" w:rsidP="00AF323F">
      <w:pPr>
        <w:widowControl/>
        <w:numPr>
          <w:ilvl w:val="0"/>
          <w:numId w:val="14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：将原始像素亮度转换为相对响应强度。</w:t>
      </w:r>
    </w:p>
    <w:p w14:paraId="6C9EBC66" w14:textId="77777777" w:rsidR="00AF323F" w:rsidRPr="00AF323F" w:rsidRDefault="00AF323F" w:rsidP="00AF323F">
      <w:pPr>
        <w:widowControl/>
        <w:numPr>
          <w:ilvl w:val="0"/>
          <w:numId w:val="14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数学原理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20AE7E55" w14:textId="77777777" w:rsidR="00AF323F" w:rsidRPr="00AF323F" w:rsidRDefault="00AF323F" w:rsidP="00AF323F">
      <w:pPr>
        <w:widowControl/>
        <w:numPr>
          <w:ilvl w:val="1"/>
          <w:numId w:val="14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公式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$\frac{\Delta F}{F_0} = \frac{F_{\text{raw}} - F_0}{F_0 + \text{offset}}$</w:t>
      </w:r>
    </w:p>
    <w:p w14:paraId="61313E4C" w14:textId="77777777" w:rsidR="00AF323F" w:rsidRPr="00AF323F" w:rsidRDefault="00AF323F" w:rsidP="00AF323F">
      <w:pPr>
        <w:widowControl/>
        <w:numPr>
          <w:ilvl w:val="1"/>
          <w:numId w:val="14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$F_0$ (Baseline)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：取刺激前静息期（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Initial Delay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）的信号均值。</w:t>
      </w:r>
    </w:p>
    <w:p w14:paraId="392FC506" w14:textId="77777777" w:rsidR="00AF323F" w:rsidRPr="00AF323F" w:rsidRDefault="00AF323F" w:rsidP="00AF323F">
      <w:pPr>
        <w:widowControl/>
        <w:numPr>
          <w:ilvl w:val="1"/>
          <w:numId w:val="14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Offset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：设置偏移量（默认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5.0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）以防止在背景极暗（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$F_0$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极低）时噪声波动被无限放大。</w:t>
      </w:r>
    </w:p>
    <w:p w14:paraId="78A641BB" w14:textId="77777777" w:rsidR="00AF323F" w:rsidRPr="00AF323F" w:rsidRDefault="00AF323F" w:rsidP="00AF323F">
      <w:pPr>
        <w:widowControl/>
        <w:numPr>
          <w:ilvl w:val="0"/>
          <w:numId w:val="14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*_preprocessed.csv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(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计算好的各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ROI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信号序列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)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1D3498E0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6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：神经元响应指标分析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6_neuro_analysis.py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5D9791C" w14:textId="77777777" w:rsidR="00AF323F" w:rsidRPr="00AF323F" w:rsidRDefault="00AF323F" w:rsidP="00AF323F">
      <w:pPr>
        <w:widowControl/>
        <w:numPr>
          <w:ilvl w:val="0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：量化响应显著性，并进行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去卷积处理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0307CF56" w14:textId="77777777" w:rsidR="00AF323F" w:rsidRPr="00AF323F" w:rsidRDefault="00AF323F" w:rsidP="00AF323F">
      <w:pPr>
        <w:widowControl/>
        <w:numPr>
          <w:ilvl w:val="0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算法原理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5DA9D781" w14:textId="77777777" w:rsidR="00AF323F" w:rsidRPr="00AF323F" w:rsidRDefault="00AF323F" w:rsidP="00AF323F">
      <w:pPr>
        <w:widowControl/>
        <w:numPr>
          <w:ilvl w:val="1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差分法去卷积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：使用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$S[t] = \max(0, y[t] - y[t-1])$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。旨在捕捉钙信号的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快速上升沿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，近似神经元放电脉冲（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Spikes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），消除长尾干扰。</w:t>
      </w:r>
    </w:p>
    <w:p w14:paraId="57BD51B9" w14:textId="77777777" w:rsidR="00AF323F" w:rsidRPr="00AF323F" w:rsidRDefault="00AF323F" w:rsidP="00AF323F">
      <w:pPr>
        <w:widowControl/>
        <w:numPr>
          <w:ilvl w:val="1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Z-Score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：计算刺激窗口内峰值与基线标准差的比值。</w:t>
      </w:r>
    </w:p>
    <w:p w14:paraId="14F4F93B" w14:textId="77777777" w:rsidR="00AF323F" w:rsidRPr="00AF323F" w:rsidRDefault="00AF323F" w:rsidP="00AF323F">
      <w:pPr>
        <w:widowControl/>
        <w:numPr>
          <w:ilvl w:val="0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150A09CE" w14:textId="77777777" w:rsidR="00AF323F" w:rsidRPr="00AF323F" w:rsidRDefault="00AF323F" w:rsidP="00AF323F">
      <w:pPr>
        <w:widowControl/>
        <w:numPr>
          <w:ilvl w:val="1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*_spikes.csv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：去卷积后的脉冲数据。</w:t>
      </w:r>
    </w:p>
    <w:p w14:paraId="3D26CE3F" w14:textId="77777777" w:rsidR="00AF323F" w:rsidRPr="00AF323F" w:rsidRDefault="00AF323F" w:rsidP="00AF323F">
      <w:pPr>
        <w:widowControl/>
        <w:numPr>
          <w:ilvl w:val="1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Heatmap_*.png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dF/F0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与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Spikes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的全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Trial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热图。</w:t>
      </w:r>
    </w:p>
    <w:p w14:paraId="14C31963" w14:textId="77777777" w:rsidR="00AF323F" w:rsidRPr="00AF323F" w:rsidRDefault="00AF323F" w:rsidP="00AF323F">
      <w:pPr>
        <w:widowControl/>
        <w:numPr>
          <w:ilvl w:val="1"/>
          <w:numId w:val="15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Individual_Traces/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：每个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ROI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的响应对照图。</w:t>
      </w:r>
    </w:p>
    <w:p w14:paraId="1BB19DEB" w14:textId="77777777" w:rsidR="00AF323F" w:rsidRPr="00AF323F" w:rsidRDefault="00AF323F" w:rsidP="00AF323F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步骤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7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：偏振调谐特性分析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AF323F">
        <w:rPr>
          <w:rFonts w:ascii="Arial" w:eastAsia="宋体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7_correlation_analysis.py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80407A2" w14:textId="77777777" w:rsidR="00AF323F" w:rsidRPr="00AF323F" w:rsidRDefault="00AF323F" w:rsidP="00AF323F">
      <w:pPr>
        <w:widowControl/>
        <w:numPr>
          <w:ilvl w:val="0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功能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：分析神经元对偏振光角度的选择性（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Orientation Tuning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）。</w:t>
      </w:r>
    </w:p>
    <w:p w14:paraId="1DA57B5D" w14:textId="77777777" w:rsidR="00AF323F" w:rsidRPr="00AF323F" w:rsidRDefault="00AF323F" w:rsidP="00AF323F">
      <w:pPr>
        <w:widowControl/>
        <w:numPr>
          <w:ilvl w:val="0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物理模型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马吕斯定律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(Malus's Law)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707A6A63" w14:textId="77777777" w:rsidR="00AF323F" w:rsidRPr="00AF323F" w:rsidRDefault="00AF323F" w:rsidP="00AF323F">
      <w:pPr>
        <w:widowControl/>
        <w:numPr>
          <w:ilvl w:val="1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公式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$R(\theta) = A \cdot \cos^2(\theta - \phi) + C$</w:t>
      </w:r>
    </w:p>
    <w:p w14:paraId="23503C5F" w14:textId="77777777" w:rsidR="00AF323F" w:rsidRPr="00AF323F" w:rsidRDefault="00AF323F" w:rsidP="00AF323F">
      <w:pPr>
        <w:widowControl/>
        <w:numPr>
          <w:ilvl w:val="1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拟合指标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：计算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$R^2$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优度、调制深度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(Modulation Depth)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及显著性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$P$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值。</w:t>
      </w:r>
    </w:p>
    <w:p w14:paraId="5828CB46" w14:textId="77777777" w:rsidR="00AF323F" w:rsidRPr="00AF323F" w:rsidRDefault="00AF323F" w:rsidP="00AF323F">
      <w:pPr>
        <w:widowControl/>
        <w:numPr>
          <w:ilvl w:val="0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生成文件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300B1033" w14:textId="77777777" w:rsidR="00AF323F" w:rsidRPr="00AF323F" w:rsidRDefault="00AF323F" w:rsidP="00AF323F">
      <w:pPr>
        <w:widowControl/>
        <w:numPr>
          <w:ilvl w:val="1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Retina_Analysis_Summary.csv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：汇总当次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Trial 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所有神经元的偏好角、拟合优度等。</w:t>
      </w:r>
    </w:p>
    <w:p w14:paraId="33795137" w14:textId="77777777" w:rsidR="00AF323F" w:rsidRPr="00AF323F" w:rsidRDefault="00AF323F" w:rsidP="00AF323F">
      <w:pPr>
        <w:widowControl/>
        <w:numPr>
          <w:ilvl w:val="1"/>
          <w:numId w:val="16"/>
        </w:numPr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Significant/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&amp; </w:t>
      </w: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Others/</w:t>
      </w: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：自动分类保存的拟合曲线图。</w:t>
      </w:r>
    </w:p>
    <w:p w14:paraId="502D78E8" w14:textId="77777777" w:rsidR="00AF323F" w:rsidRPr="00AF323F" w:rsidRDefault="00240C57" w:rsidP="00AF323F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>
        <w:rPr>
          <w:noProof/>
        </w:rPr>
      </w:r>
      <w:r>
        <w:pict w14:anchorId="23A70C48">
          <v:rect id="Horizontal Line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WKiD9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7B843285" w14:textId="77777777" w:rsidR="00AF323F" w:rsidRPr="00AF323F" w:rsidRDefault="00AF323F" w:rsidP="00AF323F">
      <w:pPr>
        <w:widowControl/>
        <w:spacing w:after="120"/>
        <w:jc w:val="left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F323F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3. </w:t>
      </w:r>
      <w:r w:rsidRPr="00AF323F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保存的文件目录结构</w:t>
      </w:r>
    </w:p>
    <w:p w14:paraId="19931B25" w14:textId="77777777" w:rsidR="00AF323F" w:rsidRPr="00AF323F" w:rsidRDefault="00AF323F" w:rsidP="00AF323F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1F1F1F"/>
          <w:kern w:val="0"/>
          <w:sz w:val="24"/>
          <w14:ligatures w14:val="none"/>
        </w:rPr>
        <w:t>处理完成后，您的根目录将呈现如下层级结构：</w:t>
      </w:r>
    </w:p>
    <w:p w14:paraId="3B851376" w14:textId="77777777" w:rsidR="00AF323F" w:rsidRPr="00AF323F" w:rsidRDefault="00AF323F" w:rsidP="00AF323F">
      <w:pPr>
        <w:widowControl/>
        <w:jc w:val="left"/>
        <w:rPr>
          <w:rFonts w:ascii="Arial" w:eastAsia="宋体" w:hAnsi="Arial" w:cs="Arial"/>
          <w:color w:val="444746"/>
          <w:kern w:val="0"/>
          <w:sz w:val="24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Plaintext</w:t>
      </w:r>
    </w:p>
    <w:p w14:paraId="7B487878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ROOT_DIR/ (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你的工作目录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)</w:t>
      </w:r>
    </w:p>
    <w:p w14:paraId="2642954C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├── metadata.csv            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原始实验清单</w:t>
      </w:r>
    </w:p>
    <w:p w14:paraId="63664845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└── Processed_TIF_2025XXXX/ 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按日期分类的处理结果</w:t>
      </w:r>
    </w:p>
    <w:p w14:paraId="65EF59BA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├── neuro_analysis_results.csv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该日期下所有试验的神经响应汇总</w:t>
      </w:r>
    </w:p>
    <w:p w14:paraId="2A522C88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├── Retina_Analysis_Summary.csv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该日期下所有试验的角度调谐汇总</w:t>
      </w:r>
    </w:p>
    <w:p w14:paraId="2D832FD4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└── Trial_001/          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单个试验文件夹</w:t>
      </w:r>
    </w:p>
    <w:p w14:paraId="1CCEAA5D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Trial_001_Suite2p.tif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运动校正后的底图</w:t>
      </w:r>
    </w:p>
    <w:p w14:paraId="3F6A7D2A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ROISet.zip      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【手动存入】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ROI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选区</w:t>
      </w:r>
    </w:p>
    <w:p w14:paraId="735083C1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Results.csv     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【手动存入】原始荧光值</w:t>
      </w:r>
    </w:p>
    <w:p w14:paraId="72DB7899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Trial_001_updated.json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完整元数据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(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含刺激参数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)</w:t>
      </w:r>
    </w:p>
    <w:p w14:paraId="68AE7E97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Trial_001_preprocessed.csv # dF/F0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序列</w:t>
      </w:r>
    </w:p>
    <w:p w14:paraId="093B4E2F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Trial_001_spikes.csv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去卷积脉冲序列</w:t>
      </w:r>
    </w:p>
    <w:p w14:paraId="4333270F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Heatmap_All_dFF.png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可视化热图</w:t>
      </w:r>
    </w:p>
    <w:p w14:paraId="1C6E36F4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├── Individual_Traces/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单细胞迹线图目录</w:t>
      </w:r>
    </w:p>
    <w:p w14:paraId="4B3EF393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└── Retina_Malus_Analysis/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偏振敏感性分析子目录</w:t>
      </w:r>
    </w:p>
    <w:p w14:paraId="49132C70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    ├── Significant/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调谐显著的细胞曲线</w:t>
      </w:r>
    </w:p>
    <w:p w14:paraId="7F9C9CF3" w14:textId="77777777" w:rsidR="00AF323F" w:rsidRPr="00AF323F" w:rsidRDefault="00AF323F" w:rsidP="00AF32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</w:pP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 xml:space="preserve">            └── Others/                # </w:t>
      </w:r>
      <w:r w:rsidRPr="00AF323F">
        <w:rPr>
          <w:rFonts w:ascii="Arial" w:eastAsia="宋体" w:hAnsi="Arial" w:cs="Arial"/>
          <w:color w:val="444746"/>
          <w:kern w:val="0"/>
          <w:szCs w:val="21"/>
          <w:bdr w:val="none" w:sz="0" w:space="0" w:color="auto" w:frame="1"/>
          <w14:ligatures w14:val="none"/>
        </w:rPr>
        <w:t>不显著的细胞曲线</w:t>
      </w:r>
    </w:p>
    <w:p w14:paraId="476EB1AF" w14:textId="77777777" w:rsidR="00B82164" w:rsidRPr="00AF323F" w:rsidRDefault="00B82164" w:rsidP="00AF323F"/>
    <w:sectPr w:rsidR="00B82164" w:rsidRPr="00AF3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778"/>
    <w:multiLevelType w:val="multilevel"/>
    <w:tmpl w:val="741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54E03"/>
    <w:multiLevelType w:val="multilevel"/>
    <w:tmpl w:val="167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4A28"/>
    <w:multiLevelType w:val="multilevel"/>
    <w:tmpl w:val="6A1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B6114"/>
    <w:multiLevelType w:val="multilevel"/>
    <w:tmpl w:val="F4F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448B"/>
    <w:multiLevelType w:val="multilevel"/>
    <w:tmpl w:val="730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90CD3"/>
    <w:multiLevelType w:val="multilevel"/>
    <w:tmpl w:val="5FC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11A83"/>
    <w:multiLevelType w:val="multilevel"/>
    <w:tmpl w:val="A22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0791D"/>
    <w:multiLevelType w:val="multilevel"/>
    <w:tmpl w:val="3FB4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63BAE"/>
    <w:multiLevelType w:val="multilevel"/>
    <w:tmpl w:val="A10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A5699"/>
    <w:multiLevelType w:val="multilevel"/>
    <w:tmpl w:val="E3D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E4E59"/>
    <w:multiLevelType w:val="multilevel"/>
    <w:tmpl w:val="D2C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E5087"/>
    <w:multiLevelType w:val="multilevel"/>
    <w:tmpl w:val="1A6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A0A35"/>
    <w:multiLevelType w:val="multilevel"/>
    <w:tmpl w:val="658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047A1"/>
    <w:multiLevelType w:val="multilevel"/>
    <w:tmpl w:val="566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81F12"/>
    <w:multiLevelType w:val="multilevel"/>
    <w:tmpl w:val="3ECC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E77F0"/>
    <w:multiLevelType w:val="multilevel"/>
    <w:tmpl w:val="ED9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41771">
    <w:abstractNumId w:val="2"/>
  </w:num>
  <w:num w:numId="2" w16cid:durableId="426775294">
    <w:abstractNumId w:val="9"/>
  </w:num>
  <w:num w:numId="3" w16cid:durableId="848713098">
    <w:abstractNumId w:val="6"/>
  </w:num>
  <w:num w:numId="4" w16cid:durableId="1046954393">
    <w:abstractNumId w:val="12"/>
  </w:num>
  <w:num w:numId="5" w16cid:durableId="267272033">
    <w:abstractNumId w:val="10"/>
  </w:num>
  <w:num w:numId="6" w16cid:durableId="424376819">
    <w:abstractNumId w:val="4"/>
  </w:num>
  <w:num w:numId="7" w16cid:durableId="326978813">
    <w:abstractNumId w:val="5"/>
  </w:num>
  <w:num w:numId="8" w16cid:durableId="1080562170">
    <w:abstractNumId w:val="7"/>
  </w:num>
  <w:num w:numId="9" w16cid:durableId="373582781">
    <w:abstractNumId w:val="1"/>
  </w:num>
  <w:num w:numId="10" w16cid:durableId="1546797358">
    <w:abstractNumId w:val="0"/>
  </w:num>
  <w:num w:numId="11" w16cid:durableId="1014724261">
    <w:abstractNumId w:val="8"/>
  </w:num>
  <w:num w:numId="12" w16cid:durableId="1286502013">
    <w:abstractNumId w:val="14"/>
  </w:num>
  <w:num w:numId="13" w16cid:durableId="695500490">
    <w:abstractNumId w:val="13"/>
  </w:num>
  <w:num w:numId="14" w16cid:durableId="249192837">
    <w:abstractNumId w:val="11"/>
  </w:num>
  <w:num w:numId="15" w16cid:durableId="367804550">
    <w:abstractNumId w:val="15"/>
  </w:num>
  <w:num w:numId="16" w16cid:durableId="1608391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03"/>
    <w:rsid w:val="00240C57"/>
    <w:rsid w:val="002B511D"/>
    <w:rsid w:val="006C2B03"/>
    <w:rsid w:val="00AF323F"/>
    <w:rsid w:val="00B41D8C"/>
    <w:rsid w:val="00B82164"/>
    <w:rsid w:val="00CC5E20"/>
    <w:rsid w:val="00D2574E"/>
    <w:rsid w:val="00D708D4"/>
    <w:rsid w:val="00F33D78"/>
    <w:rsid w:val="00FA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C495557"/>
  <w15:chartTrackingRefBased/>
  <w15:docId w15:val="{BDF61396-B5C3-0647-8964-2E5C7C67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2B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C2B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2B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B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B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B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B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B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B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C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2B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B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B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B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B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B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B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B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B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B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B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B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B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B0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C2B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6C2B03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6C2B03"/>
  </w:style>
  <w:style w:type="character" w:customStyle="1" w:styleId="ng-tns-c1368747076-848">
    <w:name w:val="ng-tns-c1368747076-848"/>
    <w:basedOn w:val="a0"/>
    <w:rsid w:val="00AF323F"/>
  </w:style>
  <w:style w:type="paragraph" w:styleId="HTML0">
    <w:name w:val="HTML Preformatted"/>
    <w:basedOn w:val="a"/>
    <w:link w:val="HTML1"/>
    <w:uiPriority w:val="99"/>
    <w:semiHidden/>
    <w:unhideWhenUsed/>
    <w:rsid w:val="00AF32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AF323F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轶菲 丁</dc:creator>
  <cp:keywords/>
  <dc:description/>
  <cp:lastModifiedBy>轶菲 丁</cp:lastModifiedBy>
  <cp:revision>6</cp:revision>
  <dcterms:created xsi:type="dcterms:W3CDTF">2026-01-18T07:38:00Z</dcterms:created>
  <dcterms:modified xsi:type="dcterms:W3CDTF">2026-01-18T15:36:00Z</dcterms:modified>
</cp:coreProperties>
</file>