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E4B0" w14:textId="5CA870D5" w:rsidR="0024127B" w:rsidRDefault="0024127B" w:rsidP="0024127B">
      <w:pPr>
        <w:spacing w:after="0" w:line="240" w:lineRule="auto"/>
        <w:jc w:val="both"/>
        <w:rPr>
          <w:rFonts w:ascii="Times New Roman" w:eastAsia="Times New Roman" w:hAnsi="Times New Roman" w:cs="Times New Roman"/>
          <w:b/>
          <w:color w:val="000000"/>
        </w:rPr>
      </w:pPr>
    </w:p>
    <w:p w14:paraId="0598C48B" w14:textId="2840BB04" w:rsidR="004923D1" w:rsidRDefault="004923D1" w:rsidP="0024127B">
      <w:pPr>
        <w:spacing w:after="0" w:line="240" w:lineRule="auto"/>
        <w:jc w:val="both"/>
        <w:rPr>
          <w:rFonts w:ascii="Times New Roman" w:eastAsia="Times New Roman" w:hAnsi="Times New Roman" w:cs="Times New Roman"/>
          <w:b/>
          <w:color w:val="000000"/>
        </w:rPr>
      </w:pPr>
    </w:p>
    <w:p w14:paraId="49B704AA" w14:textId="2CA70902" w:rsidR="004923D1" w:rsidRPr="00DA661B" w:rsidRDefault="004923D1" w:rsidP="004923D1">
      <w:pPr>
        <w:spacing w:after="0" w:line="240" w:lineRule="auto"/>
        <w:jc w:val="center"/>
        <w:rPr>
          <w:rFonts w:ascii="Times New Roman" w:eastAsia="Times New Roman" w:hAnsi="Times New Roman" w:cs="Times New Roman"/>
          <w:b/>
          <w:color w:val="000000"/>
          <w:sz w:val="40"/>
          <w:szCs w:val="40"/>
        </w:rPr>
      </w:pPr>
      <w:r w:rsidRPr="00DA661B">
        <w:rPr>
          <w:rFonts w:ascii="Times New Roman" w:eastAsia="Times New Roman" w:hAnsi="Times New Roman" w:cs="Times New Roman"/>
          <w:b/>
          <w:color w:val="000000"/>
          <w:sz w:val="40"/>
          <w:szCs w:val="40"/>
        </w:rPr>
        <w:t>NOTICE OF</w:t>
      </w:r>
      <w:r w:rsidR="00DA661B" w:rsidRPr="00DA661B">
        <w:rPr>
          <w:rFonts w:ascii="Times New Roman" w:eastAsia="Times New Roman" w:hAnsi="Times New Roman" w:cs="Times New Roman"/>
          <w:b/>
          <w:color w:val="000000"/>
          <w:sz w:val="40"/>
          <w:szCs w:val="40"/>
        </w:rPr>
        <w:t xml:space="preserve"> </w:t>
      </w:r>
      <w:r w:rsidRPr="00DA661B">
        <w:rPr>
          <w:rFonts w:ascii="Times New Roman" w:eastAsia="Times New Roman" w:hAnsi="Times New Roman" w:cs="Times New Roman"/>
          <w:b/>
          <w:color w:val="000000"/>
          <w:sz w:val="40"/>
          <w:szCs w:val="40"/>
        </w:rPr>
        <w:t xml:space="preserve">UNSAFE BUILDING </w:t>
      </w:r>
    </w:p>
    <w:p w14:paraId="56535960" w14:textId="0D3AD0E4" w:rsidR="004923D1" w:rsidRPr="00DA661B" w:rsidRDefault="004923D1" w:rsidP="004923D1">
      <w:pPr>
        <w:spacing w:after="0" w:line="240" w:lineRule="auto"/>
        <w:jc w:val="center"/>
        <w:rPr>
          <w:rFonts w:ascii="Times New Roman" w:eastAsia="Times New Roman" w:hAnsi="Times New Roman" w:cs="Times New Roman"/>
          <w:b/>
          <w:color w:val="000000"/>
          <w:sz w:val="40"/>
          <w:szCs w:val="40"/>
        </w:rPr>
      </w:pPr>
      <w:r w:rsidRPr="00DA661B">
        <w:rPr>
          <w:rFonts w:ascii="Times New Roman" w:eastAsia="Times New Roman" w:hAnsi="Times New Roman" w:cs="Times New Roman"/>
          <w:b/>
          <w:color w:val="000000"/>
          <w:sz w:val="40"/>
          <w:szCs w:val="40"/>
        </w:rPr>
        <w:t>CONDITIONS</w:t>
      </w:r>
    </w:p>
    <w:p w14:paraId="246C7A38" w14:textId="0152342A" w:rsidR="004923D1" w:rsidRDefault="004923D1" w:rsidP="004923D1">
      <w:pPr>
        <w:spacing w:after="0" w:line="240" w:lineRule="auto"/>
        <w:jc w:val="center"/>
        <w:rPr>
          <w:rFonts w:ascii="Times New Roman" w:eastAsia="Times New Roman" w:hAnsi="Times New Roman" w:cs="Times New Roman"/>
          <w:b/>
          <w:color w:val="000000"/>
          <w:sz w:val="36"/>
          <w:szCs w:val="36"/>
        </w:rPr>
      </w:pPr>
    </w:p>
    <w:sdt>
      <w:sdtPr>
        <w:rPr>
          <w:rFonts w:ascii="Nunito" w:eastAsia="Times New Roman" w:hAnsi="Nunito" w:cs="Times New Roman"/>
          <w:b/>
          <w:color w:val="FF0000"/>
          <w:sz w:val="24"/>
          <w:szCs w:val="24"/>
        </w:rPr>
        <w:id w:val="-169876376"/>
        <w:placeholder>
          <w:docPart w:val="DefaultPlaceholder_-1854013437"/>
        </w:placeholder>
        <w:date w:fullDate="2025-02-17T00:00:00Z">
          <w:dateFormat w:val="M/d/yyyy"/>
          <w:lid w:val="en-US"/>
          <w:storeMappedDataAs w:val="dateTime"/>
          <w:calendar w:val="gregorian"/>
        </w:date>
      </w:sdtPr>
      <w:sdtContent>
        <w:p w14:paraId="49A7D40C" w14:textId="3C146729" w:rsidR="00FA5A42" w:rsidRPr="0062470A" w:rsidRDefault="006F2E68" w:rsidP="00F34542">
          <w:pPr>
            <w:spacing w:after="0" w:line="240" w:lineRule="auto"/>
            <w:rPr>
              <w:rFonts w:ascii="Nunito" w:eastAsia="Times New Roman" w:hAnsi="Nunito" w:cs="Times New Roman"/>
              <w:b/>
              <w:color w:val="FF0000"/>
              <w:sz w:val="24"/>
              <w:szCs w:val="24"/>
            </w:rPr>
          </w:pPr>
          <w:r>
            <w:rPr>
              <w:rFonts w:ascii="Nunito" w:eastAsia="Times New Roman" w:hAnsi="Nunito" w:cs="Times New Roman"/>
              <w:b/>
              <w:color w:val="FF0000"/>
              <w:sz w:val="24"/>
              <w:szCs w:val="24"/>
            </w:rPr>
            <w:t>2/17/2025</w:t>
          </w:r>
        </w:p>
      </w:sdtContent>
    </w:sdt>
    <w:p w14:paraId="0A8D0C4E" w14:textId="77777777" w:rsidR="0062470A" w:rsidRDefault="0062470A" w:rsidP="00365BE9">
      <w:pPr>
        <w:spacing w:after="0" w:line="240" w:lineRule="auto"/>
        <w:rPr>
          <w:rFonts w:ascii="Nunito" w:eastAsia="Times New Roman" w:hAnsi="Nunito" w:cs="Times New Roman"/>
          <w:b/>
          <w:color w:val="000000"/>
          <w:sz w:val="24"/>
          <w:szCs w:val="24"/>
        </w:rPr>
      </w:pPr>
    </w:p>
    <w:p w14:paraId="1967FBF1" w14:textId="2A3B9AAA" w:rsidR="004923D1" w:rsidRPr="00275E56" w:rsidRDefault="004923D1" w:rsidP="00365BE9">
      <w:pPr>
        <w:spacing w:after="0" w:line="240" w:lineRule="auto"/>
        <w:rPr>
          <w:rFonts w:ascii="Nunito" w:eastAsia="Times New Roman" w:hAnsi="Nunito" w:cs="Times New Roman"/>
          <w:b/>
          <w:color w:val="000000"/>
          <w:sz w:val="24"/>
          <w:szCs w:val="24"/>
        </w:rPr>
      </w:pPr>
      <w:r w:rsidRPr="00275E56">
        <w:rPr>
          <w:rFonts w:ascii="Nunito" w:eastAsia="Times New Roman" w:hAnsi="Nunito" w:cs="Times New Roman"/>
          <w:b/>
          <w:color w:val="000000"/>
          <w:sz w:val="24"/>
          <w:szCs w:val="24"/>
        </w:rPr>
        <w:t>Property:</w:t>
      </w:r>
      <w:r w:rsidRPr="00275E56">
        <w:rPr>
          <w:rFonts w:ascii="Nunito" w:eastAsia="Times New Roman" w:hAnsi="Nunito" w:cs="Times New Roman"/>
          <w:b/>
          <w:color w:val="000000"/>
          <w:sz w:val="24"/>
          <w:szCs w:val="24"/>
        </w:rPr>
        <w:tab/>
      </w:r>
      <w:sdt>
        <w:sdtPr>
          <w:rPr>
            <w:rFonts w:ascii="Nunito" w:eastAsia="Times New Roman" w:hAnsi="Nunito" w:cs="Times New Roman"/>
            <w:b/>
            <w:color w:val="FF0000"/>
            <w:sz w:val="24"/>
            <w:szCs w:val="24"/>
          </w:rPr>
          <w:id w:val="1463237299"/>
          <w:placeholder>
            <w:docPart w:val="DefaultPlaceholder_-1854013440"/>
          </w:placeholder>
        </w:sdtPr>
        <w:sdtEndPr>
          <w:rPr>
            <w:color w:val="000000"/>
          </w:rPr>
        </w:sdtEndPr>
        <w:sdtContent>
          <w:r w:rsidR="00ED0BE4">
            <w:rPr>
              <w:rFonts w:ascii="Nunito" w:eastAsia="Times New Roman" w:hAnsi="Nunito" w:cs="Times New Roman"/>
              <w:b/>
              <w:color w:val="FF0000"/>
              <w:sz w:val="24"/>
              <w:szCs w:val="24"/>
            </w:rPr>
            <w:t>E</w:t>
          </w:r>
          <w:r w:rsidR="00911987">
            <w:rPr>
              <w:rFonts w:ascii="Nunito" w:eastAsia="Times New Roman" w:hAnsi="Nunito" w:cs="Times New Roman"/>
              <w:b/>
              <w:color w:val="FF0000"/>
              <w:sz w:val="24"/>
              <w:szCs w:val="24"/>
            </w:rPr>
            <w:t>lizabeth Gardens HOA, 116 Marmion Way, S. Pasadena, CA 91030</w:t>
          </w:r>
        </w:sdtContent>
      </w:sdt>
      <w:r w:rsidRPr="00275E56">
        <w:rPr>
          <w:rFonts w:ascii="Nunito" w:eastAsia="Times New Roman" w:hAnsi="Nunito" w:cs="Times New Roman"/>
          <w:b/>
          <w:color w:val="000000"/>
          <w:sz w:val="24"/>
          <w:szCs w:val="24"/>
        </w:rPr>
        <w:tab/>
      </w:r>
    </w:p>
    <w:p w14:paraId="735D7405" w14:textId="2802CF1A" w:rsidR="004923D1" w:rsidRPr="00275E56" w:rsidRDefault="004923D1" w:rsidP="004923D1">
      <w:pPr>
        <w:spacing w:after="0" w:line="240" w:lineRule="auto"/>
        <w:rPr>
          <w:rFonts w:ascii="Nunito" w:eastAsia="Times New Roman" w:hAnsi="Nunito" w:cs="Times New Roman"/>
          <w:b/>
          <w:color w:val="000000"/>
          <w:sz w:val="24"/>
          <w:szCs w:val="24"/>
        </w:rPr>
      </w:pPr>
    </w:p>
    <w:p w14:paraId="4BEE8DCF" w14:textId="6DBAEAFB" w:rsidR="004923D1" w:rsidRPr="00275E56" w:rsidRDefault="004923D1" w:rsidP="00365BE9">
      <w:pPr>
        <w:spacing w:after="0" w:line="240" w:lineRule="auto"/>
        <w:rPr>
          <w:rFonts w:ascii="Nunito" w:eastAsia="Times New Roman" w:hAnsi="Nunito" w:cs="Times New Roman"/>
          <w:b/>
          <w:color w:val="000000"/>
          <w:sz w:val="24"/>
          <w:szCs w:val="24"/>
        </w:rPr>
      </w:pPr>
      <w:r w:rsidRPr="00A52F9C">
        <w:rPr>
          <w:rFonts w:ascii="Nunito" w:eastAsia="Times New Roman" w:hAnsi="Nunito" w:cs="Times New Roman"/>
          <w:bCs/>
          <w:color w:val="000000"/>
          <w:sz w:val="24"/>
          <w:szCs w:val="24"/>
        </w:rPr>
        <w:t>Property Manager</w:t>
      </w:r>
      <w:r w:rsidR="00911987" w:rsidRPr="00A52F9C">
        <w:rPr>
          <w:rFonts w:ascii="Nunito" w:eastAsia="Times New Roman" w:hAnsi="Nunito" w:cs="Times New Roman"/>
          <w:bCs/>
          <w:color w:val="000000"/>
          <w:sz w:val="24"/>
          <w:szCs w:val="24"/>
        </w:rPr>
        <w:t xml:space="preserve"> </w:t>
      </w:r>
      <w:r w:rsidR="00303B27" w:rsidRPr="00A52F9C">
        <w:rPr>
          <w:rFonts w:ascii="Nunito" w:eastAsia="Times New Roman" w:hAnsi="Nunito" w:cs="Times New Roman"/>
          <w:bCs/>
          <w:color w:val="000000"/>
          <w:sz w:val="24"/>
          <w:szCs w:val="24"/>
        </w:rPr>
        <w:t>/ Board of Directors</w:t>
      </w:r>
      <w:r w:rsidRPr="00A52F9C">
        <w:rPr>
          <w:rFonts w:ascii="Nunito" w:eastAsia="Times New Roman" w:hAnsi="Nunito" w:cs="Times New Roman"/>
          <w:bCs/>
          <w:color w:val="000000"/>
          <w:sz w:val="24"/>
          <w:szCs w:val="24"/>
        </w:rPr>
        <w:t>:</w:t>
      </w:r>
      <w:r w:rsidR="00303B27">
        <w:rPr>
          <w:rFonts w:ascii="Nunito" w:eastAsia="Times New Roman" w:hAnsi="Nunito" w:cs="Times New Roman"/>
          <w:b/>
          <w:color w:val="000000"/>
          <w:sz w:val="24"/>
          <w:szCs w:val="24"/>
        </w:rPr>
        <w:t xml:space="preserve"> </w:t>
      </w:r>
      <w:r w:rsidRPr="00275E56">
        <w:rPr>
          <w:rFonts w:ascii="Nunito" w:eastAsia="Times New Roman" w:hAnsi="Nunito" w:cs="Times New Roman"/>
          <w:b/>
          <w:color w:val="000000"/>
          <w:sz w:val="24"/>
          <w:szCs w:val="24"/>
        </w:rPr>
        <w:t xml:space="preserve">  </w:t>
      </w:r>
      <w:sdt>
        <w:sdtPr>
          <w:rPr>
            <w:rFonts w:ascii="Nunito" w:eastAsia="Times New Roman" w:hAnsi="Nunito" w:cs="Times New Roman"/>
            <w:b/>
            <w:color w:val="FF0000"/>
            <w:sz w:val="24"/>
            <w:szCs w:val="24"/>
          </w:rPr>
          <w:id w:val="-153300942"/>
          <w:placeholder>
            <w:docPart w:val="DefaultPlaceholder_-1854013440"/>
          </w:placeholder>
          <w:text/>
        </w:sdtPr>
        <w:sdtContent>
          <w:r w:rsidR="00303B27" w:rsidRPr="005F0935">
            <w:rPr>
              <w:rFonts w:ascii="Nunito" w:eastAsia="Times New Roman" w:hAnsi="Nunito" w:cs="Times New Roman"/>
              <w:b/>
              <w:color w:val="FF0000"/>
              <w:sz w:val="24"/>
              <w:szCs w:val="24"/>
            </w:rPr>
            <w:t>Board President, Trevor Kwan</w:t>
          </w:r>
        </w:sdtContent>
      </w:sdt>
    </w:p>
    <w:p w14:paraId="41FC363F" w14:textId="41DE3DC1" w:rsidR="008E6970" w:rsidRPr="005F0935" w:rsidRDefault="005F0935" w:rsidP="004923D1">
      <w:pPr>
        <w:spacing w:after="0" w:line="240" w:lineRule="auto"/>
        <w:rPr>
          <w:rFonts w:ascii="Nunito" w:eastAsia="Times New Roman" w:hAnsi="Nunito" w:cs="Times New Roman"/>
          <w:b/>
          <w:color w:val="000000"/>
          <w:sz w:val="24"/>
          <w:szCs w:val="24"/>
        </w:rPr>
      </w:pPr>
      <w:r w:rsidRPr="00A52F9C">
        <w:rPr>
          <w:rFonts w:ascii="Nunito" w:eastAsia="Times New Roman" w:hAnsi="Nunito" w:cs="Times New Roman"/>
          <w:bCs/>
          <w:color w:val="000000"/>
          <w:sz w:val="24"/>
          <w:szCs w:val="24"/>
        </w:rPr>
        <w:t>Property Manager:</w:t>
      </w:r>
      <w:r w:rsidR="00EE30A4" w:rsidRPr="00A52F9C">
        <w:rPr>
          <w:rFonts w:ascii="Nunito" w:eastAsia="Times New Roman" w:hAnsi="Nunito" w:cs="Times New Roman"/>
          <w:bCs/>
          <w:color w:val="000000"/>
          <w:sz w:val="24"/>
          <w:szCs w:val="24"/>
        </w:rPr>
        <w:t xml:space="preserve"> </w:t>
      </w:r>
      <w:r w:rsidR="00EE30A4">
        <w:rPr>
          <w:rFonts w:ascii="Nunito" w:eastAsia="Times New Roman" w:hAnsi="Nunito" w:cs="Times New Roman"/>
          <w:b/>
          <w:color w:val="000000"/>
          <w:sz w:val="24"/>
          <w:szCs w:val="24"/>
        </w:rPr>
        <w:t xml:space="preserve">    </w:t>
      </w:r>
      <w:r>
        <w:rPr>
          <w:rFonts w:ascii="Nunito" w:eastAsia="Times New Roman" w:hAnsi="Nunito" w:cs="Times New Roman"/>
          <w:b/>
          <w:color w:val="000000"/>
          <w:sz w:val="24"/>
          <w:szCs w:val="24"/>
        </w:rPr>
        <w:t xml:space="preserve"> </w:t>
      </w:r>
      <w:sdt>
        <w:sdtPr>
          <w:rPr>
            <w:rFonts w:ascii="Nunito" w:hAnsi="Nunito" w:cs="Nunito"/>
            <w:b/>
            <w:bCs/>
            <w:color w:val="FF0000"/>
            <w:sz w:val="24"/>
            <w:szCs w:val="24"/>
          </w:rPr>
          <w:id w:val="893157164"/>
          <w:placeholder>
            <w:docPart w:val="DefaultPlaceholder_-1854013440"/>
          </w:placeholder>
          <w:text/>
        </w:sdtPr>
        <w:sdtContent>
          <w:r w:rsidR="00EE30A4" w:rsidRPr="00A52F9C">
            <w:rPr>
              <w:rFonts w:ascii="Nunito" w:hAnsi="Nunito" w:cs="Nunito"/>
              <w:b/>
              <w:bCs/>
              <w:color w:val="FF0000"/>
              <w:sz w:val="24"/>
              <w:szCs w:val="24"/>
            </w:rPr>
            <w:t>AMPAC Management Grp. 323-268-1800</w:t>
          </w:r>
        </w:sdtContent>
      </w:sdt>
    </w:p>
    <w:p w14:paraId="0F4429BD" w14:textId="77777777" w:rsidR="00A52F9C" w:rsidRDefault="00A52F9C" w:rsidP="004923D1">
      <w:pPr>
        <w:spacing w:after="0" w:line="240" w:lineRule="auto"/>
        <w:rPr>
          <w:rFonts w:ascii="Nunito" w:eastAsia="Times New Roman" w:hAnsi="Nunito" w:cs="Times New Roman"/>
          <w:bCs/>
          <w:color w:val="000000"/>
          <w:sz w:val="24"/>
          <w:szCs w:val="24"/>
        </w:rPr>
      </w:pPr>
    </w:p>
    <w:p w14:paraId="5C28F89C" w14:textId="5514606E" w:rsidR="00791248" w:rsidRPr="00791248" w:rsidRDefault="00D36C66" w:rsidP="00791248">
      <w:pPr>
        <w:pStyle w:val="Default"/>
      </w:pPr>
      <w:r w:rsidRPr="00A52F9C">
        <w:rPr>
          <w:rFonts w:eastAsia="Times New Roman" w:cs="Times New Roman"/>
          <w:bCs/>
        </w:rPr>
        <w:t>Authority</w:t>
      </w:r>
      <w:r w:rsidR="00217880" w:rsidRPr="00A52F9C">
        <w:rPr>
          <w:rFonts w:eastAsia="Times New Roman" w:cs="Times New Roman"/>
          <w:bCs/>
        </w:rPr>
        <w:t xml:space="preserve"> Submission</w:t>
      </w:r>
      <w:r w:rsidR="00217880" w:rsidRPr="00217880">
        <w:rPr>
          <w:rFonts w:eastAsia="Times New Roman" w:cs="Times New Roman"/>
          <w:b/>
        </w:rPr>
        <w:t>:</w:t>
      </w:r>
      <w:r w:rsidRPr="00217880">
        <w:rPr>
          <w:rFonts w:eastAsia="Times New Roman" w:cs="Times New Roman"/>
          <w:b/>
        </w:rPr>
        <w:t xml:space="preserve">  </w:t>
      </w:r>
      <w:sdt>
        <w:sdtPr>
          <w:rPr>
            <w:rFonts w:eastAsia="Times New Roman" w:cs="Times New Roman"/>
            <w:b/>
          </w:rPr>
          <w:id w:val="-1073507063"/>
          <w:placeholder>
            <w:docPart w:val="DefaultPlaceholder_-1854013440"/>
          </w:placeholder>
        </w:sdtPr>
        <w:sdtContent>
          <w:r w:rsidR="00217880" w:rsidRPr="00217880">
            <w:rPr>
              <w:rFonts w:eastAsia="Times New Roman" w:cs="Times New Roman"/>
              <w:b/>
              <w:color w:val="FF0000"/>
            </w:rPr>
            <w:t xml:space="preserve"> </w:t>
          </w:r>
          <w:r w:rsidR="00F06C8E">
            <w:rPr>
              <w:rFonts w:eastAsia="Times New Roman" w:cs="Times New Roman"/>
              <w:b/>
              <w:color w:val="FF0000"/>
            </w:rPr>
            <w:t xml:space="preserve"> </w:t>
          </w:r>
        </w:sdtContent>
      </w:sdt>
      <w:r w:rsidR="00791248">
        <w:t xml:space="preserve"> </w:t>
      </w:r>
      <w:r w:rsidR="00791248">
        <w:rPr>
          <w:b/>
          <w:bCs/>
          <w:color w:val="FF0000"/>
          <w:sz w:val="23"/>
          <w:szCs w:val="23"/>
        </w:rPr>
        <w:t xml:space="preserve">Pasadena Building and Safety Department. </w:t>
      </w:r>
    </w:p>
    <w:p w14:paraId="7055FB48" w14:textId="13DE8F37" w:rsidR="00D36C66" w:rsidRPr="00217880" w:rsidRDefault="00791248" w:rsidP="00791248">
      <w:pPr>
        <w:spacing w:after="0" w:line="240" w:lineRule="auto"/>
        <w:rPr>
          <w:rFonts w:ascii="Nunito" w:eastAsia="Times New Roman" w:hAnsi="Nunito" w:cs="Times New Roman"/>
          <w:b/>
          <w:color w:val="000000"/>
          <w:sz w:val="24"/>
          <w:szCs w:val="24"/>
        </w:rPr>
      </w:pPr>
      <w:r>
        <w:rPr>
          <w:b/>
          <w:bCs/>
          <w:color w:val="FF0000"/>
          <w:sz w:val="23"/>
          <w:szCs w:val="23"/>
        </w:rPr>
        <w:t>csc@cityofpasadena.net</w:t>
      </w:r>
    </w:p>
    <w:p w14:paraId="35CEBF32" w14:textId="77777777" w:rsidR="00275E56" w:rsidRDefault="00275E56" w:rsidP="004923D1">
      <w:pPr>
        <w:spacing w:after="0" w:line="240" w:lineRule="auto"/>
        <w:rPr>
          <w:rFonts w:ascii="Nunito" w:eastAsia="Times New Roman" w:hAnsi="Nunito" w:cs="Times New Roman"/>
          <w:bCs/>
          <w:color w:val="000000"/>
          <w:sz w:val="24"/>
          <w:szCs w:val="24"/>
        </w:rPr>
      </w:pPr>
    </w:p>
    <w:p w14:paraId="72450BF5" w14:textId="46FA8F06" w:rsidR="004923D1" w:rsidRPr="00275E56" w:rsidRDefault="00FC4A43" w:rsidP="004923D1">
      <w:pPr>
        <w:spacing w:after="0" w:line="240" w:lineRule="auto"/>
        <w:rPr>
          <w:rFonts w:ascii="Times New Roman" w:eastAsia="Times New Roman" w:hAnsi="Times New Roman" w:cs="Times New Roman"/>
          <w:bCs/>
          <w:color w:val="000000"/>
          <w:sz w:val="24"/>
          <w:szCs w:val="24"/>
        </w:rPr>
      </w:pPr>
      <w:r>
        <w:rPr>
          <w:rFonts w:ascii="Nunito" w:eastAsia="Times New Roman" w:hAnsi="Nunito" w:cs="Times New Roman"/>
          <w:b/>
          <w:color w:val="000000"/>
          <w:sz w:val="24"/>
          <w:szCs w:val="24"/>
        </w:rPr>
        <w:t xml:space="preserve">Deck Inspectors, Inc. </w:t>
      </w:r>
      <w:r w:rsidR="009146A5">
        <w:rPr>
          <w:rFonts w:ascii="Nunito" w:eastAsia="Times New Roman" w:hAnsi="Nunito" w:cs="Times New Roman"/>
          <w:bCs/>
          <w:color w:val="000000"/>
          <w:sz w:val="24"/>
          <w:szCs w:val="24"/>
        </w:rPr>
        <w:t xml:space="preserve"> has</w:t>
      </w:r>
      <w:r w:rsidR="008E6970" w:rsidRPr="00275E56">
        <w:rPr>
          <w:rFonts w:ascii="Nunito" w:eastAsia="Times New Roman" w:hAnsi="Nunito" w:cs="Times New Roman"/>
          <w:bCs/>
          <w:color w:val="000000"/>
          <w:sz w:val="24"/>
          <w:szCs w:val="24"/>
        </w:rPr>
        <w:t xml:space="preserve"> conducted a visual inspection in compliance with </w:t>
      </w:r>
      <w:r w:rsidR="00444E5E" w:rsidRPr="00275E56">
        <w:rPr>
          <w:rFonts w:ascii="Nunito" w:eastAsia="Times New Roman" w:hAnsi="Nunito" w:cs="Times New Roman"/>
          <w:bCs/>
          <w:color w:val="000000"/>
          <w:sz w:val="24"/>
          <w:szCs w:val="24"/>
        </w:rPr>
        <w:t xml:space="preserve">CA 5551 (SB326) or </w:t>
      </w:r>
      <w:r w:rsidR="0042681E" w:rsidRPr="00275E56">
        <w:rPr>
          <w:rFonts w:ascii="Nunito" w:eastAsia="Times New Roman" w:hAnsi="Nunito" w:cs="Times New Roman"/>
          <w:bCs/>
          <w:color w:val="000000"/>
          <w:sz w:val="24"/>
          <w:szCs w:val="24"/>
        </w:rPr>
        <w:t xml:space="preserve">Health and Safety Code </w:t>
      </w:r>
      <w:r w:rsidR="00773C94" w:rsidRPr="00275E56">
        <w:rPr>
          <w:rFonts w:ascii="Nunito" w:eastAsia="Times New Roman" w:hAnsi="Nunito" w:cs="Times New Roman"/>
          <w:bCs/>
          <w:color w:val="000000"/>
          <w:sz w:val="24"/>
          <w:szCs w:val="24"/>
        </w:rPr>
        <w:t>17973 (</w:t>
      </w:r>
      <w:r w:rsidR="00397640" w:rsidRPr="00275E56">
        <w:rPr>
          <w:rFonts w:ascii="Nunito" w:eastAsia="Times New Roman" w:hAnsi="Nunito" w:cs="Times New Roman"/>
          <w:bCs/>
          <w:color w:val="000000"/>
          <w:sz w:val="24"/>
          <w:szCs w:val="24"/>
        </w:rPr>
        <w:t>SB721)</w:t>
      </w:r>
      <w:r w:rsidR="008E6970" w:rsidRPr="00275E56">
        <w:rPr>
          <w:rFonts w:ascii="Nunito" w:eastAsia="Times New Roman" w:hAnsi="Nunito" w:cs="Times New Roman"/>
          <w:bCs/>
          <w:color w:val="000000"/>
          <w:sz w:val="24"/>
          <w:szCs w:val="24"/>
        </w:rPr>
        <w:t xml:space="preserve"> on </w:t>
      </w:r>
      <w:sdt>
        <w:sdtPr>
          <w:rPr>
            <w:rFonts w:ascii="Nunito" w:eastAsia="Times New Roman" w:hAnsi="Nunito" w:cs="Times New Roman"/>
            <w:bCs/>
            <w:color w:val="FF0000"/>
            <w:sz w:val="24"/>
            <w:szCs w:val="24"/>
          </w:rPr>
          <w:id w:val="-1806760665"/>
          <w:placeholder>
            <w:docPart w:val="DefaultPlaceholder_-1854013437"/>
          </w:placeholder>
          <w:date w:fullDate="2025-02-17T00:00:00Z">
            <w:dateFormat w:val="M/d/yyyy"/>
            <w:lid w:val="en-US"/>
            <w:storeMappedDataAs w:val="dateTime"/>
            <w:calendar w:val="gregorian"/>
          </w:date>
        </w:sdtPr>
        <w:sdtContent>
          <w:r w:rsidR="00791248" w:rsidRPr="00791248">
            <w:rPr>
              <w:rFonts w:ascii="Nunito" w:eastAsia="Times New Roman" w:hAnsi="Nunito" w:cs="Times New Roman"/>
              <w:bCs/>
              <w:color w:val="FF0000"/>
              <w:sz w:val="24"/>
              <w:szCs w:val="24"/>
            </w:rPr>
            <w:t>2/17/2025</w:t>
          </w:r>
        </w:sdtContent>
      </w:sdt>
      <w:r w:rsidR="006060F8" w:rsidRPr="00275E56">
        <w:rPr>
          <w:rFonts w:ascii="Nunito" w:eastAsia="Times New Roman" w:hAnsi="Nunito" w:cs="Times New Roman"/>
          <w:bCs/>
          <w:color w:val="000000"/>
          <w:sz w:val="24"/>
          <w:szCs w:val="24"/>
        </w:rPr>
        <w:t>.</w:t>
      </w:r>
      <w:r w:rsidR="008E6970" w:rsidRPr="00275E56">
        <w:rPr>
          <w:rFonts w:ascii="Nunito" w:eastAsia="Times New Roman" w:hAnsi="Nunito" w:cs="Times New Roman"/>
          <w:bCs/>
          <w:color w:val="000000"/>
          <w:sz w:val="24"/>
          <w:szCs w:val="24"/>
        </w:rPr>
        <w:t xml:space="preserve">  Unsafe conditions were found and made part of the visual inspection report to be issued for this project</w:t>
      </w:r>
      <w:r w:rsidR="008E6970" w:rsidRPr="00275E56">
        <w:rPr>
          <w:rFonts w:ascii="Times New Roman" w:eastAsia="Times New Roman" w:hAnsi="Times New Roman" w:cs="Times New Roman"/>
          <w:bCs/>
          <w:color w:val="000000"/>
          <w:sz w:val="24"/>
          <w:szCs w:val="24"/>
        </w:rPr>
        <w:t xml:space="preserve">. </w:t>
      </w:r>
    </w:p>
    <w:p w14:paraId="5AEBDA9E" w14:textId="77777777" w:rsidR="00275E56" w:rsidRDefault="00275E56" w:rsidP="004923D1">
      <w:pPr>
        <w:spacing w:after="0" w:line="240" w:lineRule="auto"/>
      </w:pPr>
    </w:p>
    <w:p w14:paraId="6B75BAC0" w14:textId="5789C232" w:rsidR="008E6970" w:rsidRDefault="00D00116" w:rsidP="004923D1">
      <w:pPr>
        <w:spacing w:after="0" w:line="240" w:lineRule="auto"/>
        <w:rPr>
          <w:rFonts w:ascii="Verdana" w:hAnsi="Verdana"/>
          <w:i/>
          <w:iCs/>
          <w:color w:val="0000FF"/>
          <w:sz w:val="20"/>
          <w:szCs w:val="20"/>
          <w:shd w:val="clear" w:color="auto" w:fill="FFFFFF"/>
        </w:rPr>
      </w:pPr>
      <w:hyperlink r:id="rId6" w:history="1">
        <w:r>
          <w:rPr>
            <w:rStyle w:val="Strong"/>
            <w:rFonts w:ascii="inherit" w:hAnsi="inherit"/>
            <w:color w:val="F06F1E"/>
            <w:sz w:val="27"/>
            <w:szCs w:val="27"/>
            <w:bdr w:val="none" w:sz="0" w:space="0" w:color="auto" w:frame="1"/>
            <w:shd w:val="clear" w:color="auto" w:fill="F8F8F8"/>
          </w:rPr>
          <w:t xml:space="preserve">Cal. Civil Code § </w:t>
        </w:r>
        <w:r w:rsidR="00275E56">
          <w:rPr>
            <w:rStyle w:val="Strong"/>
            <w:rFonts w:ascii="inherit" w:hAnsi="inherit"/>
            <w:color w:val="F06F1E"/>
            <w:sz w:val="27"/>
            <w:szCs w:val="27"/>
            <w:bdr w:val="none" w:sz="0" w:space="0" w:color="auto" w:frame="1"/>
            <w:shd w:val="clear" w:color="auto" w:fill="F8F8F8"/>
          </w:rPr>
          <w:t>5551 (</w:t>
        </w:r>
        <w:r w:rsidR="00397640">
          <w:rPr>
            <w:rStyle w:val="Strong"/>
            <w:rFonts w:ascii="inherit" w:hAnsi="inherit"/>
            <w:color w:val="F06F1E"/>
            <w:sz w:val="27"/>
            <w:szCs w:val="27"/>
            <w:bdr w:val="none" w:sz="0" w:space="0" w:color="auto" w:frame="1"/>
            <w:shd w:val="clear" w:color="auto" w:fill="F8F8F8"/>
          </w:rPr>
          <w:t>HOA and Condo)</w:t>
        </w:r>
        <w:r>
          <w:rPr>
            <w:rStyle w:val="Hyperlink"/>
            <w:rFonts w:ascii="Lato" w:hAnsi="Lato"/>
            <w:color w:val="9CC3DF"/>
            <w:sz w:val="27"/>
            <w:szCs w:val="27"/>
            <w:bdr w:val="none" w:sz="0" w:space="0" w:color="auto" w:frame="1"/>
            <w:shd w:val="clear" w:color="auto" w:fill="F8F8F8"/>
          </w:rPr>
          <w:t>)</w:t>
        </w:r>
      </w:hyperlink>
      <w:r w:rsidR="00D24772">
        <w:rPr>
          <w:rStyle w:val="Hyperlink"/>
          <w:rFonts w:ascii="Lato" w:hAnsi="Lato"/>
          <w:color w:val="9CC3DF"/>
          <w:sz w:val="27"/>
          <w:szCs w:val="27"/>
          <w:bdr w:val="none" w:sz="0" w:space="0" w:color="auto" w:frame="1"/>
          <w:shd w:val="clear" w:color="auto" w:fill="F8F8F8"/>
        </w:rPr>
        <w:t>.</w:t>
      </w:r>
    </w:p>
    <w:p w14:paraId="6ED25C90" w14:textId="77777777" w:rsidR="00283192" w:rsidRPr="00397640" w:rsidRDefault="00283192" w:rsidP="004923D1">
      <w:pPr>
        <w:spacing w:after="0" w:line="240" w:lineRule="auto"/>
        <w:rPr>
          <w:rFonts w:ascii="Verdana" w:hAnsi="Verdana"/>
          <w:b/>
          <w:bCs/>
          <w:i/>
          <w:iCs/>
          <w:sz w:val="20"/>
          <w:szCs w:val="20"/>
          <w:shd w:val="clear" w:color="auto" w:fill="FFFFFF"/>
        </w:rPr>
      </w:pPr>
    </w:p>
    <w:p w14:paraId="17CE19B6" w14:textId="589E696A" w:rsidR="00283192" w:rsidRPr="00283192" w:rsidRDefault="00EF7F65" w:rsidP="00283192">
      <w:pPr>
        <w:shd w:val="clear" w:color="auto" w:fill="FFFFFF"/>
        <w:spacing w:line="240" w:lineRule="auto"/>
        <w:jc w:val="both"/>
        <w:textAlignment w:val="baseline"/>
        <w:rPr>
          <w:rFonts w:ascii="Verdana" w:eastAsia="Times New Roman" w:hAnsi="Verdana" w:cs="Times New Roman"/>
          <w:b/>
          <w:bCs/>
          <w:i/>
          <w:iCs/>
        </w:rPr>
      </w:pPr>
      <w:r w:rsidRPr="00397640">
        <w:rPr>
          <w:rFonts w:ascii="inherit" w:eastAsia="Times New Roman" w:hAnsi="inherit" w:cs="Times New Roman"/>
          <w:b/>
          <w:bCs/>
          <w:i/>
          <w:iCs/>
          <w:bdr w:val="none" w:sz="0" w:space="0" w:color="auto" w:frame="1"/>
        </w:rPr>
        <w:t>“</w:t>
      </w:r>
      <w:r w:rsidR="00283192" w:rsidRPr="00283192">
        <w:rPr>
          <w:rFonts w:ascii="inherit" w:eastAsia="Times New Roman" w:hAnsi="inherit" w:cs="Times New Roman"/>
          <w:b/>
          <w:bCs/>
          <w:i/>
          <w:iCs/>
          <w:bdr w:val="none" w:sz="0" w:space="0" w:color="auto" w:frame="1"/>
        </w:rPr>
        <w:t>If, after inspection of any exterior elevated element, the inspector advises that the exterior elevated element poses an immediate threat to the safety of the occupants, the inspector shall provide a copy of the inspection report to the association immediately upon completion of the report, and to the local code enforcement agency within 15 days of completion of the report. Upon receiving the report, the association shall take preventive measures immediately, including preventing occupant access to the exterior elevated element until repairs have been inspected and approved by the local enforcement agency</w:t>
      </w:r>
      <w:r w:rsidRPr="00397640">
        <w:rPr>
          <w:rFonts w:ascii="inherit" w:eastAsia="Times New Roman" w:hAnsi="inherit" w:cs="Times New Roman"/>
          <w:b/>
          <w:bCs/>
          <w:i/>
          <w:iCs/>
          <w:bdr w:val="none" w:sz="0" w:space="0" w:color="auto" w:frame="1"/>
        </w:rPr>
        <w:t>”</w:t>
      </w:r>
      <w:r w:rsidR="00283192" w:rsidRPr="00283192">
        <w:rPr>
          <w:rFonts w:ascii="inherit" w:eastAsia="Times New Roman" w:hAnsi="inherit" w:cs="Times New Roman"/>
          <w:b/>
          <w:bCs/>
          <w:i/>
          <w:iCs/>
          <w:bdr w:val="none" w:sz="0" w:space="0" w:color="auto" w:frame="1"/>
        </w:rPr>
        <w:t>.</w:t>
      </w:r>
    </w:p>
    <w:p w14:paraId="58BD0DFE" w14:textId="77777777" w:rsidR="00283192" w:rsidRDefault="00283192" w:rsidP="00283192">
      <w:pPr>
        <w:shd w:val="clear" w:color="auto" w:fill="FFFFFF"/>
        <w:spacing w:line="240" w:lineRule="auto"/>
        <w:jc w:val="both"/>
        <w:textAlignment w:val="baseline"/>
        <w:rPr>
          <w:rFonts w:ascii="inherit" w:eastAsia="Times New Roman" w:hAnsi="inherit" w:cs="Times New Roman"/>
          <w:b/>
          <w:bCs/>
          <w:i/>
          <w:iCs/>
          <w:bdr w:val="none" w:sz="0" w:space="0" w:color="auto" w:frame="1"/>
        </w:rPr>
      </w:pPr>
      <w:r w:rsidRPr="00283192">
        <w:rPr>
          <w:rFonts w:ascii="inherit" w:eastAsia="Times New Roman" w:hAnsi="inherit" w:cs="Times New Roman"/>
          <w:b/>
          <w:bCs/>
          <w:i/>
          <w:iCs/>
          <w:bdr w:val="none" w:sz="0" w:space="0" w:color="auto" w:frame="1"/>
        </w:rPr>
        <w:t>(2) Local enforcement agencies shall have the ability to recover enforcement costs associated with the requirements of this section from the association.</w:t>
      </w:r>
    </w:p>
    <w:p w14:paraId="3EAE521F" w14:textId="77777777" w:rsidR="00842A35" w:rsidRDefault="00842A35" w:rsidP="00283192">
      <w:pPr>
        <w:shd w:val="clear" w:color="auto" w:fill="FFFFFF"/>
        <w:spacing w:line="240" w:lineRule="auto"/>
        <w:jc w:val="both"/>
        <w:textAlignment w:val="baseline"/>
        <w:rPr>
          <w:rFonts w:ascii="inherit" w:eastAsia="Times New Roman" w:hAnsi="inherit" w:cs="Times New Roman"/>
          <w:b/>
          <w:bCs/>
          <w:i/>
          <w:iCs/>
          <w:bdr w:val="none" w:sz="0" w:space="0" w:color="auto" w:frame="1"/>
        </w:rPr>
      </w:pPr>
    </w:p>
    <w:p w14:paraId="1FBFA6DA" w14:textId="77777777" w:rsidR="00842A35" w:rsidRDefault="00842A35" w:rsidP="00283192">
      <w:pPr>
        <w:shd w:val="clear" w:color="auto" w:fill="FFFFFF"/>
        <w:spacing w:line="240" w:lineRule="auto"/>
        <w:jc w:val="both"/>
        <w:textAlignment w:val="baseline"/>
        <w:rPr>
          <w:rFonts w:ascii="inherit" w:eastAsia="Times New Roman" w:hAnsi="inherit" w:cs="Times New Roman"/>
          <w:b/>
          <w:bCs/>
          <w:i/>
          <w:iCs/>
          <w:bdr w:val="none" w:sz="0" w:space="0" w:color="auto" w:frame="1"/>
        </w:rPr>
      </w:pPr>
    </w:p>
    <w:p w14:paraId="00CFF848" w14:textId="77777777" w:rsidR="00842A35" w:rsidRDefault="00842A35" w:rsidP="00283192">
      <w:pPr>
        <w:shd w:val="clear" w:color="auto" w:fill="FFFFFF"/>
        <w:spacing w:line="240" w:lineRule="auto"/>
        <w:jc w:val="both"/>
        <w:textAlignment w:val="baseline"/>
        <w:rPr>
          <w:rFonts w:ascii="inherit" w:eastAsia="Times New Roman" w:hAnsi="inherit" w:cs="Times New Roman"/>
          <w:b/>
          <w:bCs/>
          <w:i/>
          <w:iCs/>
          <w:bdr w:val="none" w:sz="0" w:space="0" w:color="auto" w:frame="1"/>
        </w:rPr>
      </w:pPr>
    </w:p>
    <w:p w14:paraId="261008D8" w14:textId="77777777" w:rsidR="00842A35" w:rsidRDefault="00842A35" w:rsidP="00283192">
      <w:pPr>
        <w:shd w:val="clear" w:color="auto" w:fill="FFFFFF"/>
        <w:spacing w:line="240" w:lineRule="auto"/>
        <w:jc w:val="both"/>
        <w:textAlignment w:val="baseline"/>
        <w:rPr>
          <w:rFonts w:ascii="inherit" w:eastAsia="Times New Roman" w:hAnsi="inherit" w:cs="Times New Roman"/>
          <w:b/>
          <w:bCs/>
          <w:i/>
          <w:iCs/>
          <w:bdr w:val="none" w:sz="0" w:space="0" w:color="auto" w:frame="1"/>
        </w:rPr>
      </w:pPr>
    </w:p>
    <w:p w14:paraId="5E0CEE22" w14:textId="77777777" w:rsidR="00842A35" w:rsidRPr="00283192" w:rsidRDefault="00842A35" w:rsidP="00283192">
      <w:pPr>
        <w:shd w:val="clear" w:color="auto" w:fill="FFFFFF"/>
        <w:spacing w:line="240" w:lineRule="auto"/>
        <w:jc w:val="both"/>
        <w:textAlignment w:val="baseline"/>
        <w:rPr>
          <w:rFonts w:ascii="Verdana" w:eastAsia="Times New Roman" w:hAnsi="Verdana" w:cs="Times New Roman"/>
          <w:b/>
          <w:bCs/>
          <w:i/>
          <w:iCs/>
        </w:rPr>
      </w:pPr>
    </w:p>
    <w:p w14:paraId="65CBF6BF" w14:textId="0296C9E0" w:rsidR="008E6970" w:rsidRPr="00D00116" w:rsidRDefault="00611FC0" w:rsidP="008E1A0B">
      <w:pPr>
        <w:spacing w:after="0" w:line="240" w:lineRule="auto"/>
        <w:rPr>
          <w:rFonts w:ascii="Verdana" w:hAnsi="Verdana"/>
          <w:b/>
          <w:bCs/>
          <w:color w:val="ED7D31" w:themeColor="accent2"/>
          <w:sz w:val="24"/>
          <w:szCs w:val="24"/>
          <w:shd w:val="clear" w:color="auto" w:fill="FFFFFF"/>
        </w:rPr>
      </w:pPr>
      <w:r w:rsidRPr="00D00116">
        <w:rPr>
          <w:rFonts w:ascii="Verdana" w:hAnsi="Verdana"/>
          <w:b/>
          <w:bCs/>
          <w:color w:val="ED7D31" w:themeColor="accent2"/>
          <w:sz w:val="24"/>
          <w:szCs w:val="24"/>
          <w:shd w:val="clear" w:color="auto" w:fill="FFFFFF"/>
        </w:rPr>
        <w:t>Health and Safety Code 17973</w:t>
      </w:r>
      <w:r w:rsidR="00397640">
        <w:rPr>
          <w:rFonts w:ascii="Verdana" w:hAnsi="Verdana"/>
          <w:b/>
          <w:bCs/>
          <w:color w:val="ED7D31" w:themeColor="accent2"/>
          <w:sz w:val="24"/>
          <w:szCs w:val="24"/>
          <w:shd w:val="clear" w:color="auto" w:fill="FFFFFF"/>
        </w:rPr>
        <w:t xml:space="preserve"> (Apartment and Commercial)</w:t>
      </w:r>
      <w:r w:rsidR="008E6970" w:rsidRPr="00D00116">
        <w:rPr>
          <w:rFonts w:ascii="Verdana" w:hAnsi="Verdana"/>
          <w:b/>
          <w:bCs/>
          <w:color w:val="ED7D31" w:themeColor="accent2"/>
          <w:sz w:val="24"/>
          <w:szCs w:val="24"/>
          <w:shd w:val="clear" w:color="auto" w:fill="FFFFFF"/>
        </w:rPr>
        <w:t xml:space="preserve">  </w:t>
      </w:r>
    </w:p>
    <w:p w14:paraId="71A18476" w14:textId="5C639FD9" w:rsidR="008E1A0B" w:rsidRPr="004A0608" w:rsidRDefault="008E1A0B" w:rsidP="008E1A0B">
      <w:pPr>
        <w:spacing w:after="0" w:line="240" w:lineRule="auto"/>
        <w:rPr>
          <w:rFonts w:ascii="Verdana" w:hAnsi="Verdana"/>
          <w:b/>
          <w:bCs/>
          <w:i/>
          <w:iCs/>
          <w:sz w:val="20"/>
          <w:szCs w:val="20"/>
          <w:shd w:val="clear" w:color="auto" w:fill="FFFFFF"/>
        </w:rPr>
      </w:pPr>
    </w:p>
    <w:p w14:paraId="0FE55DDB" w14:textId="595E5784" w:rsidR="008E1A0B" w:rsidRPr="008E1A0B" w:rsidRDefault="008E1A0B" w:rsidP="008E1A0B">
      <w:pPr>
        <w:shd w:val="clear" w:color="auto" w:fill="FFFFFF"/>
        <w:spacing w:line="240" w:lineRule="auto"/>
        <w:jc w:val="both"/>
        <w:textAlignment w:val="baseline"/>
        <w:rPr>
          <w:rFonts w:ascii="Verdana" w:eastAsia="Times New Roman" w:hAnsi="Verdana" w:cs="Times New Roman"/>
          <w:b/>
          <w:bCs/>
          <w:i/>
          <w:iCs/>
        </w:rPr>
      </w:pPr>
      <w:r w:rsidRPr="008E1A0B">
        <w:rPr>
          <w:rFonts w:ascii="inherit" w:eastAsia="Times New Roman" w:hAnsi="inherit" w:cs="Times New Roman"/>
          <w:b/>
          <w:bCs/>
          <w:i/>
          <w:iCs/>
          <w:bdr w:val="none" w:sz="0" w:space="0" w:color="auto" w:frame="1"/>
        </w:rPr>
        <w:t>The California Building Standards Code, consistent with subdivision (d) of Section 17922 of the Health and Safety Code.</w:t>
      </w:r>
    </w:p>
    <w:p w14:paraId="70427EDF" w14:textId="0EF40BD0" w:rsidR="008E1A0B" w:rsidRPr="008E1A0B" w:rsidRDefault="008E1A0B" w:rsidP="008E1A0B">
      <w:pPr>
        <w:shd w:val="clear" w:color="auto" w:fill="FFFFFF"/>
        <w:spacing w:line="240" w:lineRule="auto"/>
        <w:jc w:val="both"/>
        <w:textAlignment w:val="baseline"/>
        <w:rPr>
          <w:rFonts w:ascii="Verdana" w:eastAsia="Times New Roman" w:hAnsi="Verdana" w:cs="Times New Roman"/>
          <w:b/>
          <w:bCs/>
          <w:i/>
          <w:iCs/>
        </w:rPr>
      </w:pPr>
      <w:r w:rsidRPr="008E1A0B">
        <w:rPr>
          <w:rFonts w:ascii="inherit" w:eastAsia="Times New Roman" w:hAnsi="inherit" w:cs="Times New Roman"/>
          <w:b/>
          <w:bCs/>
          <w:i/>
          <w:iCs/>
          <w:bdr w:val="none" w:sz="0" w:space="0" w:color="auto" w:frame="1"/>
        </w:rPr>
        <w:t xml:space="preserve"> An exterior elevated element that the inspector advises poses an immediate threat to the safety of the occupants, or finds preventing occupant access or emergency repairs, including shoring, or both, are necessary, </w:t>
      </w:r>
      <w:proofErr w:type="gramStart"/>
      <w:r w:rsidRPr="008E1A0B">
        <w:rPr>
          <w:rFonts w:ascii="inherit" w:eastAsia="Times New Roman" w:hAnsi="inherit" w:cs="Times New Roman"/>
          <w:b/>
          <w:bCs/>
          <w:i/>
          <w:iCs/>
          <w:bdr w:val="none" w:sz="0" w:space="0" w:color="auto" w:frame="1"/>
        </w:rPr>
        <w:t>shall</w:t>
      </w:r>
      <w:proofErr w:type="gramEnd"/>
      <w:r w:rsidRPr="008E1A0B">
        <w:rPr>
          <w:rFonts w:ascii="inherit" w:eastAsia="Times New Roman" w:hAnsi="inherit" w:cs="Times New Roman"/>
          <w:b/>
          <w:bCs/>
          <w:i/>
          <w:iCs/>
          <w:bdr w:val="none" w:sz="0" w:space="0" w:color="auto" w:frame="1"/>
        </w:rPr>
        <w:t xml:space="preserve"> be considered an emergency condition and the owner of the building shall perform required preventive measures immediately. Immediately preventing occupant access to the exterior elevated element until emergency repairs can be completed constitutes compliance with this paragraph. Repairs of emergency conditions shall comply with the requirements of subdivision (g), be inspected by the inspector, and reported to the local enforcement agency.</w:t>
      </w:r>
    </w:p>
    <w:p w14:paraId="17E18CD7" w14:textId="3604EC3B" w:rsidR="008E1A0B" w:rsidRPr="008E1A0B" w:rsidRDefault="008E1A0B" w:rsidP="00A04AEE">
      <w:pPr>
        <w:shd w:val="clear" w:color="auto" w:fill="FFFFFF"/>
        <w:spacing w:line="240" w:lineRule="auto"/>
        <w:jc w:val="both"/>
        <w:textAlignment w:val="baseline"/>
        <w:rPr>
          <w:rFonts w:ascii="Verdana" w:eastAsia="Times New Roman" w:hAnsi="Verdana" w:cs="Times New Roman"/>
          <w:b/>
          <w:bCs/>
          <w:i/>
          <w:iCs/>
        </w:rPr>
      </w:pPr>
      <w:r w:rsidRPr="008E1A0B">
        <w:rPr>
          <w:rFonts w:ascii="inherit" w:eastAsia="Times New Roman" w:hAnsi="inherit" w:cs="Times New Roman"/>
          <w:b/>
          <w:bCs/>
          <w:i/>
          <w:iCs/>
          <w:bdr w:val="none" w:sz="0" w:space="0" w:color="auto" w:frame="1"/>
        </w:rPr>
        <w:t>The owner of the building shall be responsible for complying with the requirements of this section.</w:t>
      </w:r>
    </w:p>
    <w:p w14:paraId="3CD18CCE" w14:textId="71F8F31E" w:rsidR="008E6970" w:rsidRPr="00FA5A42" w:rsidRDefault="008E6970" w:rsidP="004923D1">
      <w:pPr>
        <w:spacing w:after="0" w:line="240" w:lineRule="auto"/>
        <w:rPr>
          <w:rFonts w:ascii="Verdana" w:hAnsi="Verdana"/>
          <w:b/>
          <w:bCs/>
          <w:sz w:val="20"/>
          <w:szCs w:val="20"/>
          <w:shd w:val="clear" w:color="auto" w:fill="FFFFFF"/>
        </w:rPr>
      </w:pPr>
    </w:p>
    <w:p w14:paraId="5870BB7D" w14:textId="77777777" w:rsidR="00C304D2" w:rsidRPr="003307F0" w:rsidRDefault="008E6970" w:rsidP="004923D1">
      <w:pPr>
        <w:spacing w:after="0" w:line="240" w:lineRule="auto"/>
        <w:rPr>
          <w:rFonts w:ascii="Nunito" w:hAnsi="Nunito"/>
          <w:sz w:val="24"/>
          <w:szCs w:val="24"/>
          <w:shd w:val="clear" w:color="auto" w:fill="FFFFFF"/>
        </w:rPr>
      </w:pPr>
      <w:r w:rsidRPr="003307F0">
        <w:rPr>
          <w:rFonts w:ascii="Nunito" w:hAnsi="Nunito"/>
          <w:sz w:val="24"/>
          <w:szCs w:val="24"/>
          <w:shd w:val="clear" w:color="auto" w:fill="FFFFFF"/>
        </w:rPr>
        <w:t>Deck Inspectors is currently evaluat</w:t>
      </w:r>
      <w:r w:rsidR="00FA5A42" w:rsidRPr="003307F0">
        <w:rPr>
          <w:rFonts w:ascii="Nunito" w:hAnsi="Nunito"/>
          <w:sz w:val="24"/>
          <w:szCs w:val="24"/>
          <w:shd w:val="clear" w:color="auto" w:fill="FFFFFF"/>
        </w:rPr>
        <w:t>ing</w:t>
      </w:r>
      <w:r w:rsidRPr="003307F0">
        <w:rPr>
          <w:rFonts w:ascii="Nunito" w:hAnsi="Nunito"/>
          <w:sz w:val="24"/>
          <w:szCs w:val="24"/>
          <w:shd w:val="clear" w:color="auto" w:fill="FFFFFF"/>
        </w:rPr>
        <w:t xml:space="preserve"> the visual inspection</w:t>
      </w:r>
      <w:r w:rsidR="00FA5A42" w:rsidRPr="003307F0">
        <w:rPr>
          <w:rFonts w:ascii="Nunito" w:hAnsi="Nunito"/>
          <w:sz w:val="24"/>
          <w:szCs w:val="24"/>
          <w:shd w:val="clear" w:color="auto" w:fill="FFFFFF"/>
        </w:rPr>
        <w:t xml:space="preserve"> performed</w:t>
      </w:r>
      <w:r w:rsidRPr="003307F0">
        <w:rPr>
          <w:rFonts w:ascii="Nunito" w:hAnsi="Nunito"/>
          <w:sz w:val="24"/>
          <w:szCs w:val="24"/>
          <w:shd w:val="clear" w:color="auto" w:fill="FFFFFF"/>
        </w:rPr>
        <w:t xml:space="preserve"> and working to create the required report, however because of the </w:t>
      </w:r>
      <w:r w:rsidR="00C16B73" w:rsidRPr="003307F0">
        <w:rPr>
          <w:rFonts w:ascii="Nunito" w:hAnsi="Nunito"/>
          <w:sz w:val="24"/>
          <w:szCs w:val="24"/>
          <w:shd w:val="clear" w:color="auto" w:fill="FFFFFF"/>
        </w:rPr>
        <w:t>U</w:t>
      </w:r>
      <w:r w:rsidRPr="003307F0">
        <w:rPr>
          <w:rFonts w:ascii="Nunito" w:hAnsi="Nunito"/>
          <w:sz w:val="24"/>
          <w:szCs w:val="24"/>
          <w:shd w:val="clear" w:color="auto" w:fill="FFFFFF"/>
        </w:rPr>
        <w:t xml:space="preserve">nsafe </w:t>
      </w:r>
      <w:r w:rsidR="00C16B73" w:rsidRPr="003307F0">
        <w:rPr>
          <w:rFonts w:ascii="Nunito" w:hAnsi="Nunito"/>
          <w:sz w:val="24"/>
          <w:szCs w:val="24"/>
          <w:shd w:val="clear" w:color="auto" w:fill="FFFFFF"/>
        </w:rPr>
        <w:t>C</w:t>
      </w:r>
      <w:r w:rsidRPr="003307F0">
        <w:rPr>
          <w:rFonts w:ascii="Nunito" w:hAnsi="Nunito"/>
          <w:sz w:val="24"/>
          <w:szCs w:val="24"/>
          <w:shd w:val="clear" w:color="auto" w:fill="FFFFFF"/>
        </w:rPr>
        <w:t xml:space="preserve">onditions noted during the visual inspection, this NOTICE OF UNSAFE CONDITIONS will serve to </w:t>
      </w:r>
      <w:r w:rsidR="00FA5A42" w:rsidRPr="003307F0">
        <w:rPr>
          <w:rFonts w:ascii="Nunito" w:hAnsi="Nunito"/>
          <w:sz w:val="24"/>
          <w:szCs w:val="24"/>
          <w:shd w:val="clear" w:color="auto" w:fill="FFFFFF"/>
        </w:rPr>
        <w:t>immediately n</w:t>
      </w:r>
      <w:r w:rsidRPr="003307F0">
        <w:rPr>
          <w:rFonts w:ascii="Nunito" w:hAnsi="Nunito"/>
          <w:sz w:val="24"/>
          <w:szCs w:val="24"/>
          <w:shd w:val="clear" w:color="auto" w:fill="FFFFFF"/>
        </w:rPr>
        <w:t xml:space="preserve">otify the owner and its agents of the unsafe conditions found.  </w:t>
      </w:r>
    </w:p>
    <w:p w14:paraId="58E2B305" w14:textId="77777777" w:rsidR="00C304D2" w:rsidRPr="003307F0" w:rsidRDefault="00C304D2" w:rsidP="004923D1">
      <w:pPr>
        <w:spacing w:after="0" w:line="240" w:lineRule="auto"/>
        <w:rPr>
          <w:rFonts w:ascii="Nunito" w:hAnsi="Nunito"/>
          <w:sz w:val="24"/>
          <w:szCs w:val="24"/>
          <w:shd w:val="clear" w:color="auto" w:fill="FFFFFF"/>
        </w:rPr>
      </w:pPr>
    </w:p>
    <w:p w14:paraId="7693B34A" w14:textId="02DB2A26" w:rsidR="008E6970" w:rsidRDefault="008E6970" w:rsidP="004923D1">
      <w:pPr>
        <w:spacing w:after="0" w:line="240" w:lineRule="auto"/>
        <w:rPr>
          <w:rFonts w:ascii="Nunito" w:hAnsi="Nunito"/>
          <w:sz w:val="24"/>
          <w:szCs w:val="24"/>
          <w:shd w:val="clear" w:color="auto" w:fill="FFFFFF"/>
        </w:rPr>
      </w:pPr>
      <w:r w:rsidRPr="003307F0">
        <w:rPr>
          <w:rFonts w:ascii="Nunito" w:hAnsi="Nunito"/>
          <w:sz w:val="24"/>
          <w:szCs w:val="24"/>
          <w:shd w:val="clear" w:color="auto" w:fill="FFFFFF"/>
        </w:rPr>
        <w:t xml:space="preserve">It is </w:t>
      </w:r>
      <w:r w:rsidR="00EE23B6" w:rsidRPr="003307F0">
        <w:rPr>
          <w:rFonts w:ascii="Nunito" w:hAnsi="Nunito"/>
          <w:sz w:val="24"/>
          <w:szCs w:val="24"/>
          <w:shd w:val="clear" w:color="auto" w:fill="FFFFFF"/>
        </w:rPr>
        <w:t>critical that</w:t>
      </w:r>
      <w:r w:rsidRPr="003307F0">
        <w:rPr>
          <w:rFonts w:ascii="Nunito" w:hAnsi="Nunito"/>
          <w:sz w:val="24"/>
          <w:szCs w:val="24"/>
          <w:shd w:val="clear" w:color="auto" w:fill="FFFFFF"/>
        </w:rPr>
        <w:t xml:space="preserve"> the unsafe conditions be </w:t>
      </w:r>
      <w:r w:rsidR="009E355B">
        <w:rPr>
          <w:rFonts w:ascii="Nunito" w:hAnsi="Nunito"/>
          <w:sz w:val="24"/>
          <w:szCs w:val="24"/>
          <w:shd w:val="clear" w:color="auto" w:fill="FFFFFF"/>
        </w:rPr>
        <w:t>repaired</w:t>
      </w:r>
      <w:r w:rsidRPr="003307F0">
        <w:rPr>
          <w:rFonts w:ascii="Nunito" w:hAnsi="Nunito"/>
          <w:sz w:val="24"/>
          <w:szCs w:val="24"/>
          <w:shd w:val="clear" w:color="auto" w:fill="FFFFFF"/>
        </w:rPr>
        <w:t xml:space="preserve"> immediately</w:t>
      </w:r>
      <w:r w:rsidR="002D084F" w:rsidRPr="003307F0">
        <w:rPr>
          <w:rFonts w:ascii="Nunito" w:hAnsi="Nunito"/>
          <w:sz w:val="24"/>
          <w:szCs w:val="24"/>
          <w:shd w:val="clear" w:color="auto" w:fill="FFFFFF"/>
        </w:rPr>
        <w:t xml:space="preserve"> and</w:t>
      </w:r>
      <w:r w:rsidR="00A04AEE" w:rsidRPr="003307F0">
        <w:rPr>
          <w:rFonts w:ascii="Nunito" w:hAnsi="Nunito"/>
          <w:sz w:val="24"/>
          <w:szCs w:val="24"/>
          <w:shd w:val="clear" w:color="auto" w:fill="FFFFFF"/>
        </w:rPr>
        <w:t xml:space="preserve"> access to the exterior elemen</w:t>
      </w:r>
      <w:r w:rsidR="00F1033A">
        <w:rPr>
          <w:rFonts w:ascii="Nunito" w:hAnsi="Nunito"/>
          <w:sz w:val="24"/>
          <w:szCs w:val="24"/>
          <w:shd w:val="clear" w:color="auto" w:fill="FFFFFF"/>
        </w:rPr>
        <w:t>t</w:t>
      </w:r>
      <w:r w:rsidR="009E355B">
        <w:rPr>
          <w:rFonts w:ascii="Nunito" w:hAnsi="Nunito"/>
          <w:sz w:val="24"/>
          <w:szCs w:val="24"/>
          <w:shd w:val="clear" w:color="auto" w:fill="FFFFFF"/>
        </w:rPr>
        <w:t>(s)</w:t>
      </w:r>
      <w:r w:rsidR="00A04AEE" w:rsidRPr="003307F0">
        <w:rPr>
          <w:rFonts w:ascii="Nunito" w:hAnsi="Nunito"/>
          <w:sz w:val="24"/>
          <w:szCs w:val="24"/>
          <w:shd w:val="clear" w:color="auto" w:fill="FFFFFF"/>
        </w:rPr>
        <w:t xml:space="preserve"> be </w:t>
      </w:r>
      <w:r w:rsidR="00345982" w:rsidRPr="003307F0">
        <w:rPr>
          <w:rFonts w:ascii="Nunito" w:hAnsi="Nunito"/>
          <w:sz w:val="24"/>
          <w:szCs w:val="24"/>
          <w:shd w:val="clear" w:color="auto" w:fill="FFFFFF"/>
        </w:rPr>
        <w:t xml:space="preserve">restricted to all </w:t>
      </w:r>
      <w:proofErr w:type="gramStart"/>
      <w:r w:rsidR="00345982" w:rsidRPr="003307F0">
        <w:rPr>
          <w:rFonts w:ascii="Nunito" w:hAnsi="Nunito"/>
          <w:sz w:val="24"/>
          <w:szCs w:val="24"/>
          <w:shd w:val="clear" w:color="auto" w:fill="FFFFFF"/>
        </w:rPr>
        <w:t>persons</w:t>
      </w:r>
      <w:proofErr w:type="gramEnd"/>
      <w:r w:rsidR="00345982" w:rsidRPr="003307F0">
        <w:rPr>
          <w:rFonts w:ascii="Nunito" w:hAnsi="Nunito"/>
          <w:sz w:val="24"/>
          <w:szCs w:val="24"/>
          <w:shd w:val="clear" w:color="auto" w:fill="FFFFFF"/>
        </w:rPr>
        <w:t xml:space="preserve"> other than those making repairs</w:t>
      </w:r>
      <w:r w:rsidR="00C16B73" w:rsidRPr="003307F0">
        <w:rPr>
          <w:rFonts w:ascii="Nunito" w:hAnsi="Nunito"/>
          <w:sz w:val="24"/>
          <w:szCs w:val="24"/>
          <w:shd w:val="clear" w:color="auto" w:fill="FFFFFF"/>
        </w:rPr>
        <w:t>.</w:t>
      </w:r>
    </w:p>
    <w:p w14:paraId="18EE8A23" w14:textId="77777777" w:rsidR="009E355B" w:rsidRDefault="009E355B" w:rsidP="004923D1">
      <w:pPr>
        <w:spacing w:after="0" w:line="240" w:lineRule="auto"/>
        <w:rPr>
          <w:rFonts w:ascii="Nunito" w:hAnsi="Nunito"/>
          <w:sz w:val="24"/>
          <w:szCs w:val="24"/>
          <w:shd w:val="clear" w:color="auto" w:fill="FFFFFF"/>
        </w:rPr>
      </w:pPr>
    </w:p>
    <w:p w14:paraId="5C784E6E" w14:textId="77777777" w:rsidR="00190A7D" w:rsidRDefault="00190A7D" w:rsidP="004923D1">
      <w:pPr>
        <w:spacing w:after="0" w:line="240" w:lineRule="auto"/>
        <w:rPr>
          <w:rFonts w:ascii="Nunito" w:hAnsi="Nunito"/>
          <w:sz w:val="24"/>
          <w:szCs w:val="24"/>
          <w:shd w:val="clear" w:color="auto" w:fill="FFFFFF"/>
        </w:rPr>
      </w:pPr>
    </w:p>
    <w:p w14:paraId="6DA7C734" w14:textId="77777777" w:rsidR="00190A7D" w:rsidRDefault="00190A7D" w:rsidP="004923D1">
      <w:pPr>
        <w:spacing w:after="0" w:line="240" w:lineRule="auto"/>
        <w:rPr>
          <w:rFonts w:ascii="Nunito" w:hAnsi="Nunito"/>
          <w:sz w:val="24"/>
          <w:szCs w:val="24"/>
          <w:shd w:val="clear" w:color="auto" w:fill="FFFFFF"/>
        </w:rPr>
      </w:pPr>
    </w:p>
    <w:p w14:paraId="73D171A5" w14:textId="77777777" w:rsidR="00190A7D" w:rsidRDefault="00190A7D" w:rsidP="004923D1">
      <w:pPr>
        <w:spacing w:after="0" w:line="240" w:lineRule="auto"/>
        <w:rPr>
          <w:rFonts w:ascii="Nunito" w:hAnsi="Nunito"/>
          <w:sz w:val="24"/>
          <w:szCs w:val="24"/>
          <w:shd w:val="clear" w:color="auto" w:fill="FFFFFF"/>
        </w:rPr>
      </w:pPr>
    </w:p>
    <w:p w14:paraId="6BFA7989" w14:textId="77777777" w:rsidR="00190A7D" w:rsidRDefault="00190A7D" w:rsidP="004923D1">
      <w:pPr>
        <w:spacing w:after="0" w:line="240" w:lineRule="auto"/>
        <w:rPr>
          <w:rFonts w:ascii="Nunito" w:hAnsi="Nunito"/>
          <w:sz w:val="24"/>
          <w:szCs w:val="24"/>
          <w:shd w:val="clear" w:color="auto" w:fill="FFFFFF"/>
        </w:rPr>
      </w:pPr>
    </w:p>
    <w:p w14:paraId="66437DFF" w14:textId="77777777" w:rsidR="00190A7D" w:rsidRDefault="00190A7D" w:rsidP="004923D1">
      <w:pPr>
        <w:spacing w:after="0" w:line="240" w:lineRule="auto"/>
        <w:rPr>
          <w:rFonts w:ascii="Nunito" w:hAnsi="Nunito"/>
          <w:sz w:val="24"/>
          <w:szCs w:val="24"/>
          <w:shd w:val="clear" w:color="auto" w:fill="FFFFFF"/>
        </w:rPr>
      </w:pPr>
    </w:p>
    <w:p w14:paraId="206630A2" w14:textId="77777777" w:rsidR="00190A7D" w:rsidRDefault="00190A7D" w:rsidP="004923D1">
      <w:pPr>
        <w:spacing w:after="0" w:line="240" w:lineRule="auto"/>
        <w:rPr>
          <w:rFonts w:ascii="Nunito" w:hAnsi="Nunito"/>
          <w:sz w:val="24"/>
          <w:szCs w:val="24"/>
          <w:shd w:val="clear" w:color="auto" w:fill="FFFFFF"/>
        </w:rPr>
      </w:pPr>
    </w:p>
    <w:p w14:paraId="28E7EC51" w14:textId="77777777" w:rsidR="00190A7D" w:rsidRPr="003307F0" w:rsidRDefault="00190A7D" w:rsidP="004923D1">
      <w:pPr>
        <w:spacing w:after="0" w:line="240" w:lineRule="auto"/>
        <w:rPr>
          <w:rFonts w:ascii="Nunito" w:hAnsi="Nunito"/>
          <w:sz w:val="24"/>
          <w:szCs w:val="24"/>
          <w:shd w:val="clear" w:color="auto" w:fill="FFFFFF"/>
        </w:rPr>
      </w:pPr>
    </w:p>
    <w:tbl>
      <w:tblPr>
        <w:tblStyle w:val="TableGrid"/>
        <w:tblW w:w="9459" w:type="dxa"/>
        <w:tblLook w:val="04A0" w:firstRow="1" w:lastRow="0" w:firstColumn="1" w:lastColumn="0" w:noHBand="0" w:noVBand="1"/>
      </w:tblPr>
      <w:tblGrid>
        <w:gridCol w:w="4956"/>
        <w:gridCol w:w="4707"/>
      </w:tblGrid>
      <w:tr w:rsidR="00D7728B" w14:paraId="620FA7B9" w14:textId="77777777" w:rsidTr="00E369A6">
        <w:trPr>
          <w:trHeight w:val="4739"/>
        </w:trPr>
        <w:sdt>
          <w:sdtPr>
            <w:rPr>
              <w:rFonts w:ascii="Verdana" w:hAnsi="Verdana"/>
              <w:noProof/>
              <w:sz w:val="20"/>
              <w:szCs w:val="20"/>
              <w:shd w:val="clear" w:color="auto" w:fill="FFFFFF"/>
            </w:rPr>
            <w:id w:val="-1644876515"/>
            <w:picture/>
          </w:sdtPr>
          <w:sdtContent>
            <w:tc>
              <w:tcPr>
                <w:tcW w:w="4634" w:type="dxa"/>
              </w:tcPr>
              <w:p w14:paraId="111C981B" w14:textId="18F37A2E" w:rsidR="00A30E8A" w:rsidRDefault="00D103CC" w:rsidP="004923D1">
                <w:pPr>
                  <w:rPr>
                    <w:rFonts w:ascii="Verdana" w:hAnsi="Verdana"/>
                    <w:sz w:val="20"/>
                    <w:szCs w:val="20"/>
                    <w:shd w:val="clear" w:color="auto" w:fill="FFFFFF"/>
                  </w:rPr>
                </w:pPr>
                <w:r w:rsidRPr="00D103CC">
                  <w:rPr>
                    <w:rFonts w:ascii="Verdana" w:hAnsi="Verdana"/>
                    <w:noProof/>
                    <w:sz w:val="20"/>
                    <w:szCs w:val="20"/>
                    <w:shd w:val="clear" w:color="auto" w:fill="FFFFFF"/>
                  </w:rPr>
                  <w:drawing>
                    <wp:inline distT="0" distB="0" distL="0" distR="0" wp14:anchorId="162283AA" wp14:editId="45E1F6F0">
                      <wp:extent cx="3006958" cy="2959100"/>
                      <wp:effectExtent l="0" t="0" r="3175" b="0"/>
                      <wp:docPr id="1564271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9147" cy="3000618"/>
                              </a:xfrm>
                              <a:prstGeom prst="rect">
                                <a:avLst/>
                              </a:prstGeom>
                              <a:noFill/>
                              <a:ln>
                                <a:noFill/>
                              </a:ln>
                            </pic:spPr>
                          </pic:pic>
                        </a:graphicData>
                      </a:graphic>
                    </wp:inline>
                  </w:drawing>
                </w:r>
              </w:p>
            </w:tc>
          </w:sdtContent>
        </w:sdt>
        <w:tc>
          <w:tcPr>
            <w:tcW w:w="4825" w:type="dxa"/>
            <w:vAlign w:val="center"/>
          </w:tcPr>
          <w:tbl>
            <w:tblPr>
              <w:tblW w:w="4490" w:type="dxa"/>
              <w:tblInd w:w="1" w:type="dxa"/>
              <w:tblLayout w:type="fixed"/>
              <w:tblLook w:val="0000" w:firstRow="0" w:lastRow="0" w:firstColumn="0" w:lastColumn="0" w:noHBand="0" w:noVBand="0"/>
            </w:tblPr>
            <w:tblGrid>
              <w:gridCol w:w="4490"/>
            </w:tblGrid>
            <w:tr w:rsidR="00033720" w:rsidRPr="00033720" w14:paraId="48882130" w14:textId="77777777" w:rsidTr="00D7728B">
              <w:tblPrEx>
                <w:tblCellMar>
                  <w:top w:w="0" w:type="dxa"/>
                  <w:bottom w:w="0" w:type="dxa"/>
                </w:tblCellMar>
              </w:tblPrEx>
              <w:trPr>
                <w:trHeight w:val="2148"/>
              </w:trPr>
              <w:tc>
                <w:tcPr>
                  <w:tcW w:w="0" w:type="auto"/>
                </w:tcPr>
                <w:p w14:paraId="1101B027" w14:textId="77777777" w:rsidR="00033720" w:rsidRDefault="00033720" w:rsidP="00033720">
                  <w:pPr>
                    <w:autoSpaceDE w:val="0"/>
                    <w:autoSpaceDN w:val="0"/>
                    <w:adjustRightInd w:val="0"/>
                    <w:spacing w:after="0" w:line="240" w:lineRule="auto"/>
                    <w:rPr>
                      <w:rFonts w:ascii="Verdana" w:hAnsi="Verdana" w:cs="Verdana"/>
                      <w:b/>
                      <w:bCs/>
                      <w:color w:val="FF0000"/>
                      <w:sz w:val="23"/>
                      <w:szCs w:val="23"/>
                    </w:rPr>
                  </w:pPr>
                  <w:r w:rsidRPr="00033720">
                    <w:rPr>
                      <w:rFonts w:ascii="Verdana" w:hAnsi="Verdana" w:cs="Verdana"/>
                      <w:b/>
                      <w:bCs/>
                      <w:color w:val="FF0000"/>
                      <w:sz w:val="23"/>
                      <w:szCs w:val="23"/>
                    </w:rPr>
                    <w:t xml:space="preserve">Balcony Railings at levels 2,3 &amp; 4 have failed. </w:t>
                  </w:r>
                </w:p>
                <w:p w14:paraId="1F1E72D9" w14:textId="77777777" w:rsidR="00033720" w:rsidRPr="00033720" w:rsidRDefault="00033720" w:rsidP="00033720">
                  <w:pPr>
                    <w:autoSpaceDE w:val="0"/>
                    <w:autoSpaceDN w:val="0"/>
                    <w:adjustRightInd w:val="0"/>
                    <w:spacing w:after="0" w:line="240" w:lineRule="auto"/>
                    <w:rPr>
                      <w:rFonts w:ascii="Verdana" w:hAnsi="Verdana" w:cs="Verdana"/>
                      <w:color w:val="FF0000"/>
                      <w:sz w:val="23"/>
                      <w:szCs w:val="23"/>
                    </w:rPr>
                  </w:pPr>
                </w:p>
                <w:p w14:paraId="08CF841D" w14:textId="77777777" w:rsidR="00033720" w:rsidRPr="00033720" w:rsidRDefault="00033720" w:rsidP="00033720">
                  <w:pPr>
                    <w:autoSpaceDE w:val="0"/>
                    <w:autoSpaceDN w:val="0"/>
                    <w:adjustRightInd w:val="0"/>
                    <w:spacing w:after="0" w:line="240" w:lineRule="auto"/>
                    <w:rPr>
                      <w:rFonts w:ascii="Verdana" w:hAnsi="Verdana" w:cs="Verdana"/>
                      <w:color w:val="FF0000"/>
                      <w:sz w:val="20"/>
                      <w:szCs w:val="20"/>
                    </w:rPr>
                  </w:pPr>
                  <w:r w:rsidRPr="00033720">
                    <w:rPr>
                      <w:rFonts w:ascii="Verdana" w:hAnsi="Verdana" w:cs="Verdana"/>
                      <w:color w:val="FF0000"/>
                      <w:sz w:val="20"/>
                      <w:szCs w:val="20"/>
                    </w:rPr>
                    <w:t>A resident has fallen from the 3</w:t>
                  </w:r>
                  <w:r w:rsidRPr="00033720">
                    <w:rPr>
                      <w:rFonts w:ascii="Verdana" w:hAnsi="Verdana" w:cs="Verdana"/>
                      <w:color w:val="FF0000"/>
                      <w:sz w:val="13"/>
                      <w:szCs w:val="13"/>
                    </w:rPr>
                    <w:t xml:space="preserve">rd </w:t>
                  </w:r>
                  <w:r w:rsidRPr="00033720">
                    <w:rPr>
                      <w:rFonts w:ascii="Verdana" w:hAnsi="Verdana" w:cs="Verdana"/>
                      <w:color w:val="FF0000"/>
                      <w:sz w:val="20"/>
                      <w:szCs w:val="20"/>
                    </w:rPr>
                    <w:t xml:space="preserve">floor. </w:t>
                  </w:r>
                </w:p>
                <w:p w14:paraId="2C56EF4A" w14:textId="77777777" w:rsidR="00033720" w:rsidRDefault="00033720" w:rsidP="00033720">
                  <w:pPr>
                    <w:autoSpaceDE w:val="0"/>
                    <w:autoSpaceDN w:val="0"/>
                    <w:adjustRightInd w:val="0"/>
                    <w:spacing w:after="0" w:line="240" w:lineRule="auto"/>
                    <w:rPr>
                      <w:rFonts w:ascii="Verdana" w:hAnsi="Verdana" w:cs="Verdana"/>
                      <w:color w:val="FF0000"/>
                      <w:sz w:val="20"/>
                      <w:szCs w:val="20"/>
                    </w:rPr>
                  </w:pPr>
                </w:p>
                <w:p w14:paraId="1C0C0C00" w14:textId="6E28BFE7" w:rsidR="00033720" w:rsidRPr="00033720" w:rsidRDefault="00033720" w:rsidP="00033720">
                  <w:pPr>
                    <w:autoSpaceDE w:val="0"/>
                    <w:autoSpaceDN w:val="0"/>
                    <w:adjustRightInd w:val="0"/>
                    <w:spacing w:after="0" w:line="240" w:lineRule="auto"/>
                    <w:rPr>
                      <w:rFonts w:ascii="Verdana" w:hAnsi="Verdana" w:cs="Verdana"/>
                      <w:color w:val="FF0000"/>
                      <w:sz w:val="20"/>
                      <w:szCs w:val="20"/>
                    </w:rPr>
                  </w:pPr>
                  <w:r w:rsidRPr="00033720">
                    <w:rPr>
                      <w:rFonts w:ascii="Verdana" w:hAnsi="Verdana" w:cs="Verdana"/>
                      <w:color w:val="FF0000"/>
                      <w:sz w:val="20"/>
                      <w:szCs w:val="20"/>
                    </w:rPr>
                    <w:t>Railings are rotted and missing on the 2</w:t>
                  </w:r>
                  <w:r w:rsidRPr="00033720">
                    <w:rPr>
                      <w:rFonts w:ascii="Verdana" w:hAnsi="Verdana" w:cs="Verdana"/>
                      <w:color w:val="FF0000"/>
                      <w:sz w:val="13"/>
                      <w:szCs w:val="13"/>
                    </w:rPr>
                    <w:t xml:space="preserve">nd </w:t>
                  </w:r>
                  <w:r w:rsidRPr="00033720">
                    <w:rPr>
                      <w:rFonts w:ascii="Verdana" w:hAnsi="Verdana" w:cs="Verdana"/>
                      <w:color w:val="FF0000"/>
                      <w:sz w:val="20"/>
                      <w:szCs w:val="20"/>
                    </w:rPr>
                    <w:t xml:space="preserve">&amp; 3d floors. </w:t>
                  </w:r>
                </w:p>
                <w:p w14:paraId="4DA5BF1B" w14:textId="77777777" w:rsidR="00033720" w:rsidRDefault="00033720" w:rsidP="00033720">
                  <w:pPr>
                    <w:autoSpaceDE w:val="0"/>
                    <w:autoSpaceDN w:val="0"/>
                    <w:adjustRightInd w:val="0"/>
                    <w:spacing w:after="0" w:line="240" w:lineRule="auto"/>
                    <w:rPr>
                      <w:rFonts w:ascii="Verdana" w:hAnsi="Verdana" w:cs="Verdana"/>
                      <w:color w:val="FF0000"/>
                      <w:sz w:val="20"/>
                      <w:szCs w:val="20"/>
                    </w:rPr>
                  </w:pPr>
                </w:p>
                <w:p w14:paraId="15353013" w14:textId="1E26B2CA" w:rsidR="00033720" w:rsidRPr="00033720" w:rsidRDefault="00033720" w:rsidP="00033720">
                  <w:pPr>
                    <w:autoSpaceDE w:val="0"/>
                    <w:autoSpaceDN w:val="0"/>
                    <w:adjustRightInd w:val="0"/>
                    <w:spacing w:after="0" w:line="240" w:lineRule="auto"/>
                    <w:rPr>
                      <w:rFonts w:ascii="Verdana" w:hAnsi="Verdana" w:cs="Verdana"/>
                      <w:color w:val="FF0000"/>
                      <w:sz w:val="20"/>
                      <w:szCs w:val="20"/>
                    </w:rPr>
                  </w:pPr>
                  <w:r w:rsidRPr="00033720">
                    <w:rPr>
                      <w:rFonts w:ascii="Verdana" w:hAnsi="Verdana" w:cs="Verdana"/>
                      <w:color w:val="FF0000"/>
                      <w:sz w:val="20"/>
                      <w:szCs w:val="20"/>
                    </w:rPr>
                    <w:t xml:space="preserve">The President of the Board is aware of the conditions and injury to the resident. </w:t>
                  </w:r>
                </w:p>
                <w:p w14:paraId="49F3C863" w14:textId="77777777" w:rsidR="00033720" w:rsidRDefault="00033720" w:rsidP="00033720">
                  <w:pPr>
                    <w:autoSpaceDE w:val="0"/>
                    <w:autoSpaceDN w:val="0"/>
                    <w:adjustRightInd w:val="0"/>
                    <w:spacing w:after="0" w:line="240" w:lineRule="auto"/>
                    <w:rPr>
                      <w:rFonts w:ascii="Verdana" w:hAnsi="Verdana" w:cs="Verdana"/>
                      <w:b/>
                      <w:bCs/>
                      <w:color w:val="FF0000"/>
                      <w:sz w:val="20"/>
                      <w:szCs w:val="20"/>
                    </w:rPr>
                  </w:pPr>
                </w:p>
                <w:p w14:paraId="3481F4BD" w14:textId="6AA152D6" w:rsidR="00033720" w:rsidRPr="00033720" w:rsidRDefault="00033720" w:rsidP="00033720">
                  <w:pPr>
                    <w:autoSpaceDE w:val="0"/>
                    <w:autoSpaceDN w:val="0"/>
                    <w:adjustRightInd w:val="0"/>
                    <w:spacing w:after="0" w:line="240" w:lineRule="auto"/>
                    <w:rPr>
                      <w:rFonts w:ascii="Verdana" w:hAnsi="Verdana" w:cs="Verdana"/>
                      <w:color w:val="FF0000"/>
                      <w:sz w:val="20"/>
                      <w:szCs w:val="20"/>
                    </w:rPr>
                  </w:pPr>
                  <w:r w:rsidRPr="00033720">
                    <w:rPr>
                      <w:rFonts w:ascii="Verdana" w:hAnsi="Verdana" w:cs="Verdana"/>
                      <w:b/>
                      <w:bCs/>
                      <w:color w:val="FF0000"/>
                      <w:sz w:val="20"/>
                      <w:szCs w:val="20"/>
                    </w:rPr>
                    <w:t xml:space="preserve">Units affected: 18, 15, 3, 7, 9 &amp; 10 </w:t>
                  </w:r>
                </w:p>
                <w:p w14:paraId="7896B419" w14:textId="77777777" w:rsidR="00033720" w:rsidRPr="00033720" w:rsidRDefault="00033720" w:rsidP="00033720">
                  <w:pPr>
                    <w:autoSpaceDE w:val="0"/>
                    <w:autoSpaceDN w:val="0"/>
                    <w:adjustRightInd w:val="0"/>
                    <w:spacing w:after="0" w:line="240" w:lineRule="auto"/>
                    <w:rPr>
                      <w:rFonts w:ascii="Verdana" w:hAnsi="Verdana" w:cs="Verdana"/>
                      <w:color w:val="FF0000"/>
                      <w:sz w:val="20"/>
                      <w:szCs w:val="20"/>
                    </w:rPr>
                  </w:pPr>
                  <w:r w:rsidRPr="00033720">
                    <w:rPr>
                      <w:rFonts w:ascii="Verdana" w:hAnsi="Verdana" w:cs="Verdana"/>
                      <w:b/>
                      <w:bCs/>
                      <w:color w:val="FF0000"/>
                      <w:sz w:val="20"/>
                      <w:szCs w:val="20"/>
                    </w:rPr>
                    <w:t xml:space="preserve">Including structural posts below level 3 supporting 2, 3, &amp; 4 Balconies </w:t>
                  </w:r>
                </w:p>
              </w:tc>
            </w:tr>
          </w:tbl>
          <w:p w14:paraId="110403BA" w14:textId="5AE24466" w:rsidR="00A30E8A" w:rsidRPr="00CA0800" w:rsidRDefault="00A30E8A" w:rsidP="004923D1">
            <w:pPr>
              <w:rPr>
                <w:rFonts w:ascii="Verdana" w:hAnsi="Verdana"/>
                <w:color w:val="FF0000"/>
                <w:sz w:val="20"/>
                <w:szCs w:val="20"/>
                <w:shd w:val="clear" w:color="auto" w:fill="FFFFFF"/>
              </w:rPr>
            </w:pPr>
          </w:p>
        </w:tc>
      </w:tr>
    </w:tbl>
    <w:p w14:paraId="102B7933" w14:textId="78394A47" w:rsidR="006672A8" w:rsidRPr="00FA5A42" w:rsidRDefault="006672A8" w:rsidP="004923D1">
      <w:pPr>
        <w:spacing w:after="0" w:line="240" w:lineRule="auto"/>
        <w:rPr>
          <w:rFonts w:ascii="Verdana" w:hAnsi="Verdana"/>
          <w:sz w:val="20"/>
          <w:szCs w:val="20"/>
          <w:shd w:val="clear" w:color="auto" w:fill="FFFFFF"/>
        </w:rPr>
      </w:pPr>
    </w:p>
    <w:p w14:paraId="439ABE52" w14:textId="77777777" w:rsidR="00FB5DCC" w:rsidRDefault="00FB5DCC" w:rsidP="004923D1">
      <w:pPr>
        <w:spacing w:after="0" w:line="240" w:lineRule="auto"/>
        <w:rPr>
          <w:rFonts w:ascii="Verdana" w:hAnsi="Verdana"/>
          <w:sz w:val="20"/>
          <w:szCs w:val="20"/>
          <w:shd w:val="clear" w:color="auto" w:fill="FFFFFF"/>
        </w:rPr>
      </w:pPr>
    </w:p>
    <w:p w14:paraId="458DFC85" w14:textId="00C8FFE8" w:rsidR="00FB5DCC" w:rsidRDefault="00FB5DCC" w:rsidP="004923D1">
      <w:pPr>
        <w:spacing w:after="0" w:line="240" w:lineRule="auto"/>
        <w:rPr>
          <w:rFonts w:ascii="Verdana" w:hAnsi="Verdana"/>
          <w:sz w:val="20"/>
          <w:szCs w:val="20"/>
          <w:shd w:val="clear" w:color="auto" w:fill="FFFFFF"/>
        </w:rPr>
      </w:pPr>
    </w:p>
    <w:p w14:paraId="1EF1D0AD" w14:textId="77777777" w:rsidR="009747C3" w:rsidRDefault="009747C3" w:rsidP="004923D1">
      <w:pPr>
        <w:spacing w:after="0" w:line="240" w:lineRule="auto"/>
        <w:rPr>
          <w:rFonts w:ascii="Verdana" w:hAnsi="Verdana"/>
          <w:sz w:val="20"/>
          <w:szCs w:val="20"/>
          <w:shd w:val="clear" w:color="auto" w:fill="FFFFFF"/>
        </w:rPr>
      </w:pPr>
    </w:p>
    <w:p w14:paraId="42053999" w14:textId="77777777" w:rsidR="009747C3" w:rsidRDefault="009747C3" w:rsidP="004923D1">
      <w:pPr>
        <w:spacing w:after="0" w:line="240" w:lineRule="auto"/>
        <w:rPr>
          <w:rFonts w:ascii="Verdana" w:hAnsi="Verdana"/>
          <w:sz w:val="20"/>
          <w:szCs w:val="20"/>
          <w:shd w:val="clear" w:color="auto" w:fill="FFFFFF"/>
        </w:rPr>
      </w:pPr>
    </w:p>
    <w:p w14:paraId="38984FCF" w14:textId="171B6B26" w:rsidR="002D084F" w:rsidRPr="00FA5A42" w:rsidRDefault="00A938A1" w:rsidP="004923D1">
      <w:pPr>
        <w:spacing w:after="0" w:line="240" w:lineRule="auto"/>
        <w:rPr>
          <w:rFonts w:ascii="Verdana" w:hAnsi="Verdana"/>
          <w:sz w:val="20"/>
          <w:szCs w:val="20"/>
          <w:shd w:val="clear" w:color="auto" w:fill="FFFFFF"/>
        </w:rPr>
      </w:pPr>
      <w:r w:rsidRPr="00A938A1">
        <w:rPr>
          <w:rFonts w:ascii="Verdana" w:hAnsi="Verdana"/>
          <w:sz w:val="20"/>
          <w:szCs w:val="20"/>
          <w:shd w:val="clear" w:color="auto" w:fill="FFFFFF"/>
        </w:rPr>
        <w:t>Deck Inspectors, Inc.</w:t>
      </w:r>
      <w:r>
        <w:rPr>
          <w:rFonts w:ascii="Verdana" w:hAnsi="Verdana"/>
          <w:b/>
          <w:bCs/>
          <w:sz w:val="20"/>
          <w:szCs w:val="20"/>
          <w:shd w:val="clear" w:color="auto" w:fill="FFFFFF"/>
        </w:rPr>
        <w:t xml:space="preserve"> </w:t>
      </w:r>
      <w:r w:rsidR="002D084F" w:rsidRPr="00FA5A42">
        <w:rPr>
          <w:rFonts w:ascii="Verdana" w:hAnsi="Verdana"/>
          <w:sz w:val="20"/>
          <w:szCs w:val="20"/>
          <w:shd w:val="clear" w:color="auto" w:fill="FFFFFF"/>
        </w:rPr>
        <w:t xml:space="preserve">makes no assessment as to the structural integrity of the areas of unsafe conditions, only that in the opinion of our professional inspectors, </w:t>
      </w:r>
      <w:r w:rsidR="00190A7D" w:rsidRPr="00FA5A42">
        <w:rPr>
          <w:rFonts w:ascii="Verdana" w:hAnsi="Verdana"/>
          <w:sz w:val="20"/>
          <w:szCs w:val="20"/>
          <w:shd w:val="clear" w:color="auto" w:fill="FFFFFF"/>
        </w:rPr>
        <w:t>conditions</w:t>
      </w:r>
      <w:r w:rsidR="002D084F" w:rsidRPr="00FA5A42">
        <w:rPr>
          <w:rFonts w:ascii="Verdana" w:hAnsi="Verdana"/>
          <w:sz w:val="20"/>
          <w:szCs w:val="20"/>
          <w:shd w:val="clear" w:color="auto" w:fill="FFFFFF"/>
        </w:rPr>
        <w:t xml:space="preserve"> </w:t>
      </w:r>
      <w:r w:rsidR="00190A7D">
        <w:rPr>
          <w:rFonts w:ascii="Verdana" w:hAnsi="Verdana"/>
          <w:sz w:val="20"/>
          <w:szCs w:val="20"/>
          <w:shd w:val="clear" w:color="auto" w:fill="FFFFFF"/>
        </w:rPr>
        <w:t xml:space="preserve">have been found </w:t>
      </w:r>
      <w:r w:rsidR="002D084F" w:rsidRPr="00FA5A42">
        <w:rPr>
          <w:rFonts w:ascii="Verdana" w:hAnsi="Verdana"/>
          <w:sz w:val="20"/>
          <w:szCs w:val="20"/>
          <w:shd w:val="clear" w:color="auto" w:fill="FFFFFF"/>
        </w:rPr>
        <w:t xml:space="preserve">which could lead to injury should pedestrian traffic be permitted. </w:t>
      </w:r>
    </w:p>
    <w:p w14:paraId="4F914059" w14:textId="77777777" w:rsidR="002D084F" w:rsidRPr="00FA5A42" w:rsidRDefault="002D084F" w:rsidP="004923D1">
      <w:pPr>
        <w:spacing w:after="0" w:line="240" w:lineRule="auto"/>
        <w:rPr>
          <w:rFonts w:ascii="Verdana" w:hAnsi="Verdana"/>
          <w:sz w:val="20"/>
          <w:szCs w:val="20"/>
          <w:shd w:val="clear" w:color="auto" w:fill="FFFFFF"/>
        </w:rPr>
      </w:pPr>
    </w:p>
    <w:p w14:paraId="4D07ADE3" w14:textId="77777777" w:rsidR="002D084F" w:rsidRPr="00FA5A42" w:rsidRDefault="002D084F" w:rsidP="004923D1">
      <w:pPr>
        <w:spacing w:after="0" w:line="240" w:lineRule="auto"/>
        <w:rPr>
          <w:rFonts w:ascii="Verdana" w:hAnsi="Verdana"/>
          <w:sz w:val="20"/>
          <w:szCs w:val="20"/>
          <w:shd w:val="clear" w:color="auto" w:fill="FFFFFF"/>
        </w:rPr>
      </w:pPr>
    </w:p>
    <w:p w14:paraId="2D65CC8D" w14:textId="3AA6BF79" w:rsidR="002D084F" w:rsidRPr="00FA5A42" w:rsidRDefault="002D084F" w:rsidP="004923D1">
      <w:pPr>
        <w:spacing w:after="0" w:line="240" w:lineRule="auto"/>
        <w:rPr>
          <w:rFonts w:ascii="Verdana" w:hAnsi="Verdana"/>
          <w:sz w:val="20"/>
          <w:szCs w:val="20"/>
          <w:shd w:val="clear" w:color="auto" w:fill="FFFFFF"/>
        </w:rPr>
      </w:pPr>
      <w:r w:rsidRPr="00FA5A42">
        <w:rPr>
          <w:rFonts w:ascii="Verdana" w:hAnsi="Verdana"/>
          <w:sz w:val="20"/>
          <w:szCs w:val="20"/>
          <w:shd w:val="clear" w:color="auto" w:fill="FFFFFF"/>
        </w:rPr>
        <w:t xml:space="preserve"> </w:t>
      </w:r>
    </w:p>
    <w:p w14:paraId="32A5D441" w14:textId="7B206F3E" w:rsidR="002D084F" w:rsidRDefault="00A938A1" w:rsidP="004923D1">
      <w:pPr>
        <w:spacing w:after="0" w:line="240" w:lineRule="auto"/>
        <w:rPr>
          <w:rFonts w:ascii="Verdana" w:hAnsi="Verdana"/>
          <w:sz w:val="20"/>
          <w:szCs w:val="20"/>
          <w:shd w:val="clear" w:color="auto" w:fill="FFFFFF"/>
        </w:rPr>
      </w:pPr>
      <w:r>
        <w:rPr>
          <w:rFonts w:ascii="Verdana" w:hAnsi="Verdana"/>
          <w:sz w:val="20"/>
          <w:szCs w:val="20"/>
          <w:shd w:val="clear" w:color="auto" w:fill="FFFFFF"/>
        </w:rPr>
        <w:t>Deck Inspectors, Inc.</w:t>
      </w:r>
      <w:r w:rsidR="002D084F" w:rsidRPr="00FA5A42">
        <w:rPr>
          <w:rFonts w:ascii="Verdana" w:hAnsi="Verdana"/>
          <w:sz w:val="20"/>
          <w:szCs w:val="20"/>
          <w:shd w:val="clear" w:color="auto" w:fill="FFFFFF"/>
        </w:rPr>
        <w:t>:</w:t>
      </w:r>
      <w:r w:rsidR="002D084F" w:rsidRPr="00FA5A42">
        <w:rPr>
          <w:rFonts w:ascii="Verdana" w:hAnsi="Verdana"/>
          <w:sz w:val="20"/>
          <w:szCs w:val="20"/>
          <w:shd w:val="clear" w:color="auto" w:fill="FFFFFF"/>
        </w:rPr>
        <w:tab/>
      </w:r>
      <w:r w:rsidR="002D084F" w:rsidRPr="00FA5A42">
        <w:rPr>
          <w:rFonts w:ascii="Verdana" w:hAnsi="Verdana"/>
          <w:sz w:val="20"/>
          <w:szCs w:val="20"/>
          <w:shd w:val="clear" w:color="auto" w:fill="FFFFFF"/>
        </w:rPr>
        <w:tab/>
      </w:r>
      <w:r w:rsidR="002D084F" w:rsidRPr="00FA5A42">
        <w:rPr>
          <w:rFonts w:ascii="Verdana" w:hAnsi="Verdana"/>
          <w:sz w:val="20"/>
          <w:szCs w:val="20"/>
          <w:shd w:val="clear" w:color="auto" w:fill="FFFFFF"/>
        </w:rPr>
        <w:tab/>
      </w:r>
    </w:p>
    <w:p w14:paraId="6A957C70" w14:textId="77777777" w:rsidR="00F27789" w:rsidRPr="00FA5A42" w:rsidRDefault="00F27789" w:rsidP="004923D1">
      <w:pPr>
        <w:spacing w:after="0" w:line="240" w:lineRule="auto"/>
        <w:rPr>
          <w:rFonts w:ascii="Verdana" w:hAnsi="Verdana"/>
          <w:sz w:val="20"/>
          <w:szCs w:val="20"/>
          <w:shd w:val="clear" w:color="auto" w:fill="FFFFFF"/>
        </w:rPr>
      </w:pPr>
    </w:p>
    <w:p w14:paraId="72034FB3" w14:textId="39253572" w:rsidR="002D084F" w:rsidRPr="00FA5A42" w:rsidRDefault="00FA5A42" w:rsidP="004923D1">
      <w:pPr>
        <w:spacing w:after="0" w:line="240" w:lineRule="auto"/>
        <w:rPr>
          <w:rFonts w:ascii="Verdana" w:hAnsi="Verdana"/>
          <w:sz w:val="20"/>
          <w:szCs w:val="20"/>
          <w:shd w:val="clear" w:color="auto" w:fill="FFFFFF"/>
        </w:rPr>
      </w:pPr>
      <w:r w:rsidRPr="00FA5A42">
        <w:rPr>
          <w:rFonts w:ascii="Verdana" w:hAnsi="Verdana"/>
          <w:sz w:val="20"/>
          <w:szCs w:val="20"/>
          <w:shd w:val="clear" w:color="auto" w:fill="FFFFFF"/>
        </w:rPr>
        <w:tab/>
      </w:r>
      <w:r w:rsidRPr="00FA5A42">
        <w:rPr>
          <w:rFonts w:ascii="Verdana" w:hAnsi="Verdana"/>
          <w:sz w:val="20"/>
          <w:szCs w:val="20"/>
          <w:shd w:val="clear" w:color="auto" w:fill="FFFFFF"/>
        </w:rPr>
        <w:tab/>
      </w:r>
      <w:r w:rsidRPr="00FA5A42">
        <w:rPr>
          <w:rFonts w:ascii="Verdana" w:hAnsi="Verdana"/>
          <w:sz w:val="20"/>
          <w:szCs w:val="20"/>
          <w:shd w:val="clear" w:color="auto" w:fill="FFFFFF"/>
        </w:rPr>
        <w:tab/>
      </w:r>
      <w:r w:rsidRPr="00FA5A42">
        <w:rPr>
          <w:rFonts w:ascii="Verdana" w:hAnsi="Verdana"/>
          <w:sz w:val="20"/>
          <w:szCs w:val="20"/>
          <w:shd w:val="clear" w:color="auto" w:fill="FFFFFF"/>
        </w:rPr>
        <w:tab/>
      </w:r>
    </w:p>
    <w:p w14:paraId="155908B7" w14:textId="4433300F" w:rsidR="00487991" w:rsidRDefault="00A938A1" w:rsidP="004923D1">
      <w:pPr>
        <w:spacing w:after="0" w:line="240" w:lineRule="auto"/>
        <w:rPr>
          <w:rFonts w:ascii="Verdana" w:hAnsi="Verdana"/>
          <w:sz w:val="20"/>
          <w:szCs w:val="20"/>
          <w:shd w:val="clear" w:color="auto" w:fill="FFFFFF"/>
        </w:rPr>
      </w:pPr>
      <w:r>
        <w:rPr>
          <w:rFonts w:ascii="Verdana" w:hAnsi="Verdana"/>
          <w:sz w:val="20"/>
          <w:szCs w:val="20"/>
          <w:shd w:val="clear" w:color="auto" w:fill="FFFFFF"/>
        </w:rPr>
        <w:t xml:space="preserve">David Mazor, </w:t>
      </w:r>
      <w:r w:rsidR="00A830EE">
        <w:rPr>
          <w:rFonts w:ascii="Verdana" w:hAnsi="Verdana"/>
          <w:sz w:val="20"/>
          <w:szCs w:val="20"/>
          <w:shd w:val="clear" w:color="auto" w:fill="FFFFFF"/>
        </w:rPr>
        <w:tab/>
      </w:r>
    </w:p>
    <w:p w14:paraId="64558CDB" w14:textId="77777777" w:rsidR="00707F79" w:rsidRDefault="00707F79" w:rsidP="004923D1">
      <w:pPr>
        <w:spacing w:after="0" w:line="240" w:lineRule="auto"/>
        <w:rPr>
          <w:rFonts w:ascii="Verdana" w:hAnsi="Verdana"/>
          <w:sz w:val="20"/>
          <w:szCs w:val="20"/>
          <w:shd w:val="clear" w:color="auto" w:fill="FFFFFF"/>
        </w:rPr>
      </w:pPr>
    </w:p>
    <w:p w14:paraId="2C0CF4BB" w14:textId="75309874" w:rsidR="002D084F" w:rsidRPr="00FA5A42" w:rsidRDefault="00F27789" w:rsidP="004923D1">
      <w:pPr>
        <w:spacing w:after="0" w:line="240" w:lineRule="auto"/>
        <w:rPr>
          <w:rFonts w:ascii="Verdana" w:hAnsi="Verdana"/>
          <w:sz w:val="20"/>
          <w:szCs w:val="20"/>
          <w:shd w:val="clear" w:color="auto" w:fill="FFFFFF"/>
        </w:rPr>
      </w:pPr>
      <w:r>
        <w:rPr>
          <w:rFonts w:ascii="Verdana" w:hAnsi="Verdana"/>
          <w:sz w:val="20"/>
          <w:szCs w:val="20"/>
          <w:shd w:val="clear" w:color="auto" w:fill="FFFFFF"/>
        </w:rPr>
        <w:t>License</w:t>
      </w:r>
      <w:r w:rsidR="00F34542">
        <w:rPr>
          <w:rFonts w:ascii="Verdana" w:hAnsi="Verdana"/>
          <w:sz w:val="20"/>
          <w:szCs w:val="20"/>
          <w:shd w:val="clear" w:color="auto" w:fill="FFFFFF"/>
        </w:rPr>
        <w:t xml:space="preserve"> #   </w:t>
      </w:r>
      <w:r w:rsidR="00A830EE">
        <w:rPr>
          <w:rFonts w:ascii="Verdana" w:hAnsi="Verdana"/>
          <w:sz w:val="20"/>
          <w:szCs w:val="20"/>
          <w:shd w:val="clear" w:color="auto" w:fill="FFFFFF"/>
        </w:rPr>
        <w:t>DM, CA CSLB GC 714639</w:t>
      </w:r>
    </w:p>
    <w:p w14:paraId="7C53317C" w14:textId="5D34E124" w:rsidR="008E6970" w:rsidRDefault="008E6970" w:rsidP="004923D1">
      <w:pPr>
        <w:spacing w:after="0" w:line="240" w:lineRule="auto"/>
        <w:rPr>
          <w:rFonts w:ascii="Verdana" w:hAnsi="Verdana"/>
          <w:i/>
          <w:iCs/>
          <w:shd w:val="clear" w:color="auto" w:fill="FFFFFF"/>
        </w:rPr>
      </w:pPr>
    </w:p>
    <w:p w14:paraId="4125627A" w14:textId="77777777" w:rsidR="00275E56" w:rsidRDefault="00275E56" w:rsidP="004923D1">
      <w:pPr>
        <w:spacing w:after="0" w:line="240" w:lineRule="auto"/>
        <w:rPr>
          <w:rFonts w:ascii="Times New Roman" w:eastAsia="Times New Roman" w:hAnsi="Times New Roman" w:cs="Times New Roman"/>
          <w:b/>
          <w:color w:val="FF0000"/>
          <w:sz w:val="20"/>
          <w:szCs w:val="20"/>
        </w:rPr>
      </w:pPr>
    </w:p>
    <w:sectPr w:rsidR="00275E56" w:rsidSect="000E09B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0D87D" w14:textId="77777777" w:rsidR="007D131D" w:rsidRDefault="007D131D" w:rsidP="003135D4">
      <w:pPr>
        <w:spacing w:after="0" w:line="240" w:lineRule="auto"/>
      </w:pPr>
      <w:r>
        <w:separator/>
      </w:r>
    </w:p>
  </w:endnote>
  <w:endnote w:type="continuationSeparator" w:id="0">
    <w:p w14:paraId="66E0FEA1" w14:textId="77777777" w:rsidR="007D131D" w:rsidRDefault="007D131D" w:rsidP="00313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Verdana">
    <w:altName w:val="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bril Display">
    <w:altName w:val="Calibri"/>
    <w:panose1 w:val="00000000000000000000"/>
    <w:charset w:val="4D"/>
    <w:family w:val="auto"/>
    <w:notTrueType/>
    <w:pitch w:val="variable"/>
    <w:sig w:usb0="A00000A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E936" w14:textId="77777777" w:rsidR="003308FC" w:rsidRDefault="003308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094C" w14:textId="453A3FDD" w:rsidR="00964DFF" w:rsidRDefault="00327B5F" w:rsidP="00327B5F">
    <w:pPr>
      <w:jc w:val="center"/>
      <w:rPr>
        <w:rFonts w:ascii="Abril Display" w:hAnsi="Abril Display"/>
        <w:b/>
        <w:color w:val="ED7D31" w:themeColor="accent2"/>
        <w:w w:val="115"/>
        <w:sz w:val="23"/>
      </w:rPr>
    </w:pPr>
    <w:r>
      <w:rPr>
        <w:rFonts w:ascii="Abril Display" w:hAnsi="Abril Display"/>
        <w:b/>
        <w:noProof/>
        <w:color w:val="ED7D31" w:themeColor="accent2"/>
        <w:w w:val="115"/>
        <w:sz w:val="23"/>
      </w:rPr>
      <w:drawing>
        <wp:inline distT="0" distB="0" distL="0" distR="0" wp14:anchorId="4371E771" wp14:editId="497DFD92">
          <wp:extent cx="1040005" cy="1029227"/>
          <wp:effectExtent l="0" t="0" r="0" b="0"/>
          <wp:docPr id="281270313" name="Picture 2" descr="A logo with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0313" name="Picture 2" descr="A logo with a magnifying glas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4925" cy="1043993"/>
                  </a:xfrm>
                  <a:prstGeom prst="rect">
                    <a:avLst/>
                  </a:prstGeom>
                </pic:spPr>
              </pic:pic>
            </a:graphicData>
          </a:graphic>
        </wp:inline>
      </w:drawing>
    </w:r>
  </w:p>
  <w:p w14:paraId="4821BFB2" w14:textId="66B703F5" w:rsidR="003135D4" w:rsidRPr="00126B04" w:rsidRDefault="00611917" w:rsidP="00C36939">
    <w:pPr>
      <w:jc w:val="center"/>
      <w:rPr>
        <w:rFonts w:ascii="Abril Display" w:hAnsi="Abril Display"/>
        <w:b/>
        <w:color w:val="C45911" w:themeColor="accent2" w:themeShade="BF"/>
        <w:sz w:val="23"/>
      </w:rPr>
    </w:pPr>
    <w:r w:rsidRPr="00126B04">
      <w:rPr>
        <w:rFonts w:ascii="Abril Display" w:hAnsi="Abril Display"/>
        <w:b/>
        <w:color w:val="C45911" w:themeColor="accent2" w:themeShade="BF"/>
        <w:w w:val="115"/>
        <w:sz w:val="23"/>
      </w:rPr>
      <w:t>www.DeckInspectors.com</w:t>
    </w:r>
  </w:p>
  <w:p w14:paraId="4E25D053" w14:textId="05B2DD90" w:rsidR="003135D4" w:rsidRDefault="003135D4">
    <w:pPr>
      <w:pStyle w:val="Footer"/>
    </w:pPr>
  </w:p>
  <w:p w14:paraId="509D0A3A" w14:textId="77777777" w:rsidR="003135D4" w:rsidRDefault="003135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D31D" w14:textId="77777777" w:rsidR="003308FC" w:rsidRDefault="00330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628C4" w14:textId="77777777" w:rsidR="007D131D" w:rsidRDefault="007D131D" w:rsidP="003135D4">
      <w:pPr>
        <w:spacing w:after="0" w:line="240" w:lineRule="auto"/>
      </w:pPr>
      <w:r>
        <w:separator/>
      </w:r>
    </w:p>
  </w:footnote>
  <w:footnote w:type="continuationSeparator" w:id="0">
    <w:p w14:paraId="39B4E5CD" w14:textId="77777777" w:rsidR="007D131D" w:rsidRDefault="007D131D" w:rsidP="00313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0E6B" w14:textId="77777777" w:rsidR="003308FC" w:rsidRDefault="003308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A188" w14:textId="302C774A" w:rsidR="003135D4" w:rsidRDefault="003800C7" w:rsidP="00030357">
    <w:pPr>
      <w:pStyle w:val="Header"/>
      <w:tabs>
        <w:tab w:val="clear" w:pos="4680"/>
        <w:tab w:val="clear" w:pos="9360"/>
      </w:tabs>
      <w:ind w:left="-720"/>
    </w:pPr>
    <w:r>
      <w:rPr>
        <w:noProof/>
      </w:rPr>
      <mc:AlternateContent>
        <mc:Choice Requires="wps">
          <w:drawing>
            <wp:anchor distT="0" distB="0" distL="114300" distR="114300" simplePos="0" relativeHeight="251659264" behindDoc="0" locked="0" layoutInCell="1" allowOverlap="1" wp14:anchorId="18CF4661" wp14:editId="57CD4086">
              <wp:simplePos x="0" y="0"/>
              <wp:positionH relativeFrom="column">
                <wp:posOffset>4828316</wp:posOffset>
              </wp:positionH>
              <wp:positionV relativeFrom="paragraph">
                <wp:posOffset>452929</wp:posOffset>
              </wp:positionV>
              <wp:extent cx="1615440" cy="571500"/>
              <wp:effectExtent l="0" t="0" r="3810" b="0"/>
              <wp:wrapNone/>
              <wp:docPr id="3" name="Text Box 3"/>
              <wp:cNvGraphicFramePr/>
              <a:graphic xmlns:a="http://schemas.openxmlformats.org/drawingml/2006/main">
                <a:graphicData uri="http://schemas.microsoft.com/office/word/2010/wordprocessingShape">
                  <wps:wsp>
                    <wps:cNvSpPr txBox="1"/>
                    <wps:spPr>
                      <a:xfrm>
                        <a:off x="0" y="0"/>
                        <a:ext cx="1615440" cy="571500"/>
                      </a:xfrm>
                      <a:prstGeom prst="rect">
                        <a:avLst/>
                      </a:prstGeom>
                      <a:solidFill>
                        <a:schemeClr val="lt1"/>
                      </a:solidFill>
                      <a:ln w="6350">
                        <a:noFill/>
                      </a:ln>
                    </wps:spPr>
                    <wps:txbx>
                      <w:txbxContent>
                        <w:p w14:paraId="20769891" w14:textId="4A3D77BF" w:rsidR="003800C7" w:rsidRPr="003308FC" w:rsidRDefault="00922E14" w:rsidP="003800C7">
                          <w:pPr>
                            <w:jc w:val="right"/>
                            <w:rPr>
                              <w:sz w:val="36"/>
                              <w:szCs w:val="36"/>
                            </w:rPr>
                          </w:pPr>
                          <w:r w:rsidRPr="003308FC">
                            <w:rPr>
                              <w:sz w:val="36"/>
                              <w:szCs w:val="36"/>
                            </w:rPr>
                            <w:t>888-224-0489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8CF4661" id="_x0000_t202" coordsize="21600,21600" o:spt="202" path="m,l,21600r21600,l21600,xe">
              <v:stroke joinstyle="miter"/>
              <v:path gradientshapeok="t" o:connecttype="rect"/>
            </v:shapetype>
            <v:shape id="Text Box 3" o:spid="_x0000_s1026" type="#_x0000_t202" style="position:absolute;left:0;text-align:left;margin-left:380.2pt;margin-top:35.65pt;width:127.2pt;height: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" fillcolor="white [3201]" stroked="f" strokeweight=".5pt">
              <v:textbox>
                <w:txbxContent>
                  <w:p w14:paraId="20769891" w14:textId="4A3D77BF" w:rsidR="003800C7" w:rsidRPr="003308FC" w:rsidRDefault="00922E14" w:rsidP="003800C7">
                    <w:pPr>
                      <w:jc w:val="right"/>
                      <w:rPr>
                        <w:sz w:val="36"/>
                        <w:szCs w:val="36"/>
                      </w:rPr>
                    </w:pPr>
                    <w:r w:rsidRPr="003308FC">
                      <w:rPr>
                        <w:sz w:val="36"/>
                        <w:szCs w:val="36"/>
                      </w:rPr>
                      <w:t>888-224-0489</w:t>
                    </w:r>
                  </w:p>
                </w:txbxContent>
              </v:textbox>
            </v:shape>
          </w:pict>
        </mc:Fallback>
      </mc:AlternateContent>
    </w:r>
    <w:r w:rsidR="005468F9">
      <w:tab/>
    </w:r>
    <w:r w:rsidR="00030357">
      <w:rPr>
        <w:noProof/>
      </w:rPr>
      <w:drawing>
        <wp:inline distT="0" distB="0" distL="0" distR="0" wp14:anchorId="01B54210" wp14:editId="3C1701A8">
          <wp:extent cx="2185017" cy="913576"/>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85017" cy="91357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2D20" w14:textId="77777777" w:rsidR="003308FC" w:rsidRDefault="003308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D4"/>
    <w:rsid w:val="00011433"/>
    <w:rsid w:val="000242A0"/>
    <w:rsid w:val="00030357"/>
    <w:rsid w:val="00033720"/>
    <w:rsid w:val="000358AB"/>
    <w:rsid w:val="00036C53"/>
    <w:rsid w:val="00050E61"/>
    <w:rsid w:val="00055CC1"/>
    <w:rsid w:val="000601E0"/>
    <w:rsid w:val="000646C6"/>
    <w:rsid w:val="00084A91"/>
    <w:rsid w:val="000A0C8D"/>
    <w:rsid w:val="000B5BD0"/>
    <w:rsid w:val="000D0A10"/>
    <w:rsid w:val="000D7FFD"/>
    <w:rsid w:val="000E09BC"/>
    <w:rsid w:val="000E2C34"/>
    <w:rsid w:val="000E65D1"/>
    <w:rsid w:val="00102249"/>
    <w:rsid w:val="00126B04"/>
    <w:rsid w:val="00137B99"/>
    <w:rsid w:val="00142DD8"/>
    <w:rsid w:val="00144A95"/>
    <w:rsid w:val="00146656"/>
    <w:rsid w:val="00165C1B"/>
    <w:rsid w:val="00170820"/>
    <w:rsid w:val="00184566"/>
    <w:rsid w:val="00190A7D"/>
    <w:rsid w:val="00190C2E"/>
    <w:rsid w:val="00192360"/>
    <w:rsid w:val="00196765"/>
    <w:rsid w:val="001A46B8"/>
    <w:rsid w:val="001C3C2B"/>
    <w:rsid w:val="001E7418"/>
    <w:rsid w:val="001E7FF6"/>
    <w:rsid w:val="00217880"/>
    <w:rsid w:val="00233A41"/>
    <w:rsid w:val="0024127B"/>
    <w:rsid w:val="002741EB"/>
    <w:rsid w:val="00275E56"/>
    <w:rsid w:val="00283192"/>
    <w:rsid w:val="00284ABF"/>
    <w:rsid w:val="00292CF3"/>
    <w:rsid w:val="002D0619"/>
    <w:rsid w:val="002D084F"/>
    <w:rsid w:val="002E2930"/>
    <w:rsid w:val="00303B27"/>
    <w:rsid w:val="003135D4"/>
    <w:rsid w:val="00321457"/>
    <w:rsid w:val="003219E7"/>
    <w:rsid w:val="00327B5F"/>
    <w:rsid w:val="003307F0"/>
    <w:rsid w:val="003308FC"/>
    <w:rsid w:val="00345982"/>
    <w:rsid w:val="003532CA"/>
    <w:rsid w:val="00353718"/>
    <w:rsid w:val="0035414D"/>
    <w:rsid w:val="003600B8"/>
    <w:rsid w:val="00365BE9"/>
    <w:rsid w:val="00376659"/>
    <w:rsid w:val="00377489"/>
    <w:rsid w:val="003800C7"/>
    <w:rsid w:val="00392B13"/>
    <w:rsid w:val="0039459C"/>
    <w:rsid w:val="00397251"/>
    <w:rsid w:val="00397640"/>
    <w:rsid w:val="003A63E2"/>
    <w:rsid w:val="003D218D"/>
    <w:rsid w:val="00422E08"/>
    <w:rsid w:val="0042681E"/>
    <w:rsid w:val="00435A1E"/>
    <w:rsid w:val="00444E5E"/>
    <w:rsid w:val="00457B28"/>
    <w:rsid w:val="00467AC4"/>
    <w:rsid w:val="00487991"/>
    <w:rsid w:val="004923D1"/>
    <w:rsid w:val="004A0608"/>
    <w:rsid w:val="004C2094"/>
    <w:rsid w:val="004C6430"/>
    <w:rsid w:val="00506CC6"/>
    <w:rsid w:val="00514303"/>
    <w:rsid w:val="00517A4A"/>
    <w:rsid w:val="005214BA"/>
    <w:rsid w:val="005468F9"/>
    <w:rsid w:val="00583359"/>
    <w:rsid w:val="005864FF"/>
    <w:rsid w:val="005C599D"/>
    <w:rsid w:val="005E1251"/>
    <w:rsid w:val="005F0935"/>
    <w:rsid w:val="006060F8"/>
    <w:rsid w:val="00611917"/>
    <w:rsid w:val="00611FC0"/>
    <w:rsid w:val="0062470A"/>
    <w:rsid w:val="0064099F"/>
    <w:rsid w:val="00641BED"/>
    <w:rsid w:val="00661480"/>
    <w:rsid w:val="00663C59"/>
    <w:rsid w:val="006672A8"/>
    <w:rsid w:val="006D0B42"/>
    <w:rsid w:val="006D4FD4"/>
    <w:rsid w:val="006E3991"/>
    <w:rsid w:val="006E7366"/>
    <w:rsid w:val="006F2E68"/>
    <w:rsid w:val="006F3474"/>
    <w:rsid w:val="00707F79"/>
    <w:rsid w:val="00710B0D"/>
    <w:rsid w:val="0074378B"/>
    <w:rsid w:val="00773C94"/>
    <w:rsid w:val="00791248"/>
    <w:rsid w:val="007A3065"/>
    <w:rsid w:val="007A488E"/>
    <w:rsid w:val="007D131D"/>
    <w:rsid w:val="00820150"/>
    <w:rsid w:val="00820CA9"/>
    <w:rsid w:val="00826AAC"/>
    <w:rsid w:val="008350A8"/>
    <w:rsid w:val="00836867"/>
    <w:rsid w:val="00842A35"/>
    <w:rsid w:val="008455C6"/>
    <w:rsid w:val="0084584B"/>
    <w:rsid w:val="008627C4"/>
    <w:rsid w:val="00874B86"/>
    <w:rsid w:val="008924A9"/>
    <w:rsid w:val="008A72EF"/>
    <w:rsid w:val="008D518F"/>
    <w:rsid w:val="008E1A0B"/>
    <w:rsid w:val="008E3921"/>
    <w:rsid w:val="008E6970"/>
    <w:rsid w:val="008F21A4"/>
    <w:rsid w:val="00911987"/>
    <w:rsid w:val="009146A5"/>
    <w:rsid w:val="00922266"/>
    <w:rsid w:val="00922D44"/>
    <w:rsid w:val="00922E14"/>
    <w:rsid w:val="00954AB2"/>
    <w:rsid w:val="00964DFF"/>
    <w:rsid w:val="00966FB1"/>
    <w:rsid w:val="009747C3"/>
    <w:rsid w:val="009A23CD"/>
    <w:rsid w:val="009A4AC8"/>
    <w:rsid w:val="009E0F64"/>
    <w:rsid w:val="009E355B"/>
    <w:rsid w:val="009E3BCE"/>
    <w:rsid w:val="009F067D"/>
    <w:rsid w:val="009F1D65"/>
    <w:rsid w:val="00A028F9"/>
    <w:rsid w:val="00A04AEE"/>
    <w:rsid w:val="00A177D6"/>
    <w:rsid w:val="00A30E8A"/>
    <w:rsid w:val="00A52F9C"/>
    <w:rsid w:val="00A55FA9"/>
    <w:rsid w:val="00A7379D"/>
    <w:rsid w:val="00A830EE"/>
    <w:rsid w:val="00A900B3"/>
    <w:rsid w:val="00A938A1"/>
    <w:rsid w:val="00AA280A"/>
    <w:rsid w:val="00AF13DD"/>
    <w:rsid w:val="00AF427C"/>
    <w:rsid w:val="00B35C61"/>
    <w:rsid w:val="00B52791"/>
    <w:rsid w:val="00B57D21"/>
    <w:rsid w:val="00B843EC"/>
    <w:rsid w:val="00B84FEC"/>
    <w:rsid w:val="00BA1849"/>
    <w:rsid w:val="00BC1CB1"/>
    <w:rsid w:val="00C05E99"/>
    <w:rsid w:val="00C16B73"/>
    <w:rsid w:val="00C17DFE"/>
    <w:rsid w:val="00C304D2"/>
    <w:rsid w:val="00C36302"/>
    <w:rsid w:val="00C36939"/>
    <w:rsid w:val="00C378D4"/>
    <w:rsid w:val="00C404D8"/>
    <w:rsid w:val="00C44E17"/>
    <w:rsid w:val="00CA0800"/>
    <w:rsid w:val="00CF33E1"/>
    <w:rsid w:val="00CF386D"/>
    <w:rsid w:val="00D00116"/>
    <w:rsid w:val="00D00E7D"/>
    <w:rsid w:val="00D103CC"/>
    <w:rsid w:val="00D13C8F"/>
    <w:rsid w:val="00D22638"/>
    <w:rsid w:val="00D24772"/>
    <w:rsid w:val="00D33AD1"/>
    <w:rsid w:val="00D36C66"/>
    <w:rsid w:val="00D45D96"/>
    <w:rsid w:val="00D55C27"/>
    <w:rsid w:val="00D6358E"/>
    <w:rsid w:val="00D736A9"/>
    <w:rsid w:val="00D7728B"/>
    <w:rsid w:val="00DA661B"/>
    <w:rsid w:val="00DC50DD"/>
    <w:rsid w:val="00DD3144"/>
    <w:rsid w:val="00DD3610"/>
    <w:rsid w:val="00DE030C"/>
    <w:rsid w:val="00DE0C51"/>
    <w:rsid w:val="00DF6B31"/>
    <w:rsid w:val="00E369A6"/>
    <w:rsid w:val="00E451CA"/>
    <w:rsid w:val="00E45A11"/>
    <w:rsid w:val="00E539F2"/>
    <w:rsid w:val="00E5627A"/>
    <w:rsid w:val="00E71CF7"/>
    <w:rsid w:val="00E74EF5"/>
    <w:rsid w:val="00E75183"/>
    <w:rsid w:val="00E93882"/>
    <w:rsid w:val="00EA1B49"/>
    <w:rsid w:val="00EC1317"/>
    <w:rsid w:val="00ED0BE4"/>
    <w:rsid w:val="00EE23B6"/>
    <w:rsid w:val="00EE30A4"/>
    <w:rsid w:val="00EF267F"/>
    <w:rsid w:val="00EF4363"/>
    <w:rsid w:val="00EF7F65"/>
    <w:rsid w:val="00F06C8E"/>
    <w:rsid w:val="00F1033A"/>
    <w:rsid w:val="00F227A4"/>
    <w:rsid w:val="00F27789"/>
    <w:rsid w:val="00F32806"/>
    <w:rsid w:val="00F34542"/>
    <w:rsid w:val="00F547CF"/>
    <w:rsid w:val="00F65109"/>
    <w:rsid w:val="00F7769E"/>
    <w:rsid w:val="00FA5A42"/>
    <w:rsid w:val="00FB5DCC"/>
    <w:rsid w:val="00FC1A76"/>
    <w:rsid w:val="00FC4A43"/>
    <w:rsid w:val="00FC50C3"/>
    <w:rsid w:val="00FC5A59"/>
    <w:rsid w:val="00FE51EA"/>
    <w:rsid w:val="00FE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FE8FE"/>
  <w15:chartTrackingRefBased/>
  <w15:docId w15:val="{988A1E99-B3D7-4470-9C41-96F2242A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F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5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5D4"/>
  </w:style>
  <w:style w:type="paragraph" w:styleId="Footer">
    <w:name w:val="footer"/>
    <w:basedOn w:val="Normal"/>
    <w:link w:val="FooterChar"/>
    <w:uiPriority w:val="99"/>
    <w:unhideWhenUsed/>
    <w:rsid w:val="003135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5D4"/>
  </w:style>
  <w:style w:type="character" w:styleId="Hyperlink">
    <w:name w:val="Hyperlink"/>
    <w:basedOn w:val="DefaultParagraphFont"/>
    <w:uiPriority w:val="99"/>
    <w:unhideWhenUsed/>
    <w:rsid w:val="00D00116"/>
    <w:rPr>
      <w:color w:val="0000FF"/>
      <w:u w:val="single"/>
    </w:rPr>
  </w:style>
  <w:style w:type="character" w:styleId="Strong">
    <w:name w:val="Strong"/>
    <w:basedOn w:val="DefaultParagraphFont"/>
    <w:uiPriority w:val="22"/>
    <w:qFormat/>
    <w:rsid w:val="00D00116"/>
    <w:rPr>
      <w:b/>
      <w:bCs/>
    </w:rPr>
  </w:style>
  <w:style w:type="paragraph" w:customStyle="1" w:styleId="Default">
    <w:name w:val="Default"/>
    <w:rsid w:val="008A72EF"/>
    <w:pPr>
      <w:autoSpaceDE w:val="0"/>
      <w:autoSpaceDN w:val="0"/>
      <w:adjustRightInd w:val="0"/>
      <w:spacing w:after="0" w:line="240" w:lineRule="auto"/>
    </w:pPr>
    <w:rPr>
      <w:rFonts w:ascii="Nunito" w:hAnsi="Nunito" w:cs="Nunito"/>
      <w:color w:val="000000"/>
      <w:sz w:val="24"/>
      <w:szCs w:val="24"/>
    </w:rPr>
  </w:style>
  <w:style w:type="character" w:styleId="PlaceholderText">
    <w:name w:val="Placeholder Text"/>
    <w:basedOn w:val="DefaultParagraphFont"/>
    <w:uiPriority w:val="99"/>
    <w:semiHidden/>
    <w:rsid w:val="00D24772"/>
    <w:rPr>
      <w:color w:val="808080"/>
    </w:rPr>
  </w:style>
  <w:style w:type="character" w:styleId="UnresolvedMention">
    <w:name w:val="Unresolved Mention"/>
    <w:basedOn w:val="DefaultParagraphFont"/>
    <w:uiPriority w:val="99"/>
    <w:semiHidden/>
    <w:unhideWhenUsed/>
    <w:rsid w:val="00E451CA"/>
    <w:rPr>
      <w:color w:val="605E5C"/>
      <w:shd w:val="clear" w:color="auto" w:fill="E1DFDD"/>
    </w:rPr>
  </w:style>
  <w:style w:type="table" w:styleId="TableGrid">
    <w:name w:val="Table Grid"/>
    <w:basedOn w:val="TableNormal"/>
    <w:uiPriority w:val="39"/>
    <w:rsid w:val="00A30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370472">
      <w:bodyDiv w:val="1"/>
      <w:marLeft w:val="0"/>
      <w:marRight w:val="0"/>
      <w:marTop w:val="0"/>
      <w:marBottom w:val="0"/>
      <w:divBdr>
        <w:top w:val="none" w:sz="0" w:space="0" w:color="auto"/>
        <w:left w:val="none" w:sz="0" w:space="0" w:color="auto"/>
        <w:bottom w:val="none" w:sz="0" w:space="0" w:color="auto"/>
        <w:right w:val="none" w:sz="0" w:space="0" w:color="auto"/>
      </w:divBdr>
      <w:divsChild>
        <w:div w:id="207568914">
          <w:marLeft w:val="0"/>
          <w:marRight w:val="0"/>
          <w:marTop w:val="0"/>
          <w:marBottom w:val="240"/>
          <w:divBdr>
            <w:top w:val="none" w:sz="0" w:space="0" w:color="auto"/>
            <w:left w:val="none" w:sz="0" w:space="0" w:color="auto"/>
            <w:bottom w:val="none" w:sz="0" w:space="0" w:color="auto"/>
            <w:right w:val="none" w:sz="0" w:space="0" w:color="auto"/>
          </w:divBdr>
        </w:div>
        <w:div w:id="517357778">
          <w:marLeft w:val="0"/>
          <w:marRight w:val="0"/>
          <w:marTop w:val="0"/>
          <w:marBottom w:val="240"/>
          <w:divBdr>
            <w:top w:val="none" w:sz="0" w:space="0" w:color="auto"/>
            <w:left w:val="none" w:sz="0" w:space="0" w:color="auto"/>
            <w:bottom w:val="none" w:sz="0" w:space="0" w:color="auto"/>
            <w:right w:val="none" w:sz="0" w:space="0" w:color="auto"/>
          </w:divBdr>
        </w:div>
      </w:divsChild>
    </w:div>
    <w:div w:id="1972398334">
      <w:bodyDiv w:val="1"/>
      <w:marLeft w:val="0"/>
      <w:marRight w:val="0"/>
      <w:marTop w:val="0"/>
      <w:marBottom w:val="0"/>
      <w:divBdr>
        <w:top w:val="none" w:sz="0" w:space="0" w:color="auto"/>
        <w:left w:val="none" w:sz="0" w:space="0" w:color="auto"/>
        <w:bottom w:val="none" w:sz="0" w:space="0" w:color="auto"/>
        <w:right w:val="none" w:sz="0" w:space="0" w:color="auto"/>
      </w:divBdr>
      <w:divsChild>
        <w:div w:id="2127039835">
          <w:marLeft w:val="0"/>
          <w:marRight w:val="0"/>
          <w:marTop w:val="0"/>
          <w:marBottom w:val="240"/>
          <w:divBdr>
            <w:top w:val="none" w:sz="0" w:space="0" w:color="auto"/>
            <w:left w:val="none" w:sz="0" w:space="0" w:color="auto"/>
            <w:bottom w:val="none" w:sz="0" w:space="0" w:color="auto"/>
            <w:right w:val="none" w:sz="0" w:space="0" w:color="auto"/>
          </w:divBdr>
        </w:div>
        <w:div w:id="2036301186">
          <w:marLeft w:val="0"/>
          <w:marRight w:val="0"/>
          <w:marTop w:val="0"/>
          <w:marBottom w:val="240"/>
          <w:divBdr>
            <w:top w:val="none" w:sz="0" w:space="0" w:color="auto"/>
            <w:left w:val="none" w:sz="0" w:space="0" w:color="auto"/>
            <w:bottom w:val="none" w:sz="0" w:space="0" w:color="auto"/>
            <w:right w:val="none" w:sz="0" w:space="0" w:color="auto"/>
          </w:divBdr>
        </w:div>
        <w:div w:id="26179046">
          <w:marLeft w:val="0"/>
          <w:marRight w:val="0"/>
          <w:marTop w:val="0"/>
          <w:marBottom w:val="240"/>
          <w:divBdr>
            <w:top w:val="none" w:sz="0" w:space="0" w:color="auto"/>
            <w:left w:val="none" w:sz="0" w:space="0" w:color="auto"/>
            <w:bottom w:val="none" w:sz="0" w:space="0" w:color="auto"/>
            <w:right w:val="none" w:sz="0" w:space="0" w:color="auto"/>
          </w:divBdr>
        </w:div>
        <w:div w:id="596987932">
          <w:marLeft w:val="0"/>
          <w:marRight w:val="0"/>
          <w:marTop w:val="0"/>
          <w:marBottom w:val="240"/>
          <w:divBdr>
            <w:top w:val="none" w:sz="0" w:space="0" w:color="auto"/>
            <w:left w:val="none" w:sz="0" w:space="0" w:color="auto"/>
            <w:bottom w:val="none" w:sz="0" w:space="0" w:color="auto"/>
            <w:right w:val="none" w:sz="0" w:space="0" w:color="auto"/>
          </w:divBdr>
        </w:div>
        <w:div w:id="1612663904">
          <w:marLeft w:val="0"/>
          <w:marRight w:val="0"/>
          <w:marTop w:val="0"/>
          <w:marBottom w:val="240"/>
          <w:divBdr>
            <w:top w:val="none" w:sz="0" w:space="0" w:color="auto"/>
            <w:left w:val="none" w:sz="0" w:space="0" w:color="auto"/>
            <w:bottom w:val="none" w:sz="0" w:space="0" w:color="auto"/>
            <w:right w:val="none" w:sz="0" w:space="0" w:color="auto"/>
          </w:divBdr>
        </w:div>
        <w:div w:id="478035144">
          <w:marLeft w:val="0"/>
          <w:marRight w:val="0"/>
          <w:marTop w:val="0"/>
          <w:marBottom w:val="240"/>
          <w:divBdr>
            <w:top w:val="none" w:sz="0" w:space="0" w:color="auto"/>
            <w:left w:val="none" w:sz="0" w:space="0" w:color="auto"/>
            <w:bottom w:val="none" w:sz="0" w:space="0" w:color="auto"/>
            <w:right w:val="none" w:sz="0" w:space="0" w:color="auto"/>
          </w:divBdr>
        </w:div>
        <w:div w:id="135538050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eginfo.legislature.ca.gov/faces/billCompareClient.xhtml?bill_id=201920200SB326&amp;showamends=false"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9FFC9C4A-534C-4A75-8773-E27BE9AE6010}"/>
      </w:docPartPr>
      <w:docPartBody>
        <w:p w:rsidR="00506685" w:rsidRDefault="003B601F">
          <w:r w:rsidRPr="00D44187">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3391EF25-4DD0-440D-A13E-F4434774E602}"/>
      </w:docPartPr>
      <w:docPartBody>
        <w:p w:rsidR="002F5237" w:rsidRDefault="00B764DF">
          <w:r w:rsidRPr="009636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Verdana">
    <w:altName w:val="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bril Display">
    <w:altName w:val="Calibri"/>
    <w:panose1 w:val="00000000000000000000"/>
    <w:charset w:val="4D"/>
    <w:family w:val="auto"/>
    <w:notTrueType/>
    <w:pitch w:val="variable"/>
    <w:sig w:usb0="A00000A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1F"/>
    <w:rsid w:val="00084A91"/>
    <w:rsid w:val="002F5237"/>
    <w:rsid w:val="003B601F"/>
    <w:rsid w:val="00506685"/>
    <w:rsid w:val="00613E17"/>
    <w:rsid w:val="00744C5A"/>
    <w:rsid w:val="008350A8"/>
    <w:rsid w:val="00905F98"/>
    <w:rsid w:val="00B764DF"/>
    <w:rsid w:val="00BC1004"/>
    <w:rsid w:val="00C44E17"/>
    <w:rsid w:val="00CE2818"/>
    <w:rsid w:val="00D636C4"/>
    <w:rsid w:val="00DC50DD"/>
    <w:rsid w:val="00E23152"/>
    <w:rsid w:val="00E64C2A"/>
    <w:rsid w:val="00F617F8"/>
    <w:rsid w:val="00F97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64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Mazor</dc:creator>
  <cp:keywords/>
  <dc:description/>
  <cp:lastModifiedBy>Deck Inspector</cp:lastModifiedBy>
  <cp:revision>73</cp:revision>
  <dcterms:created xsi:type="dcterms:W3CDTF">2023-06-08T21:27:00Z</dcterms:created>
  <dcterms:modified xsi:type="dcterms:W3CDTF">2025-03-02T19:33:00Z</dcterms:modified>
</cp:coreProperties>
</file>