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Visual,</w:t>
      </w:r>
      <w:r>
        <w:t xml:space="preserve"> </w:t>
      </w:r>
      <w:r>
        <w:t xml:space="preserve">Dimension-Oriented</w:t>
      </w:r>
      <w:r>
        <w:t xml:space="preserve"> </w:t>
      </w:r>
      <w:r>
        <w:t xml:space="preserve">Guide</w:t>
      </w:r>
      <w:r>
        <w:t xml:space="preserve"> </w:t>
      </w:r>
      <w:r>
        <w:t xml:space="preserve">to</w:t>
      </w:r>
      <w:r>
        <w:br/>
      </w:r>
      <w:r>
        <w:t xml:space="preserve">Transformer</w:t>
      </w:r>
      <w:r>
        <w:t xml:space="preserve"> </w:t>
      </w:r>
      <w:r>
        <w:t xml:space="preserve">Parallelism</w:t>
      </w:r>
    </w:p>
    <w:p>
      <w:pPr>
        <w:pStyle w:val="Date"/>
      </w:pPr>
      <w:r>
        <w:t xml:space="preserve">November</w:t>
      </w:r>
      <w:r>
        <w:t xml:space="preserve"> </w:t>
      </w:r>
      <w:r>
        <w:t xml:space="preserve">6,</w:t>
      </w:r>
      <w:r>
        <w:t xml:space="preserve"> </w:t>
      </w:r>
      <w:r>
        <w:t xml:space="preserve">2025</w:t>
      </w:r>
    </w:p>
    <w:bookmarkStart w:id="23" w:name="introduction"/>
    <w:p>
      <w:pPr>
        <w:pStyle w:val="Heading1"/>
      </w:pPr>
      <w:r>
        <w:t xml:space="preserve">Introduction</w:t>
      </w:r>
    </w:p>
    <w:p>
      <w:pPr>
        <w:pStyle w:val="FirstParagraph"/>
      </w:pPr>
      <w:r>
        <w:t xml:space="preserve">Transformers and their variants are now the dominant architecture for large-scale language and vision models. Modern systems combine them with multiple forms of parallelism (tensor, data, pipeline, and others) to train and serve models with hundreds of billions of parameters across many accelerators.</w:t>
      </w:r>
    </w:p>
    <w:p>
      <w:pPr>
        <w:pStyle w:val="BodyText"/>
      </w:pPr>
      <w:r>
        <w:t xml:space="preserve">The high-level ideas are widely known, but the execution details are scattered across code bases, papers, and blog posts. As a result, even experienced practitioners often find it surprisingly hard to answer very concrete questions, such as:</w:t>
      </w:r>
    </w:p>
    <w:p>
      <w:pPr>
        <w:numPr>
          <w:ilvl w:val="0"/>
          <w:numId w:val="1001"/>
        </w:numPr>
      </w:pPr>
      <w:r>
        <w:t xml:space="preserve">What are the exact tensors and matrix multiplications in a single Transformer layer, in both forward and backward passes?</w:t>
      </w:r>
    </w:p>
    <w:p>
      <w:pPr>
        <w:numPr>
          <w:ilvl w:val="0"/>
          <w:numId w:val="1001"/>
        </w:numPr>
      </w:pPr>
      <w:r>
        <w:t xml:space="preserve">How many large matrix multiplications does backpropagation through attention and the MLP actually require?</w:t>
      </w:r>
    </w:p>
    <w:p>
      <w:pPr>
        <w:numPr>
          <w:ilvl w:val="0"/>
          <w:numId w:val="1001"/>
        </w:numPr>
      </w:pPr>
      <w:r>
        <w:t xml:space="preserve">Where do All-Reduce and All-Gather operations appear when we introduce tensor or data parallelism?</w:t>
      </w:r>
    </w:p>
    <w:p>
      <w:pPr>
        <w:pStyle w:val="FirstParagraph"/>
      </w:pPr>
      <w:r>
        <w:t xml:space="preserve">This document is a visual, dimension-oriented guide to those questions.</w:t>
      </w:r>
      <w:r>
        <w:t xml:space="preserve"> </w:t>
      </w:r>
      <w:r>
        <w:t xml:space="preserve">It does not propose a new architecture or a new training method.</w:t>
      </w:r>
      <w:r>
        <w:t xml:space="preserve"> </w:t>
      </w:r>
      <w:r>
        <w:t xml:space="preserve">Instead, its goal is to reorganize standard, widely-used techniques—vanilla Transformers, backpropagation, and common parallel training schemes—into a form where their structure, tensor shapes, and costs are easy to see at a glance.</w:t>
      </w:r>
    </w:p>
    <w:bookmarkStart w:id="20" w:name="scope-and-goals"/>
    <w:p>
      <w:pPr>
        <w:pStyle w:val="Heading2"/>
      </w:pPr>
      <w:r>
        <w:t xml:space="preserve">Scope and Goals</w:t>
      </w:r>
    </w:p>
    <w:p>
      <w:pPr>
        <w:pStyle w:val="FirstParagraph"/>
      </w:pPr>
      <w:r>
        <w:t xml:space="preserve">The focus is deliberately narrow:</w:t>
      </w:r>
    </w:p>
    <w:p>
      <w:pPr>
        <w:numPr>
          <w:ilvl w:val="0"/>
          <w:numId w:val="1002"/>
        </w:numPr>
      </w:pPr>
      <w:r>
        <w:t xml:space="preserve">We consider a standard Transformer block with multi-head self-attention, a position-wise feed-forward (MLP/FFN) block, residual connections, and layer normalization.</w:t>
      </w:r>
    </w:p>
    <w:p>
      <w:pPr>
        <w:numPr>
          <w:ilvl w:val="0"/>
          <w:numId w:val="1002"/>
        </w:numPr>
      </w:pPr>
      <w:r>
        <w:t xml:space="preserve">We work at the level of one layer at a time, plus the input embedding and output projection, rather than full end-to-end training pipelines.</w:t>
      </w:r>
    </w:p>
    <w:p>
      <w:pPr>
        <w:numPr>
          <w:ilvl w:val="0"/>
          <w:numId w:val="1002"/>
        </w:numPr>
      </w:pPr>
      <w:r>
        <w:t xml:space="preserve">We emphasize how tensors and gradients flow through a layer and how different parallelism strategies modify that flow, rather than architectural variants or empirical benchmarks.</w:t>
      </w:r>
    </w:p>
    <w:p>
      <w:pPr>
        <w:pStyle w:val="FirstParagraph"/>
      </w:pPr>
      <w:r>
        <w:t xml:space="preserve">Within this scope, our aims are:</w:t>
      </w:r>
    </w:p>
    <w:p>
      <w:pPr>
        <w:numPr>
          <w:ilvl w:val="0"/>
          <w:numId w:val="1003"/>
        </w:numPr>
      </w:pPr>
      <w:r>
        <w:t xml:space="preserve">To make the forward and backward computation graphs of a single Transformer layer explicit, including tensor shapes.</w:t>
      </w:r>
    </w:p>
    <w:p>
      <w:pPr>
        <w:numPr>
          <w:ilvl w:val="0"/>
          <w:numId w:val="1003"/>
        </w:numPr>
      </w:pPr>
      <w:r>
        <w:t xml:space="preserve">To show how these graphs change (or do not change) under tensor parallelism, data parallelism, and their combination.</w:t>
      </w:r>
    </w:p>
    <w:p>
      <w:pPr>
        <w:numPr>
          <w:ilvl w:val="0"/>
          <w:numId w:val="1003"/>
        </w:numPr>
      </w:pPr>
      <w:r>
        <w:t xml:space="preserve">To provide mental models and rules of thumb that help practitioners reason about compute, memory, and communication costs.</w:t>
      </w:r>
    </w:p>
    <w:p>
      <w:pPr>
        <w:pStyle w:val="FirstParagraph"/>
      </w:pPr>
      <w:r>
        <w:t xml:space="preserve">Everything in this document is a restatement of standard backpropagation and standard parallel training techniques. The contribution is purely expository: we aim to unify and clarify, not to introduce new algorithms.</w:t>
      </w:r>
    </w:p>
    <w:bookmarkEnd w:id="20"/>
    <w:bookmarkStart w:id="21" w:name="intended-audience"/>
    <w:p>
      <w:pPr>
        <w:pStyle w:val="Heading2"/>
      </w:pPr>
      <w:r>
        <w:t xml:space="preserve">Intended Audience</w:t>
      </w:r>
    </w:p>
    <w:p>
      <w:pPr>
        <w:pStyle w:val="FirstParagraph"/>
      </w:pPr>
      <w:r>
        <w:t xml:space="preserve">This guide is written for readers who:</w:t>
      </w:r>
    </w:p>
    <w:p>
      <w:pPr>
        <w:numPr>
          <w:ilvl w:val="0"/>
          <w:numId w:val="1004"/>
        </w:numPr>
      </w:pPr>
      <w:r>
        <w:t xml:space="preserve">Are comfortable with basic linear algebra and the idea of gradients and backpropagation.</w:t>
      </w:r>
    </w:p>
    <w:p>
      <w:pPr>
        <w:numPr>
          <w:ilvl w:val="0"/>
          <w:numId w:val="1004"/>
        </w:numPr>
      </w:pPr>
      <w:r>
        <w:t xml:space="preserve">Have at least a high-level understanding of Transformers (e.g., Q/K/V, attention weights, MLP block, residual connections).</w:t>
      </w:r>
    </w:p>
    <w:p>
      <w:pPr>
        <w:numPr>
          <w:ilvl w:val="0"/>
          <w:numId w:val="1004"/>
        </w:numPr>
      </w:pPr>
      <w:r>
        <w:t xml:space="preserve">Want a concrete, implementation-oriented view of what actually happens inside a layer during forward and backward passes, especially in distributed settings.</w:t>
      </w:r>
    </w:p>
    <w:p>
      <w:pPr>
        <w:pStyle w:val="FirstParagraph"/>
      </w:pPr>
      <w:r>
        <w:t xml:space="preserve">The diagrams and notation are designed to be close to how large-model frameworks actually implement these models, without depending on any particular codebase.</w:t>
      </w:r>
    </w:p>
    <w:bookmarkEnd w:id="21"/>
    <w:bookmarkStart w:id="22" w:name="structure-of-the-document"/>
    <w:p>
      <w:pPr>
        <w:pStyle w:val="Heading2"/>
      </w:pPr>
      <w:r>
        <w:t xml:space="preserve">Structure of the Document</w:t>
      </w:r>
    </w:p>
    <w:p>
      <w:pPr>
        <w:pStyle w:val="FirstParagraph"/>
      </w:pPr>
      <w:r>
        <w:t xml:space="preserve">The rest of the document proceeds from simple scalar gradients to full parallel Transformer layers:</w:t>
      </w:r>
    </w:p>
    <w:p>
      <w:pPr>
        <w:numPr>
          <w:ilvl w:val="0"/>
          <w:numId w:val="1005"/>
        </w:numPr>
      </w:pPr>
      <w:r>
        <w:t xml:space="preserve">Section </w:t>
      </w:r>
      <w:hyperlink w:anchor="sec:background">
        <w:r>
          <w:rPr>
            <w:rStyle w:val="Hyperlink"/>
          </w:rPr>
          <w:t xml:space="preserve">2</w:t>
        </w:r>
      </w:hyperlink>
      <w:r>
        <w:t xml:space="preserve"> </w:t>
      </w:r>
      <w:r>
        <w:t xml:space="preserve">provides a very light neural-network refresher: tensors, linear layers, MLPs, and the basic idea of backpropagation. This is only meant to fix notation and intuition; readers already familiar with these concepts can skim it.</w:t>
      </w:r>
    </w:p>
    <w:p>
      <w:pPr>
        <w:numPr>
          <w:ilvl w:val="0"/>
          <w:numId w:val="1005"/>
        </w:numPr>
      </w:pPr>
      <w:r>
        <w:t xml:space="preserve">Section </w:t>
      </w:r>
      <w:hyperlink w:anchor="sec:background">
        <w:r>
          <w:rPr>
            <w:rStyle w:val="Hyperlink"/>
          </w:rPr>
          <w:t xml:space="preserve">2</w:t>
        </w:r>
      </w:hyperlink>
      <w:r>
        <w:t xml:space="preserve"> </w:t>
      </w:r>
      <w:r>
        <w:t xml:space="preserve">also explains why sequence models need self-attention and how a standard Transformer block (embeddings, MHA, MLP, residuals, normalization) is organized at a high level.</w:t>
      </w:r>
    </w:p>
    <w:p>
      <w:pPr>
        <w:numPr>
          <w:ilvl w:val="0"/>
          <w:numId w:val="1005"/>
        </w:numPr>
      </w:pPr>
      <w:r>
        <w:t xml:space="preserve">Section </w:t>
      </w:r>
      <w:hyperlink w:anchor="sec:gradients-basics">
        <w:r>
          <w:rPr>
            <w:rStyle w:val="Hyperlink"/>
          </w:rPr>
          <w:t xml:space="preserve">3</w:t>
        </w:r>
      </w:hyperlink>
      <w:r>
        <w:t xml:space="preserve"> </w:t>
      </w:r>
      <w:r>
        <w:t xml:space="preserve">introduces gradients and backpropagation from an operator point of view, setting up the abstract forward/backward nodes that our diagrams use.</w:t>
      </w:r>
    </w:p>
    <w:p>
      <w:pPr>
        <w:numPr>
          <w:ilvl w:val="0"/>
          <w:numId w:val="1005"/>
        </w:numPr>
      </w:pPr>
      <w:r>
        <w:t xml:space="preserve">Section </w:t>
      </w:r>
      <w:hyperlink w:anchor="sec:graph-conventions">
        <w:r>
          <w:rPr>
            <w:rStyle w:val="Hyperlink"/>
          </w:rPr>
          <w:t xml:space="preserve">4</w:t>
        </w:r>
      </w:hyperlink>
      <w:r>
        <w:t xml:space="preserve"> </w:t>
      </w:r>
      <w:r>
        <w:t xml:space="preserve">defines the graphical notation: how we draw tensors, parameters, gradients, shapes, and communication collectives.</w:t>
      </w:r>
    </w:p>
    <w:p>
      <w:pPr>
        <w:numPr>
          <w:ilvl w:val="0"/>
          <w:numId w:val="1005"/>
        </w:numPr>
      </w:pPr>
      <w:r>
        <w:t xml:space="preserve">Subsequent sections build up a single-node Transformer layer, with detailed forward and backward computation graphs for the embedding, MHA, MLP, and output projection.</w:t>
      </w:r>
    </w:p>
    <w:p>
      <w:pPr>
        <w:numPr>
          <w:ilvl w:val="0"/>
          <w:numId w:val="1005"/>
        </w:numPr>
      </w:pPr>
      <w:r>
        <w:t xml:space="preserve">Later sections introduce tensor parallelism and data parallelism, and then combine these ideas into a DP+TP setting, where each data-parallel replica is itself a tensor-parallel group.</w:t>
      </w:r>
    </w:p>
    <w:p>
      <w:pPr>
        <w:pStyle w:val="FirstParagraph"/>
      </w:pPr>
      <w:r>
        <w:t xml:space="preserve">Readers interested mainly in high-level parallelism can skim the background section and focus on the diagrams in the parallelism sections. Those who want a detailed understanding of backpropagation inside a Transformer layer may find it useful to walk through the single-node graphs first and then treat the parallel variants as structured modifications of that base case.</w:t>
      </w:r>
    </w:p>
    <w:bookmarkEnd w:id="22"/>
    <w:bookmarkEnd w:id="23"/>
    <w:bookmarkStart w:id="29" w:name="sec:background"/>
    <w:p>
      <w:pPr>
        <w:pStyle w:val="Heading1"/>
      </w:pPr>
      <w:r>
        <w:t xml:space="preserve">Background: Neural Networks and Transformers</w:t>
      </w:r>
    </w:p>
    <w:p>
      <w:pPr>
        <w:pStyle w:val="FirstParagraph"/>
      </w:pPr>
      <w:r>
        <w:t xml:space="preserve">This section provides a minimal background on neural networks and Transformer models.</w:t>
      </w:r>
      <w:r>
        <w:t xml:space="preserve"> </w:t>
      </w:r>
      <w:r>
        <w:t xml:space="preserve">The goal is not to re-teach deep learning, but to fix notation and high-level structure for the dimension-annotated diagrams in the rest of the document.</w:t>
      </w:r>
    </w:p>
    <w:p>
      <w:pPr>
        <w:pStyle w:val="BodyText"/>
      </w:pPr>
      <w:r>
        <w:t xml:space="preserve">We first review how we represent tensors and linear layers, then move from simple MLPs to sequence models with self-attention and standard Transformer blocks.</w:t>
      </w:r>
      <w:r>
        <w:t xml:space="preserve"> </w:t>
      </w:r>
      <w:r>
        <w:t xml:space="preserve">All of these are widely-used, standard techniques; we only reorganize them in a way that will make the later graphical representations easy to follow.</w:t>
      </w:r>
    </w:p>
    <w:bookmarkStart w:id="24" w:name="basic-notation-and-tensors"/>
    <w:p>
      <w:pPr>
        <w:pStyle w:val="Heading2"/>
      </w:pPr>
      <w:r>
        <w:t xml:space="preserve">Basic Notation and Tensors</w:t>
      </w:r>
    </w:p>
    <w:p>
      <w:pPr>
        <w:pStyle w:val="FirstParagraph"/>
      </w:pPr>
      <w:r>
        <w:t xml:space="preserve">We view a neural network as a composition of simple operators applied to tensors.</w:t>
      </w:r>
      <w:r>
        <w:t xml:space="preserve"> </w:t>
      </w:r>
      <w:r>
        <w:t xml:space="preserve">A model with</w:t>
      </w:r>
      <w:r>
        <w:t xml:space="preserve"> </w:t>
      </w:r>
      <m:oMath>
        <m:r>
          <m:t>L</m:t>
        </m:r>
      </m:oMath>
      <w:r>
        <w:t xml:space="preserve"> </w:t>
      </w:r>
      <w:r>
        <w:t xml:space="preserve">layers can be written as</w:t>
      </w:r>
    </w:p>
    <w:p>
      <w:pPr>
        <w:pStyle w:val="BodyText"/>
      </w:pPr>
      <m:oMathPara>
        <m:oMathParaPr>
          <m:jc m:val="center"/>
        </m:oMathParaPr>
        <m:oMath>
          <m:sSub>
            <m:e>
              <m:r>
                <m:t>X</m:t>
              </m:r>
            </m:e>
            <m:sub>
              <m:r>
                <m:t>0</m:t>
              </m:r>
            </m:sub>
          </m:sSub>
          <m:limUpp>
            <m:e>
              <m:r>
                <m:rPr>
                  <m:sty m:val="p"/>
                </m:rPr>
                <m:t>→</m:t>
              </m:r>
            </m:e>
            <m:lim>
              <m:sSub>
                <m:e>
                  <m:r>
                    <m:t>f</m:t>
                  </m:r>
                </m:e>
                <m:sub>
                  <m:r>
                    <m:t>1</m:t>
                  </m:r>
                </m:sub>
              </m:sSub>
            </m:lim>
          </m:limUpp>
          <m:sSub>
            <m:e>
              <m:r>
                <m:t>X</m:t>
              </m:r>
            </m:e>
            <m:sub>
              <m:r>
                <m:t>1</m:t>
              </m:r>
            </m:sub>
          </m:sSub>
          <m:limUpp>
            <m:e>
              <m:r>
                <m:rPr>
                  <m:sty m:val="p"/>
                </m:rPr>
                <m:t>→</m:t>
              </m:r>
            </m:e>
            <m:lim>
              <m:sSub>
                <m:e>
                  <m:r>
                    <m:t>f</m:t>
                  </m:r>
                </m:e>
                <m:sub>
                  <m:r>
                    <m:t>2</m:t>
                  </m:r>
                </m:sub>
              </m:sSub>
            </m:lim>
          </m:limUpp>
          <m:r>
            <m:rPr>
              <m:sty m:val="p"/>
            </m:rPr>
            <m:t>⋯</m:t>
          </m:r>
          <m:limUpp>
            <m:e>
              <m:r>
                <m:rPr>
                  <m:sty m:val="p"/>
                </m:rPr>
                <m:t>→</m:t>
              </m:r>
            </m:e>
            <m:lim>
              <m:sSub>
                <m:e>
                  <m:r>
                    <m:t>f</m:t>
                  </m:r>
                </m:e>
                <m:sub>
                  <m:r>
                    <m:t>L</m:t>
                  </m:r>
                </m:sub>
              </m:sSub>
            </m:lim>
          </m:limUpp>
          <m:sSub>
            <m:e>
              <m:r>
                <m:t>X</m:t>
              </m:r>
            </m:e>
            <m:sub>
              <m:r>
                <m:t>L</m:t>
              </m:r>
            </m:sub>
          </m:sSub>
          <m:r>
            <m:rPr>
              <m:sty m:val="p"/>
            </m:rPr>
            <m:t>,</m:t>
          </m:r>
        </m:oMath>
      </m:oMathPara>
    </w:p>
    <w:p>
      <w:pPr>
        <w:pStyle w:val="FirstParagraph"/>
      </w:pPr>
      <w:r>
        <w:t xml:space="preserve">where</w:t>
      </w:r>
    </w:p>
    <w:p>
      <w:pPr>
        <w:numPr>
          <w:ilvl w:val="0"/>
          <w:numId w:val="1006"/>
        </w:numPr>
      </w:pPr>
      <m:oMath>
        <m:sSub>
          <m:e>
            <m:r>
              <m:t>X</m:t>
            </m:r>
          </m:e>
          <m:sub>
            <m:r>
              <m:t>0</m:t>
            </m:r>
          </m:sub>
        </m:sSub>
      </m:oMath>
      <w:r>
        <w:t xml:space="preserve"> </w:t>
      </w:r>
      <w:r>
        <w:t xml:space="preserve">is the input tensor,</w:t>
      </w:r>
    </w:p>
    <w:p>
      <w:pPr>
        <w:numPr>
          <w:ilvl w:val="0"/>
          <w:numId w:val="1006"/>
        </w:numPr>
      </w:pPr>
      <m:oMath>
        <m:sSub>
          <m:e>
            <m:r>
              <m:t>X</m:t>
            </m:r>
          </m:e>
          <m:sub>
            <m:r>
              <m:t>L</m:t>
            </m:r>
          </m:sub>
        </m:sSub>
      </m:oMath>
      <w:r>
        <w:t xml:space="preserve"> </w:t>
      </w:r>
      <w:r>
        <w:t xml:space="preserve">is the final output,</w:t>
      </w:r>
    </w:p>
    <w:p>
      <w:pPr>
        <w:numPr>
          <w:ilvl w:val="0"/>
          <w:numId w:val="1006"/>
        </w:numPr>
      </w:pPr>
      <w:r>
        <w:t xml:space="preserve">each</w:t>
      </w:r>
      <w:r>
        <w:t xml:space="preserve"> </w:t>
      </w:r>
      <m:oMath>
        <m:sSub>
          <m:e>
            <m:r>
              <m:t>f</m:t>
            </m:r>
          </m:e>
          <m:sub>
            <m:r>
              <m:rPr>
                <m:sty m:val="p"/>
              </m:rPr>
              <m:t>ℓ</m:t>
            </m:r>
          </m:sub>
        </m:sSub>
      </m:oMath>
      <w:r>
        <w:t xml:space="preserve"> </w:t>
      </w:r>
      <w:r>
        <w:t xml:space="preserve">is a local operation (e.g., a matrix multiplication, a non-linearity, a normalization layer) with its own parameters</w:t>
      </w:r>
      <w:r>
        <w:t xml:space="preserve"> </w:t>
      </w:r>
      <m:oMath>
        <m:sSub>
          <m:e>
            <m:r>
              <m:t>θ</m:t>
            </m:r>
          </m:e>
          <m:sub>
            <m:r>
              <m:rPr>
                <m:sty m:val="p"/>
              </m:rPr>
              <m:t>ℓ</m:t>
            </m:r>
          </m:sub>
        </m:sSub>
      </m:oMath>
      <w:r>
        <w:t xml:space="preserve">.</w:t>
      </w:r>
    </w:p>
    <w:p>
      <w:pPr>
        <w:pStyle w:val="FirstParagraph"/>
      </w:pPr>
      <w:r>
        <w:t xml:space="preserve">We use the following conventions throughout:</w:t>
      </w:r>
    </w:p>
    <w:p>
      <w:pPr>
        <w:numPr>
          <w:ilvl w:val="0"/>
          <w:numId w:val="1007"/>
        </w:numPr>
      </w:pPr>
      <w:r>
        <w:t xml:space="preserve">Bold uppercase letters like</w:t>
      </w:r>
      <w:r>
        <w:t xml:space="preserve"> </w:t>
      </w:r>
      <m:oMath>
        <m:r>
          <m:rPr>
            <m:sty m:val="b"/>
          </m:rPr>
          <m:t>X</m:t>
        </m:r>
      </m:oMath>
      <w:r>
        <w:t xml:space="preserve"> </w:t>
      </w:r>
      <w:r>
        <w:t xml:space="preserve">for tensors.</w:t>
      </w:r>
    </w:p>
    <w:p>
      <w:pPr>
        <w:numPr>
          <w:ilvl w:val="0"/>
          <w:numId w:val="1007"/>
        </w:numPr>
      </w:pPr>
      <w:r>
        <w:t xml:space="preserve">Plain uppercase letters like</w:t>
      </w:r>
      <w:r>
        <w:t xml:space="preserve"> </w:t>
      </w:r>
      <m:oMath>
        <m:r>
          <m:t>W</m:t>
        </m:r>
      </m:oMath>
      <w:r>
        <w:t xml:space="preserve"> </w:t>
      </w:r>
      <w:r>
        <w:t xml:space="preserve">for weight matrices.</w:t>
      </w:r>
    </w:p>
    <w:p>
      <w:pPr>
        <w:numPr>
          <w:ilvl w:val="0"/>
          <w:numId w:val="1007"/>
        </w:numPr>
      </w:pPr>
      <w:r>
        <w:t xml:space="preserve">Plain lowercase letters like</w:t>
      </w:r>
      <w:r>
        <w:t xml:space="preserve"> </w:t>
      </w:r>
      <m:oMath>
        <m:r>
          <m:t>b</m:t>
        </m:r>
      </m:oMath>
      <w:r>
        <w:t xml:space="preserve"> </w:t>
      </w:r>
      <w:r>
        <w:t xml:space="preserve">for bias vectors.</w:t>
      </w:r>
    </w:p>
    <w:p>
      <w:pPr>
        <w:numPr>
          <w:ilvl w:val="0"/>
          <w:numId w:val="1007"/>
        </w:numPr>
      </w:pPr>
      <w:r>
        <w:t xml:space="preserve">Gradients are prefixed by</w:t>
      </w:r>
      <w:r>
        <w:t xml:space="preserve"> </w:t>
      </w:r>
      <m:oMath>
        <m:r>
          <m:t>d</m:t>
        </m:r>
      </m:oMath>
      <w:r>
        <w:t xml:space="preserve">, e.g.,</w:t>
      </w:r>
      <w:r>
        <w:t xml:space="preserve"> </w:t>
      </w:r>
      <m:oMath>
        <m:r>
          <m:t>d</m:t>
        </m:r>
        <m:r>
          <m:rPr>
            <m:sty m:val="b"/>
          </m:rPr>
          <m:t>X</m:t>
        </m:r>
      </m:oMath>
      <w:r>
        <w:t xml:space="preserve">,</w:t>
      </w:r>
      <w:r>
        <w:t xml:space="preserve"> </w:t>
      </w:r>
      <m:oMath>
        <m:r>
          <m:t>d</m:t>
        </m:r>
        <m:r>
          <m:t>W</m:t>
        </m:r>
      </m:oMath>
      <w:r>
        <w:t xml:space="preserve">.</w:t>
      </w:r>
    </w:p>
    <w:p>
      <w:pPr>
        <w:pStyle w:val="FirstParagraph"/>
      </w:pPr>
      <w:r>
        <w:t xml:space="preserve">Unless otherwise stated, the main hidden representations in this document are 3-D tensors of shape</w:t>
      </w:r>
    </w:p>
    <w:p>
      <w:pPr>
        <w:pStyle w:val="BodyText"/>
      </w:pPr>
      <m:oMathPara>
        <m:oMathParaPr>
          <m:jc m:val="center"/>
        </m:oMathParaPr>
        <m:oMath>
          <m:r>
            <m:rPr>
              <m:sty m:val="b"/>
            </m:rPr>
            <m:t>X</m:t>
          </m:r>
          <m:r>
            <m:rPr>
              <m:sty m:val="p"/>
            </m:rPr>
            <m:t>∈</m:t>
          </m:r>
          <m:sSup>
            <m:e>
              <m:r>
                <m:rPr>
                  <m:sty m:val="p"/>
                  <m:scr m:val="double-struck"/>
                </m:rPr>
                <m:t>R</m:t>
              </m:r>
            </m:e>
            <m:sup>
              <m:r>
                <m:t>B</m:t>
              </m:r>
              <m:r>
                <m:rPr>
                  <m:sty m:val="p"/>
                </m:rPr>
                <m:t>×</m:t>
              </m:r>
              <m:r>
                <m:t>S</m:t>
              </m:r>
              <m:r>
                <m:rPr>
                  <m:sty m:val="p"/>
                </m:rPr>
                <m:t>×</m:t>
              </m:r>
              <m:r>
                <m:t>D</m:t>
              </m:r>
            </m:sup>
          </m:sSup>
          <m:r>
            <m:rPr>
              <m:sty m:val="p"/>
            </m:rPr>
            <m:t>,</m:t>
          </m:r>
        </m:oMath>
      </m:oMathPara>
    </w:p>
    <w:p>
      <w:pPr>
        <w:pStyle w:val="FirstParagraph"/>
      </w:pPr>
      <w:r>
        <w:t xml:space="preserve">where</w:t>
      </w:r>
      <w:r>
        <w:t xml:space="preserve"> </w:t>
      </w:r>
      <m:oMath>
        <m:r>
          <m:t>B</m:t>
        </m:r>
      </m:oMath>
      <w:r>
        <w:t xml:space="preserve"> </w:t>
      </w:r>
      <w:r>
        <w:t xml:space="preserve">is the batch size,</w:t>
      </w:r>
      <w:r>
        <w:t xml:space="preserve"> </w:t>
      </w:r>
      <m:oMath>
        <m:r>
          <m:t>S</m:t>
        </m:r>
      </m:oMath>
      <w:r>
        <w:t xml:space="preserve"> </w:t>
      </w:r>
      <w:r>
        <w:t xml:space="preserve">is the sequence length (number of tokens), and</w:t>
      </w:r>
      <w:r>
        <w:t xml:space="preserve"> </w:t>
      </w:r>
      <m:oMath>
        <m:r>
          <m:t>D</m:t>
        </m:r>
      </m:oMath>
      <w:r>
        <w:t xml:space="preserve"> </w:t>
      </w:r>
      <w:r>
        <w:t xml:space="preserve">is the hidden (model) dimension.</w:t>
      </w:r>
    </w:p>
    <w:p>
      <w:pPr>
        <w:pStyle w:val="BodyText"/>
      </w:pPr>
      <w:r>
        <w:t xml:space="preserve">For weights and other parameters we mostly use:</w:t>
      </w:r>
    </w:p>
    <w:p>
      <w:pPr>
        <w:numPr>
          <w:ilvl w:val="0"/>
          <w:numId w:val="1008"/>
        </w:numPr>
      </w:pPr>
      <w:r>
        <w:t xml:space="preserve">2-D matrices, e.g.,</w:t>
      </w:r>
      <w:r>
        <w:t xml:space="preserve"> </w:t>
      </w:r>
      <m:oMath>
        <m:r>
          <m:t>W</m:t>
        </m:r>
        <m:r>
          <m:rPr>
            <m:sty m:val="p"/>
          </m:rPr>
          <m:t>∈</m:t>
        </m:r>
        <m:sSup>
          <m:e>
            <m:r>
              <m:rPr>
                <m:sty m:val="p"/>
                <m:scr m:val="double-struck"/>
              </m:rPr>
              <m:t>R</m:t>
            </m:r>
          </m:e>
          <m:sup>
            <m:sSub>
              <m:e>
                <m:r>
                  <m:t>D</m:t>
                </m:r>
              </m:e>
              <m:sub>
                <m:r>
                  <m:rPr>
                    <m:nor/>
                    <m:sty m:val="p"/>
                  </m:rPr>
                  <m:t>in</m:t>
                </m:r>
              </m:sub>
            </m:sSub>
            <m:r>
              <m:rPr>
                <m:sty m:val="p"/>
              </m:rPr>
              <m:t>×</m:t>
            </m:r>
            <m:sSub>
              <m:e>
                <m:r>
                  <m:t>D</m:t>
                </m:r>
              </m:e>
              <m:sub>
                <m:r>
                  <m:rPr>
                    <m:nor/>
                    <m:sty m:val="p"/>
                  </m:rPr>
                  <m:t>out</m:t>
                </m:r>
              </m:sub>
            </m:sSub>
          </m:sup>
        </m:sSup>
      </m:oMath>
      <w:r>
        <w:t xml:space="preserve">,</w:t>
      </w:r>
    </w:p>
    <w:p>
      <w:pPr>
        <w:numPr>
          <w:ilvl w:val="0"/>
          <w:numId w:val="1008"/>
        </w:numPr>
      </w:pPr>
      <w:r>
        <w:t xml:space="preserve">1-D vectors, e.g.,</w:t>
      </w:r>
      <w:r>
        <w:t xml:space="preserve"> </w:t>
      </w:r>
      <m:oMath>
        <m:r>
          <m:t>b</m:t>
        </m:r>
        <m:r>
          <m:rPr>
            <m:sty m:val="p"/>
          </m:rPr>
          <m:t>∈</m:t>
        </m:r>
        <m:sSup>
          <m:e>
            <m:r>
              <m:rPr>
                <m:sty m:val="p"/>
                <m:scr m:val="double-struck"/>
              </m:rPr>
              <m:t>R</m:t>
            </m:r>
          </m:e>
          <m:sup>
            <m:sSub>
              <m:e>
                <m:r>
                  <m:t>D</m:t>
                </m:r>
              </m:e>
              <m:sub>
                <m:r>
                  <m:rPr>
                    <m:nor/>
                    <m:sty m:val="p"/>
                  </m:rPr>
                  <m:t>out</m:t>
                </m:r>
              </m:sub>
            </m:sSub>
          </m:sup>
        </m:sSup>
      </m:oMath>
      <w:r>
        <w:t xml:space="preserve">.</w:t>
      </w:r>
    </w:p>
    <w:p>
      <w:pPr>
        <w:pStyle w:val="FirstParagraph"/>
      </w:pPr>
      <w:r>
        <w:t xml:space="preserve">Later figures explicitly label these shapes on edges (e.g.,</w:t>
      </w:r>
      <w:r>
        <w:t xml:space="preserve"> </w:t>
      </w:r>
      <m:oMath>
        <m:d>
          <m:dPr>
            <m:begChr m:val="["/>
            <m:endChr m:val="]"/>
            <m:sepChr m:val=""/>
            <m:grow/>
          </m:dPr>
          <m:e>
            <m:r>
              <m:t>B</m:t>
            </m:r>
            <m:r>
              <m:rPr>
                <m:sty m:val="p"/>
              </m:rPr>
              <m:t>,</m:t>
            </m:r>
            <m:r>
              <m:t>S</m:t>
            </m:r>
            <m:r>
              <m:rPr>
                <m:sty m:val="p"/>
              </m:rPr>
              <m:t>,</m:t>
            </m:r>
            <m:r>
              <m:t>D</m:t>
            </m:r>
          </m:e>
        </m:d>
      </m:oMath>
      <w:r>
        <w:t xml:space="preserve">,</w:t>
      </w:r>
      <w:r>
        <w:t xml:space="preserve"> </w:t>
      </w:r>
      <m:oMath>
        <m:d>
          <m:dPr>
            <m:begChr m:val="["/>
            <m:endChr m:val="]"/>
            <m:sepChr m:val=""/>
            <m:grow/>
          </m:dPr>
          <m:e>
            <m:r>
              <m:t>D</m:t>
            </m:r>
            <m:r>
              <m:rPr>
                <m:sty m:val="p"/>
              </m:rPr>
              <m:t>,</m:t>
            </m:r>
            <m:sSub>
              <m:e>
                <m:r>
                  <m:t>D</m:t>
                </m:r>
              </m:e>
              <m:sub>
                <m:r>
                  <m:rPr>
                    <m:nor/>
                    <m:sty m:val="p"/>
                  </m:rPr>
                  <m:t>ff</m:t>
                </m:r>
              </m:sub>
            </m:sSub>
          </m:e>
        </m:d>
      </m:oMath>
      <w:r>
        <w:t xml:space="preserve">), so it is useful to keep this convention in mind.</w:t>
      </w:r>
    </w:p>
    <w:bookmarkEnd w:id="24"/>
    <w:bookmarkStart w:id="25" w:name="linear-layers-and-mlp-blocks"/>
    <w:p>
      <w:pPr>
        <w:pStyle w:val="Heading2"/>
      </w:pPr>
      <w:r>
        <w:t xml:space="preserve">Linear Layers and MLP Blocks</w:t>
      </w:r>
    </w:p>
    <w:p>
      <w:pPr>
        <w:pStyle w:val="FirstParagraph"/>
      </w:pPr>
      <w:r>
        <w:t xml:space="preserve">The main computational workhorse in a Transformer block is the fully-connected (linear) layer and its composition into an MLP (or FFN) block.</w:t>
      </w:r>
    </w:p>
    <w:p>
      <w:pPr>
        <w:pStyle w:val="BodyText"/>
      </w:pPr>
      <w:r>
        <w:t xml:space="preserve">Given an input tensor</w:t>
      </w:r>
      <w:r>
        <w:t xml:space="preserve"> </w:t>
      </w:r>
      <m:oMath>
        <m:r>
          <m:rPr>
            <m:sty m:val="b"/>
          </m:rPr>
          <m:t>X</m:t>
        </m:r>
        <m:r>
          <m:rPr>
            <m:sty m:val="p"/>
          </m:rPr>
          <m:t>∈</m:t>
        </m:r>
        <m:sSup>
          <m:e>
            <m:r>
              <m:rPr>
                <m:sty m:val="p"/>
                <m:scr m:val="double-struck"/>
              </m:rPr>
              <m:t>R</m:t>
            </m:r>
          </m:e>
          <m:sup>
            <m:r>
              <m:t>B</m:t>
            </m:r>
            <m:r>
              <m:rPr>
                <m:sty m:val="p"/>
              </m:rPr>
              <m:t>×</m:t>
            </m:r>
            <m:r>
              <m:t>S</m:t>
            </m:r>
            <m:r>
              <m:rPr>
                <m:sty m:val="p"/>
              </m:rPr>
              <m:t>×</m:t>
            </m:r>
            <m:sSub>
              <m:e>
                <m:r>
                  <m:t>D</m:t>
                </m:r>
              </m:e>
              <m:sub>
                <m:r>
                  <m:rPr>
                    <m:nor/>
                    <m:sty m:val="p"/>
                  </m:rPr>
                  <m:t>in</m:t>
                </m:r>
              </m:sub>
            </m:sSub>
          </m:sup>
        </m:sSup>
      </m:oMath>
      <w:r>
        <w:t xml:space="preserve">, a linear layer with weight</w:t>
      </w:r>
      <w:r>
        <w:t xml:space="preserve"> </w:t>
      </w:r>
      <m:oMath>
        <m:r>
          <m:t>W</m:t>
        </m:r>
        <m:r>
          <m:rPr>
            <m:sty m:val="p"/>
          </m:rPr>
          <m:t>∈</m:t>
        </m:r>
        <m:sSup>
          <m:e>
            <m:r>
              <m:rPr>
                <m:sty m:val="p"/>
                <m:scr m:val="double-struck"/>
              </m:rPr>
              <m:t>R</m:t>
            </m:r>
          </m:e>
          <m:sup>
            <m:sSub>
              <m:e>
                <m:r>
                  <m:t>D</m:t>
                </m:r>
              </m:e>
              <m:sub>
                <m:r>
                  <m:rPr>
                    <m:nor/>
                    <m:sty m:val="p"/>
                  </m:rPr>
                  <m:t>in</m:t>
                </m:r>
              </m:sub>
            </m:sSub>
            <m:r>
              <m:rPr>
                <m:sty m:val="p"/>
              </m:rPr>
              <m:t>×</m:t>
            </m:r>
            <m:sSub>
              <m:e>
                <m:r>
                  <m:t>D</m:t>
                </m:r>
              </m:e>
              <m:sub>
                <m:r>
                  <m:rPr>
                    <m:nor/>
                    <m:sty m:val="p"/>
                  </m:rPr>
                  <m:t>out</m:t>
                </m:r>
              </m:sub>
            </m:sSub>
          </m:sup>
        </m:sSup>
      </m:oMath>
      <w:r>
        <w:t xml:space="preserve"> </w:t>
      </w:r>
      <w:r>
        <w:t xml:space="preserve">and bias</w:t>
      </w:r>
      <w:r>
        <w:t xml:space="preserve"> </w:t>
      </w:r>
      <m:oMath>
        <m:r>
          <m:t>b</m:t>
        </m:r>
        <m:r>
          <m:rPr>
            <m:sty m:val="p"/>
          </m:rPr>
          <m:t>∈</m:t>
        </m:r>
        <m:sSup>
          <m:e>
            <m:r>
              <m:rPr>
                <m:sty m:val="p"/>
                <m:scr m:val="double-struck"/>
              </m:rPr>
              <m:t>R</m:t>
            </m:r>
          </m:e>
          <m:sup>
            <m:sSub>
              <m:e>
                <m:r>
                  <m:t>D</m:t>
                </m:r>
              </m:e>
              <m:sub>
                <m:r>
                  <m:rPr>
                    <m:nor/>
                    <m:sty m:val="p"/>
                  </m:rPr>
                  <m:t>out</m:t>
                </m:r>
              </m:sub>
            </m:sSub>
          </m:sup>
        </m:sSup>
      </m:oMath>
      <w:r>
        <w:t xml:space="preserve"> </w:t>
      </w:r>
      <w:r>
        <w:t xml:space="preserve">applies the same affine transformation independently to all</w:t>
      </w:r>
      <w:r>
        <w:t xml:space="preserve"> </w:t>
      </w:r>
      <m:oMath>
        <m:d>
          <m:dPr>
            <m:begChr m:val="("/>
            <m:endChr m:val=")"/>
            <m:sepChr m:val=""/>
            <m:grow/>
          </m:dPr>
          <m:e>
            <m:r>
              <m:t>b</m:t>
            </m:r>
            <m:r>
              <m:rPr>
                <m:sty m:val="p"/>
              </m:rPr>
              <m:t>,</m:t>
            </m:r>
            <m:r>
              <m:t>s</m:t>
            </m:r>
          </m:e>
        </m:d>
      </m:oMath>
      <w:r>
        <w:t xml:space="preserve"> </w:t>
      </w:r>
      <w:r>
        <w:t xml:space="preserve">positions:</w:t>
      </w:r>
    </w:p>
    <w:p>
      <w:pPr>
        <w:pStyle w:val="BodyText"/>
      </w:pPr>
      <m:oMathPara>
        <m:oMathParaPr>
          <m:jc m:val="center"/>
        </m:oMathParaPr>
        <m:oMath>
          <m:r>
            <m:rPr>
              <m:sty m:val="b"/>
            </m:rPr>
            <m:t>Y</m:t>
          </m:r>
          <m:d>
            <m:dPr>
              <m:begChr m:val="["/>
              <m:endChr m:val="]"/>
              <m:sepChr m:val=""/>
              <m:grow/>
            </m:dPr>
            <m:e>
              <m:r>
                <m:t>b</m:t>
              </m:r>
              <m:r>
                <m:rPr>
                  <m:sty m:val="p"/>
                </m:rPr>
                <m:t>,</m:t>
              </m:r>
              <m:r>
                <m:t>s</m:t>
              </m:r>
              <m:r>
                <m:rPr>
                  <m:sty m:val="p"/>
                </m:rPr>
                <m:t>,</m:t>
              </m:r>
              <m:r>
                <m:rPr>
                  <m:sty m:val="p"/>
                </m:rPr>
                <m:t>:</m:t>
              </m:r>
            </m:e>
          </m:d>
          <m:r>
            <m:rPr>
              <m:sty m:val="p"/>
            </m:rPr>
            <m:t>=</m:t>
          </m:r>
          <m:r>
            <m:rPr>
              <m:sty m:val="b"/>
            </m:rPr>
            <m:t>X</m:t>
          </m:r>
          <m:d>
            <m:dPr>
              <m:begChr m:val="["/>
              <m:endChr m:val="]"/>
              <m:sepChr m:val=""/>
              <m:grow/>
            </m:dPr>
            <m:e>
              <m:r>
                <m:t>b</m:t>
              </m:r>
              <m:r>
                <m:rPr>
                  <m:sty m:val="p"/>
                </m:rPr>
                <m:t>,</m:t>
              </m:r>
              <m:r>
                <m:t>s</m:t>
              </m:r>
              <m:r>
                <m:rPr>
                  <m:sty m:val="p"/>
                </m:rPr>
                <m:t>,</m:t>
              </m:r>
              <m:r>
                <m:rPr>
                  <m:sty m:val="p"/>
                </m:rPr>
                <m:t>:</m:t>
              </m:r>
            </m:e>
          </m:d>
          <m:r>
            <m:t>W</m:t>
          </m:r>
          <m:r>
            <m:rPr>
              <m:sty m:val="p"/>
            </m:rPr>
            <m:t>+</m:t>
          </m:r>
          <m:r>
            <m:t>b</m:t>
          </m:r>
          <m:r>
            <m:rPr>
              <m:sty m:val="p"/>
            </m:rPr>
            <m:t>.</m:t>
          </m:r>
        </m:oMath>
      </m:oMathPara>
    </w:p>
    <w:p>
      <w:pPr>
        <w:pStyle w:val="FirstParagraph"/>
      </w:pPr>
      <w:r>
        <w:t xml:space="preserve">We can write this compactly as</w:t>
      </w:r>
    </w:p>
    <w:p>
      <w:pPr>
        <w:pStyle w:val="BodyText"/>
      </w:pPr>
      <m:oMathPara>
        <m:oMathParaPr>
          <m:jc m:val="center"/>
        </m:oMathParaPr>
        <m:oMath>
          <m:r>
            <m:rPr>
              <m:sty m:val="b"/>
            </m:rPr>
            <m:t>Y</m:t>
          </m:r>
          <m:r>
            <m:rPr>
              <m:sty m:val="p"/>
            </m:rPr>
            <m:t>=</m:t>
          </m:r>
          <m:r>
            <m:rPr>
              <m:sty m:val="p"/>
            </m:rPr>
            <m:t>L</m:t>
          </m:r>
          <m:r>
            <m:rPr>
              <m:sty m:val="p"/>
            </m:rPr>
            <m:t>i</m:t>
          </m:r>
          <m:r>
            <m:rPr>
              <m:sty m:val="p"/>
            </m:rPr>
            <m:t>n</m:t>
          </m:r>
          <m:r>
            <m:rPr>
              <m:sty m:val="p"/>
            </m:rPr>
            <m:t>e</m:t>
          </m:r>
          <m:r>
            <m:rPr>
              <m:sty m:val="p"/>
            </m:rPr>
            <m:t>a</m:t>
          </m:r>
          <m:r>
            <m:rPr>
              <m:sty m:val="p"/>
            </m:rPr>
            <m:t>r</m:t>
          </m:r>
          <m:d>
            <m:dPr>
              <m:begChr m:val="("/>
              <m:endChr m:val=")"/>
              <m:sepChr m:val=""/>
              <m:grow/>
            </m:dPr>
            <m:e>
              <m:r>
                <m:rPr>
                  <m:sty m:val="b"/>
                </m:rPr>
                <m:t>X</m:t>
              </m:r>
              <m:r>
                <m:rPr>
                  <m:sty m:val="p"/>
                </m:rPr>
                <m:t>;</m:t>
              </m:r>
              <m:r>
                <m:t>W</m:t>
              </m:r>
              <m:r>
                <m:rPr>
                  <m:sty m:val="p"/>
                </m:rPr>
                <m:t>,</m:t>
              </m:r>
              <m:r>
                <m:t>b</m:t>
              </m:r>
            </m:e>
          </m:d>
          <m:r>
            <m:rPr>
              <m:sty m:val="p"/>
            </m:rPr>
            <m:t>.</m:t>
          </m:r>
        </m:oMath>
      </m:oMathPara>
    </w:p>
    <w:p>
      <w:pPr>
        <w:pStyle w:val="FirstParagraph"/>
      </w:pPr>
      <w:r>
        <w:t xml:space="preserve">A typical Transformer MLP block uses two such linear layers with an intermediate non-linearity:</w:t>
      </w:r>
    </w:p>
    <w:p>
      <w:pPr>
        <w:pStyle w:val="BodyText"/>
      </w:pPr>
      <m:oMathPara>
        <m:oMathParaPr>
          <m:jc m:val="center"/>
        </m:oMathParaPr>
        <m:oMath>
          <m:r>
            <m:rPr>
              <m:sty m:val="b"/>
            </m:rPr>
            <m:t>X</m:t>
          </m:r>
          <m:r>
            <m:t> </m:t>
          </m:r>
          <m:limUpp>
            <m:e>
              <m:r>
                <m:rPr>
                  <m:sty m:val="p"/>
                </m:rPr>
                <m:t>→</m:t>
              </m:r>
            </m:e>
            <m:lim>
              <m:r>
                <m:rPr>
                  <m:nor/>
                  <m:sty m:val="p"/>
                </m:rPr>
                <m:t>linear up</m:t>
              </m:r>
            </m:lim>
          </m:limUpp>
          <m:r>
            <m:t> </m:t>
          </m:r>
          <m:sSub>
            <m:e>
              <m:r>
                <m:rPr>
                  <m:sty m:val="b"/>
                </m:rPr>
                <m:t>Z</m:t>
              </m:r>
            </m:e>
            <m:sub>
              <m:r>
                <m:rPr>
                  <m:nor/>
                  <m:sty m:val="p"/>
                </m:rPr>
                <m:t>up</m:t>
              </m:r>
            </m:sub>
          </m:sSub>
          <m:r>
            <m:t> </m:t>
          </m:r>
          <m:limUpp>
            <m:e>
              <m:r>
                <m:rPr>
                  <m:sty m:val="p"/>
                </m:rPr>
                <m:t>→</m:t>
              </m:r>
            </m:e>
            <m:lim>
              <m:r>
                <m:t>ϕ</m:t>
              </m:r>
            </m:lim>
          </m:limUpp>
          <m:r>
            <m:t> </m:t>
          </m:r>
          <m:sSub>
            <m:e>
              <m:r>
                <m:rPr>
                  <m:sty m:val="b"/>
                </m:rPr>
                <m:t>Z</m:t>
              </m:r>
            </m:e>
            <m:sub>
              <m:r>
                <m:rPr>
                  <m:nor/>
                  <m:sty m:val="p"/>
                </m:rPr>
                <m:t>act</m:t>
              </m:r>
            </m:sub>
          </m:sSub>
          <m:r>
            <m:t> </m:t>
          </m:r>
          <m:limUpp>
            <m:e>
              <m:r>
                <m:rPr>
                  <m:sty m:val="p"/>
                </m:rPr>
                <m:t>→</m:t>
              </m:r>
            </m:e>
            <m:lim>
              <m:r>
                <m:rPr>
                  <m:nor/>
                  <m:sty m:val="p"/>
                </m:rPr>
                <m:t>linear down</m:t>
              </m:r>
            </m:lim>
          </m:limUpp>
          <m:r>
            <m:t> </m:t>
          </m:r>
          <m:r>
            <m:rPr>
              <m:sty m:val="b"/>
            </m:rPr>
            <m:t>Y</m:t>
          </m:r>
          <m:r>
            <m:rPr>
              <m:sty m:val="p"/>
            </m:rPr>
            <m:t>,</m:t>
          </m:r>
        </m:oMath>
      </m:oMathPara>
    </w:p>
    <w:p>
      <w:pPr>
        <w:pStyle w:val="FirstParagraph"/>
      </w:pPr>
      <w:r>
        <w:t xml:space="preserve">where</w:t>
      </w:r>
    </w:p>
    <w:p>
      <w:pPr>
        <w:numPr>
          <w:ilvl w:val="0"/>
          <w:numId w:val="1009"/>
        </w:numPr>
      </w:pPr>
      <m:oMath>
        <m:r>
          <m:rPr>
            <m:sty m:val="b"/>
          </m:rPr>
          <m:t>X</m:t>
        </m:r>
        <m:r>
          <m:rPr>
            <m:sty m:val="p"/>
          </m:rPr>
          <m:t>,</m:t>
        </m:r>
        <m:r>
          <m:rPr>
            <m:sty m:val="b"/>
          </m:rPr>
          <m:t>Y</m:t>
        </m:r>
        <m:r>
          <m:rPr>
            <m:sty m:val="p"/>
          </m:rPr>
          <m:t>∈</m:t>
        </m:r>
        <m:sSup>
          <m:e>
            <m:r>
              <m:rPr>
                <m:sty m:val="p"/>
                <m:scr m:val="double-struck"/>
              </m:rPr>
              <m:t>R</m:t>
            </m:r>
          </m:e>
          <m:sup>
            <m:r>
              <m:t>B</m:t>
            </m:r>
            <m:r>
              <m:rPr>
                <m:sty m:val="p"/>
              </m:rPr>
              <m:t>×</m:t>
            </m:r>
            <m:r>
              <m:t>S</m:t>
            </m:r>
            <m:r>
              <m:rPr>
                <m:sty m:val="p"/>
              </m:rPr>
              <m:t>×</m:t>
            </m:r>
            <m:r>
              <m:t>D</m:t>
            </m:r>
          </m:sup>
        </m:sSup>
      </m:oMath>
      <w:r>
        <w:t xml:space="preserve">,</w:t>
      </w:r>
    </w:p>
    <w:p>
      <w:pPr>
        <w:numPr>
          <w:ilvl w:val="0"/>
          <w:numId w:val="1009"/>
        </w:numPr>
      </w:pPr>
      <m:oMath>
        <m:sSub>
          <m:e>
            <m:r>
              <m:rPr>
                <m:sty m:val="b"/>
              </m:rPr>
              <m:t>Z</m:t>
            </m:r>
          </m:e>
          <m:sub>
            <m:r>
              <m:rPr>
                <m:nor/>
                <m:sty m:val="p"/>
              </m:rPr>
              <m:t>up</m:t>
            </m:r>
          </m:sub>
        </m:sSub>
        <m:r>
          <m:rPr>
            <m:sty m:val="p"/>
          </m:rPr>
          <m:t>,</m:t>
        </m:r>
        <m:sSub>
          <m:e>
            <m:r>
              <m:rPr>
                <m:sty m:val="b"/>
              </m:rPr>
              <m:t>Z</m:t>
            </m:r>
          </m:e>
          <m:sub>
            <m:r>
              <m:rPr>
                <m:nor/>
                <m:sty m:val="p"/>
              </m:rPr>
              <m:t>act</m:t>
            </m:r>
          </m:sub>
        </m:sSub>
        <m:r>
          <m:rPr>
            <m:sty m:val="p"/>
          </m:rPr>
          <m:t>∈</m:t>
        </m:r>
        <m:sSup>
          <m:e>
            <m:r>
              <m:rPr>
                <m:sty m:val="p"/>
                <m:scr m:val="double-struck"/>
              </m:rPr>
              <m:t>R</m:t>
            </m:r>
          </m:e>
          <m:sup>
            <m:r>
              <m:t>B</m:t>
            </m:r>
            <m:r>
              <m:rPr>
                <m:sty m:val="p"/>
              </m:rPr>
              <m:t>×</m:t>
            </m:r>
            <m:r>
              <m:t>S</m:t>
            </m:r>
            <m:r>
              <m:rPr>
                <m:sty m:val="p"/>
              </m:rPr>
              <m:t>×</m:t>
            </m:r>
            <m:sSub>
              <m:e>
                <m:r>
                  <m:t>D</m:t>
                </m:r>
              </m:e>
              <m:sub>
                <m:r>
                  <m:rPr>
                    <m:nor/>
                    <m:sty m:val="p"/>
                  </m:rPr>
                  <m:t>ff</m:t>
                </m:r>
              </m:sub>
            </m:sSub>
          </m:sup>
        </m:sSup>
      </m:oMath>
      <w:r>
        <w:t xml:space="preserve">,</w:t>
      </w:r>
    </w:p>
    <w:p>
      <w:pPr>
        <w:numPr>
          <w:ilvl w:val="0"/>
          <w:numId w:val="1009"/>
        </w:numPr>
      </w:pPr>
      <m:oMath>
        <m:sSub>
          <m:e>
            <m:r>
              <m:t>D</m:t>
            </m:r>
          </m:e>
          <m:sub>
            <m:r>
              <m:rPr>
                <m:nor/>
                <m:sty m:val="p"/>
              </m:rPr>
              <m:t>ff</m:t>
            </m:r>
          </m:sub>
        </m:sSub>
      </m:oMath>
      <w:r>
        <w:t xml:space="preserve"> </w:t>
      </w:r>
      <w:r>
        <w:t xml:space="preserve">is an intermediate feed-forward dimension, usually larger than</w:t>
      </w:r>
      <w:r>
        <w:t xml:space="preserve"> </w:t>
      </w:r>
      <m:oMath>
        <m:r>
          <m:t>D</m:t>
        </m:r>
      </m:oMath>
      <w:r>
        <w:t xml:space="preserve">,</w:t>
      </w:r>
    </w:p>
    <w:p>
      <w:pPr>
        <w:numPr>
          <w:ilvl w:val="0"/>
          <w:numId w:val="1009"/>
        </w:numPr>
      </w:pPr>
      <m:oMath>
        <m:r>
          <m:t>ϕ</m:t>
        </m:r>
      </m:oMath>
      <w:r>
        <w:t xml:space="preserve"> </w:t>
      </w:r>
      <w:r>
        <w:t xml:space="preserve">is an elementwise non-linearity (e.g., GELU, ReLU, or similar).</w:t>
      </w:r>
    </w:p>
    <w:p>
      <w:pPr>
        <w:pStyle w:val="FirstParagraph"/>
      </w:pPr>
      <w:r>
        <w:t xml:space="preserve">Later sections draw each of these linear and non-linear steps as separate nodes with explicit tensor shapes, so that both forward and backward flows are easy to trace.</w:t>
      </w:r>
    </w:p>
    <w:bookmarkEnd w:id="25"/>
    <w:bookmarkStart w:id="26" w:name="sequence-modeling-and-self-attention"/>
    <w:p>
      <w:pPr>
        <w:pStyle w:val="Heading2"/>
      </w:pPr>
      <w:r>
        <w:t xml:space="preserve">Sequence Modeling and Self-Attention</w:t>
      </w:r>
    </w:p>
    <w:p>
      <w:pPr>
        <w:pStyle w:val="FirstParagraph"/>
      </w:pPr>
      <w:r>
        <w:t xml:space="preserve">The previous subsection treats inputs as independent vectors.</w:t>
      </w:r>
      <w:r>
        <w:t xml:space="preserve"> </w:t>
      </w:r>
      <w:r>
        <w:t xml:space="preserve">However, many applications involve ordered sequences:</w:t>
      </w:r>
    </w:p>
    <w:p>
      <w:pPr>
        <w:numPr>
          <w:ilvl w:val="0"/>
          <w:numId w:val="1010"/>
        </w:numPr>
      </w:pPr>
      <w:r>
        <w:t xml:space="preserve">Text: a sentence or paragraph as a sequence of tokens.</w:t>
      </w:r>
    </w:p>
    <w:p>
      <w:pPr>
        <w:numPr>
          <w:ilvl w:val="0"/>
          <w:numId w:val="1010"/>
        </w:numPr>
      </w:pPr>
      <w:r>
        <w:t xml:space="preserve">Time series: a sequence of measurements over time.</w:t>
      </w:r>
    </w:p>
    <w:p>
      <w:pPr>
        <w:numPr>
          <w:ilvl w:val="0"/>
          <w:numId w:val="1010"/>
        </w:numPr>
      </w:pPr>
      <w:r>
        <w:t xml:space="preserve">Audio or video: a sequence of frames.</w:t>
      </w:r>
    </w:p>
    <w:p>
      <w:pPr>
        <w:pStyle w:val="FirstParagraph"/>
      </w:pPr>
      <w:r>
        <w:t xml:space="preserve">We represent a batch of sequences as</w:t>
      </w:r>
      <w:r>
        <w:t xml:space="preserve"> </w:t>
      </w:r>
      <m:oMath>
        <m:r>
          <m:rPr>
            <m:sty m:val="b"/>
          </m:rPr>
          <m:t>X</m:t>
        </m:r>
        <m:r>
          <m:rPr>
            <m:sty m:val="p"/>
          </m:rPr>
          <m:t>∈</m:t>
        </m:r>
        <m:sSup>
          <m:e>
            <m:r>
              <m:rPr>
                <m:sty m:val="p"/>
                <m:scr m:val="double-struck"/>
              </m:rPr>
              <m:t>R</m:t>
            </m:r>
          </m:e>
          <m:sup>
            <m:r>
              <m:t>B</m:t>
            </m:r>
            <m:r>
              <m:rPr>
                <m:sty m:val="p"/>
              </m:rPr>
              <m:t>×</m:t>
            </m:r>
            <m:r>
              <m:t>S</m:t>
            </m:r>
            <m:r>
              <m:rPr>
                <m:sty m:val="p"/>
              </m:rPr>
              <m:t>×</m:t>
            </m:r>
            <m:r>
              <m:t>D</m:t>
            </m:r>
          </m:sup>
        </m:sSup>
      </m:oMath>
      <w:r>
        <w:t xml:space="preserve">, where</w:t>
      </w:r>
      <w:r>
        <w:t xml:space="preserve"> </w:t>
      </w:r>
      <m:oMath>
        <m:r>
          <m:t>S</m:t>
        </m:r>
      </m:oMath>
      <w:r>
        <w:t xml:space="preserve"> </w:t>
      </w:r>
      <w:r>
        <w:t xml:space="preserve">is the sequence length.</w:t>
      </w:r>
      <w:r>
        <w:t xml:space="preserve"> </w:t>
      </w:r>
      <w:r>
        <w:t xml:space="preserve">The model must capture dependencies across positions in the same sequence, not just transform each token independently.</w:t>
      </w:r>
    </w:p>
    <w:p>
      <w:pPr>
        <w:pStyle w:val="BodyText"/>
      </w:pPr>
      <w:r>
        <w:t xml:space="preserve">Recurrent architectures (RNNs, LSTMs, GRUs) handle this by updating hidden states step by step.</w:t>
      </w:r>
      <w:r>
        <w:t xml:space="preserve"> </w:t>
      </w:r>
      <w:r>
        <w:t xml:space="preserve">Transformer models instead use self-attention, which allows each position to directly attend to other positions in the same sequence.</w:t>
      </w:r>
    </w:p>
    <w:p>
      <w:pPr>
        <w:pStyle w:val="BodyText"/>
      </w:pPr>
      <w:r>
        <w:t xml:space="preserve">Given hidden states</w:t>
      </w:r>
      <w:r>
        <w:t xml:space="preserve"> </w:t>
      </w:r>
      <m:oMath>
        <m:r>
          <m:rPr>
            <m:sty m:val="b"/>
          </m:rPr>
          <m:t>X</m:t>
        </m:r>
        <m:r>
          <m:rPr>
            <m:sty m:val="p"/>
          </m:rPr>
          <m:t>∈</m:t>
        </m:r>
        <m:sSup>
          <m:e>
            <m:r>
              <m:rPr>
                <m:sty m:val="p"/>
                <m:scr m:val="double-struck"/>
              </m:rPr>
              <m:t>R</m:t>
            </m:r>
          </m:e>
          <m:sup>
            <m:r>
              <m:t>B</m:t>
            </m:r>
            <m:r>
              <m:rPr>
                <m:sty m:val="p"/>
              </m:rPr>
              <m:t>×</m:t>
            </m:r>
            <m:r>
              <m:t>S</m:t>
            </m:r>
            <m:r>
              <m:rPr>
                <m:sty m:val="p"/>
              </m:rPr>
              <m:t>×</m:t>
            </m:r>
            <m:r>
              <m:t>D</m:t>
            </m:r>
          </m:sup>
        </m:sSup>
      </m:oMath>
      <w:r>
        <w:t xml:space="preserve">, self-attention first projects them into queries (Q), keys (K), and values (V):</w:t>
      </w:r>
    </w:p>
    <w:p>
      <w:pPr>
        <w:pStyle w:val="BodyText"/>
      </w:pPr>
      <m:oMathPara>
        <m:oMathParaPr>
          <m:jc m:val="center"/>
        </m:oMathParaPr>
        <m:oMath>
          <m:r>
            <m:rPr>
              <m:sty m:val="b"/>
            </m:rPr>
            <m:t>Q</m:t>
          </m:r>
          <m:r>
            <m:rPr>
              <m:sty m:val="p"/>
            </m:rPr>
            <m:t>=</m:t>
          </m:r>
          <m:r>
            <m:rPr>
              <m:sty m:val="b"/>
            </m:rPr>
            <m:t>X</m:t>
          </m:r>
          <m:sSub>
            <m:e>
              <m:r>
                <m:t>W</m:t>
              </m:r>
            </m:e>
            <m:sub>
              <m:r>
                <m:t>Q</m:t>
              </m:r>
            </m:sub>
          </m:sSub>
          <m:r>
            <m:rPr>
              <m:sty m:val="p"/>
            </m:rPr>
            <m:t>,</m:t>
          </m:r>
          <m:r>
            <m:t> </m:t>
          </m:r>
          <m:r>
            <m:rPr>
              <m:sty m:val="b"/>
            </m:rPr>
            <m:t>K</m:t>
          </m:r>
          <m:r>
            <m:rPr>
              <m:sty m:val="p"/>
            </m:rPr>
            <m:t>=</m:t>
          </m:r>
          <m:r>
            <m:rPr>
              <m:sty m:val="b"/>
            </m:rPr>
            <m:t>X</m:t>
          </m:r>
          <m:sSub>
            <m:e>
              <m:r>
                <m:t>W</m:t>
              </m:r>
            </m:e>
            <m:sub>
              <m:r>
                <m:t>K</m:t>
              </m:r>
            </m:sub>
          </m:sSub>
          <m:r>
            <m:rPr>
              <m:sty m:val="p"/>
            </m:rPr>
            <m:t>,</m:t>
          </m:r>
          <m:r>
            <m:t> </m:t>
          </m:r>
          <m:r>
            <m:rPr>
              <m:sty m:val="b"/>
            </m:rPr>
            <m:t>V</m:t>
          </m:r>
          <m:r>
            <m:rPr>
              <m:sty m:val="p"/>
            </m:rPr>
            <m:t>=</m:t>
          </m:r>
          <m:r>
            <m:rPr>
              <m:sty m:val="b"/>
            </m:rPr>
            <m:t>X</m:t>
          </m:r>
          <m:sSub>
            <m:e>
              <m:r>
                <m:t>W</m:t>
              </m:r>
            </m:e>
            <m:sub>
              <m:r>
                <m:t>V</m:t>
              </m:r>
            </m:sub>
          </m:sSub>
          <m:r>
            <m:rPr>
              <m:sty m:val="p"/>
            </m:rPr>
            <m:t>,</m:t>
          </m:r>
        </m:oMath>
      </m:oMathPara>
    </w:p>
    <w:p>
      <w:pPr>
        <w:pStyle w:val="FirstParagraph"/>
      </w:pPr>
      <w:r>
        <w:t xml:space="preserve">where</w:t>
      </w:r>
      <w:r>
        <w:t xml:space="preserve"> </w:t>
      </w:r>
      <m:oMath>
        <m:sSub>
          <m:e>
            <m:r>
              <m:t>W</m:t>
            </m:r>
          </m:e>
          <m:sub>
            <m:r>
              <m:t>Q</m:t>
            </m:r>
          </m:sub>
        </m:sSub>
        <m:r>
          <m:rPr>
            <m:sty m:val="p"/>
          </m:rPr>
          <m:t>,</m:t>
        </m:r>
        <m:sSub>
          <m:e>
            <m:r>
              <m:t>W</m:t>
            </m:r>
          </m:e>
          <m:sub>
            <m:r>
              <m:t>K</m:t>
            </m:r>
          </m:sub>
        </m:sSub>
        <m:r>
          <m:rPr>
            <m:sty m:val="p"/>
          </m:rPr>
          <m:t>,</m:t>
        </m:r>
        <m:sSub>
          <m:e>
            <m:r>
              <m:t>W</m:t>
            </m:r>
          </m:e>
          <m:sub>
            <m:r>
              <m:t>V</m:t>
            </m:r>
          </m:sub>
        </m:sSub>
        <m:r>
          <m:rPr>
            <m:sty m:val="p"/>
          </m:rPr>
          <m:t>∈</m:t>
        </m:r>
        <m:sSup>
          <m:e>
            <m:r>
              <m:rPr>
                <m:sty m:val="p"/>
                <m:scr m:val="double-struck"/>
              </m:rPr>
              <m:t>R</m:t>
            </m:r>
          </m:e>
          <m:sup>
            <m:r>
              <m:t>D</m:t>
            </m:r>
            <m:r>
              <m:rPr>
                <m:sty m:val="p"/>
              </m:rPr>
              <m:t>×</m:t>
            </m:r>
            <m:r>
              <m:t>D</m:t>
            </m:r>
          </m:sup>
        </m:sSup>
      </m:oMath>
      <w:r>
        <w:t xml:space="preserve"> </w:t>
      </w:r>
      <w:r>
        <w:t xml:space="preserve">or, more generally, from</w:t>
      </w:r>
      <w:r>
        <w:t xml:space="preserve"> </w:t>
      </w:r>
      <m:oMath>
        <m:r>
          <m:t>D</m:t>
        </m:r>
      </m:oMath>
      <w:r>
        <w:t xml:space="preserve"> </w:t>
      </w:r>
      <w:r>
        <w:t xml:space="preserve">to some head dimension.</w:t>
      </w:r>
      <w:r>
        <w:t xml:space="preserve"> </w:t>
      </w:r>
      <w:r>
        <w:t xml:space="preserve">The attention scores between positions are then computed as scaled dot products between queries and keys, followed by a softmax, and used to form weighted sums of the values.</w:t>
      </w:r>
    </w:p>
    <w:p>
      <w:pPr>
        <w:pStyle w:val="BodyText"/>
      </w:pPr>
      <w:r>
        <w:t xml:space="preserve">In multi-head attention (MHA), we use</w:t>
      </w:r>
      <w:r>
        <w:t xml:space="preserve"> </w:t>
      </w:r>
      <m:oMath>
        <m:sSub>
          <m:e>
            <m:r>
              <m:t>N</m:t>
            </m:r>
          </m:e>
          <m:sub>
            <m:r>
              <m:t>H</m:t>
            </m:r>
          </m:sub>
        </m:sSub>
      </m:oMath>
      <w:r>
        <w:t xml:space="preserve"> </w:t>
      </w:r>
      <w:r>
        <w:t xml:space="preserve">heads in parallel, each with head dimension</w:t>
      </w:r>
      <w:r>
        <w:t xml:space="preserve"> </w:t>
      </w:r>
      <m:oMath>
        <m:sSub>
          <m:e>
            <m:r>
              <m:t>D</m:t>
            </m:r>
          </m:e>
          <m:sub>
            <m:r>
              <m:t>h</m:t>
            </m:r>
          </m:sub>
        </m:sSub>
      </m:oMath>
      <w:r>
        <w:t xml:space="preserve">, such that</w:t>
      </w:r>
    </w:p>
    <w:p>
      <w:pPr>
        <w:pStyle w:val="BodyText"/>
      </w:pPr>
      <m:oMathPara>
        <m:oMathParaPr>
          <m:jc m:val="center"/>
        </m:oMathParaPr>
        <m:oMath>
          <m:r>
            <m:t>D</m:t>
          </m:r>
          <m:r>
            <m:rPr>
              <m:sty m:val="p"/>
            </m:rPr>
            <m:t>=</m:t>
          </m:r>
          <m:sSub>
            <m:e>
              <m:r>
                <m:t>N</m:t>
              </m:r>
            </m:e>
            <m:sub>
              <m:r>
                <m:t>H</m:t>
              </m:r>
            </m:sub>
          </m:sSub>
          <m:r>
            <m:rPr>
              <m:sty m:val="p"/>
            </m:rPr>
            <m:t>⋅</m:t>
          </m:r>
          <m:sSub>
            <m:e>
              <m:r>
                <m:t>D</m:t>
              </m:r>
            </m:e>
            <m:sub>
              <m:r>
                <m:t>h</m:t>
              </m:r>
            </m:sub>
          </m:sSub>
          <m:r>
            <m:rPr>
              <m:sty m:val="p"/>
            </m:rPr>
            <m:t>.</m:t>
          </m:r>
        </m:oMath>
      </m:oMathPara>
    </w:p>
    <w:p>
      <w:pPr>
        <w:pStyle w:val="FirstParagraph"/>
      </w:pPr>
      <w:r>
        <w:t xml:space="preserve">Conceptually, the shapes involved are:</w:t>
      </w:r>
    </w:p>
    <w:p>
      <w:pPr>
        <w:numPr>
          <w:ilvl w:val="0"/>
          <w:numId w:val="1011"/>
        </w:numPr>
      </w:pPr>
      <w:r>
        <w:t xml:space="preserve">Input / output hidden states:</w:t>
      </w:r>
      <w:r>
        <w:t xml:space="preserve"> </w:t>
      </w:r>
      <m:oMath>
        <m:r>
          <m:rPr>
            <m:sty m:val="b"/>
          </m:rPr>
          <m:t>X</m:t>
        </m:r>
        <m:r>
          <m:rPr>
            <m:sty m:val="p"/>
          </m:rPr>
          <m:t>,</m:t>
        </m:r>
        <m:r>
          <m:rPr>
            <m:sty m:val="b"/>
          </m:rPr>
          <m:t>Y</m:t>
        </m:r>
        <m:r>
          <m:rPr>
            <m:sty m:val="p"/>
          </m:rPr>
          <m:t>∈</m:t>
        </m:r>
        <m:sSup>
          <m:e>
            <m:r>
              <m:rPr>
                <m:sty m:val="p"/>
                <m:scr m:val="double-struck"/>
              </m:rPr>
              <m:t>R</m:t>
            </m:r>
          </m:e>
          <m:sup>
            <m:r>
              <m:t>B</m:t>
            </m:r>
            <m:r>
              <m:rPr>
                <m:sty m:val="p"/>
              </m:rPr>
              <m:t>×</m:t>
            </m:r>
            <m:r>
              <m:t>S</m:t>
            </m:r>
            <m:r>
              <m:rPr>
                <m:sty m:val="p"/>
              </m:rPr>
              <m:t>×</m:t>
            </m:r>
            <m:r>
              <m:t>D</m:t>
            </m:r>
          </m:sup>
        </m:sSup>
      </m:oMath>
      <w:r>
        <w:t xml:space="preserve">,</w:t>
      </w:r>
    </w:p>
    <w:p>
      <w:pPr>
        <w:numPr>
          <w:ilvl w:val="0"/>
          <w:numId w:val="1011"/>
        </w:numPr>
      </w:pPr>
      <w:r>
        <w:t xml:space="preserve">Per-head projections:</w:t>
      </w:r>
      <w:r>
        <w:t xml:space="preserve"> </w:t>
      </w:r>
      <m:oMath>
        <m:r>
          <m:rPr>
            <m:sty m:val="b"/>
          </m:rPr>
          <m:t>Q</m:t>
        </m:r>
        <m:r>
          <m:rPr>
            <m:sty m:val="p"/>
          </m:rPr>
          <m:t>,</m:t>
        </m:r>
        <m:r>
          <m:rPr>
            <m:sty m:val="b"/>
          </m:rPr>
          <m:t>K</m:t>
        </m:r>
        <m:r>
          <m:rPr>
            <m:sty m:val="p"/>
          </m:rPr>
          <m:t>,</m:t>
        </m:r>
        <m:r>
          <m:rPr>
            <m:sty m:val="b"/>
          </m:rPr>
          <m:t>V</m:t>
        </m:r>
        <m:r>
          <m:rPr>
            <m:sty m:val="p"/>
          </m:rPr>
          <m:t>∈</m:t>
        </m:r>
        <m:sSup>
          <m:e>
            <m:r>
              <m:rPr>
                <m:sty m:val="p"/>
                <m:scr m:val="double-struck"/>
              </m:rPr>
              <m:t>R</m:t>
            </m:r>
          </m:e>
          <m:sup>
            <m:r>
              <m:t>B</m:t>
            </m:r>
            <m:r>
              <m:rPr>
                <m:sty m:val="p"/>
              </m:rPr>
              <m:t>×</m:t>
            </m:r>
            <m:sSub>
              <m:e>
                <m:r>
                  <m:t>N</m:t>
                </m:r>
              </m:e>
              <m:sub>
                <m:r>
                  <m:t>H</m:t>
                </m:r>
              </m:sub>
            </m:sSub>
            <m:r>
              <m:rPr>
                <m:sty m:val="p"/>
              </m:rPr>
              <m:t>×</m:t>
            </m:r>
            <m:r>
              <m:t>S</m:t>
            </m:r>
            <m:r>
              <m:rPr>
                <m:sty m:val="p"/>
              </m:rPr>
              <m:t>×</m:t>
            </m:r>
            <m:sSub>
              <m:e>
                <m:r>
                  <m:t>D</m:t>
                </m:r>
              </m:e>
              <m:sub>
                <m:r>
                  <m:t>h</m:t>
                </m:r>
              </m:sub>
            </m:sSub>
          </m:sup>
        </m:sSup>
      </m:oMath>
      <w:r>
        <w:t xml:space="preserve">,</w:t>
      </w:r>
    </w:p>
    <w:p>
      <w:pPr>
        <w:numPr>
          <w:ilvl w:val="0"/>
          <w:numId w:val="1011"/>
        </w:numPr>
      </w:pPr>
      <w:r>
        <w:t xml:space="preserve">Attention scores:</w:t>
      </w:r>
      <w:r>
        <w:t xml:space="preserve"> </w:t>
      </w:r>
      <m:oMath>
        <m:r>
          <m:rPr>
            <m:sty m:val="b"/>
          </m:rPr>
          <m:t>A</m:t>
        </m:r>
        <m:r>
          <m:rPr>
            <m:sty m:val="p"/>
          </m:rPr>
          <m:t>∈</m:t>
        </m:r>
        <m:sSup>
          <m:e>
            <m:r>
              <m:rPr>
                <m:sty m:val="p"/>
                <m:scr m:val="double-struck"/>
              </m:rPr>
              <m:t>R</m:t>
            </m:r>
          </m:e>
          <m:sup>
            <m:r>
              <m:t>B</m:t>
            </m:r>
            <m:r>
              <m:rPr>
                <m:sty m:val="p"/>
              </m:rPr>
              <m:t>×</m:t>
            </m:r>
            <m:sSub>
              <m:e>
                <m:r>
                  <m:t>N</m:t>
                </m:r>
              </m:e>
              <m:sub>
                <m:r>
                  <m:t>H</m:t>
                </m:r>
              </m:sub>
            </m:sSub>
            <m:r>
              <m:rPr>
                <m:sty m:val="p"/>
              </m:rPr>
              <m:t>×</m:t>
            </m:r>
            <m:r>
              <m:t>S</m:t>
            </m:r>
            <m:r>
              <m:rPr>
                <m:sty m:val="p"/>
              </m:rPr>
              <m:t>×</m:t>
            </m:r>
            <m:r>
              <m:t>S</m:t>
            </m:r>
          </m:sup>
        </m:sSup>
      </m:oMath>
      <w:r>
        <w:t xml:space="preserve">.</w:t>
      </w:r>
    </w:p>
    <w:p>
      <w:pPr>
        <w:pStyle w:val="FirstParagraph"/>
      </w:pPr>
      <w:r>
        <w:t xml:space="preserve">Our diagrams in later sections make these shapes explicit and show exactly where the large matrix multiplications occur in both forward and backward passes.</w:t>
      </w:r>
    </w:p>
    <w:bookmarkEnd w:id="26"/>
    <w:bookmarkStart w:id="27" w:name="standard-transformer-block-structure"/>
    <w:p>
      <w:pPr>
        <w:pStyle w:val="Heading2"/>
      </w:pPr>
      <w:r>
        <w:t xml:space="preserve">Standard Transformer Block Structure</w:t>
      </w:r>
    </w:p>
    <w:p>
      <w:pPr>
        <w:pStyle w:val="FirstParagraph"/>
      </w:pPr>
      <w:r>
        <w:t xml:space="preserve">A standard Transformer block combines self-attention, an MLP block, normalization, and residual connections into a fixed pattern.</w:t>
      </w:r>
      <w:r>
        <w:t xml:space="preserve"> </w:t>
      </w:r>
      <w:r>
        <w:t xml:space="preserve">There are several equivalent variants in the literature (e.g., pre-norm vs. post-norm).</w:t>
      </w:r>
      <w:r>
        <w:t xml:space="preserve"> </w:t>
      </w:r>
      <w:r>
        <w:t xml:space="preserve">For the purposes of this document, we assume a typical pre-norm formulation:</w:t>
      </w:r>
    </w:p>
    <w:p>
      <w:pPr>
        <w:numPr>
          <w:ilvl w:val="0"/>
          <w:numId w:val="1012"/>
        </w:numPr>
      </w:pPr>
      <w:r>
        <w:rPr>
          <w:bCs/>
          <w:b/>
        </w:rPr>
        <w:t xml:space="preserve">Input and layer normalization.</w:t>
      </w:r>
      <w:r>
        <w:t xml:space="preserve"> </w:t>
      </w:r>
      <w:r>
        <w:t xml:space="preserve">The block receives an input</w:t>
      </w:r>
      <w:r>
        <w:t xml:space="preserve"> </w:t>
      </w:r>
      <m:oMath>
        <m:sSub>
          <m:e>
            <m:r>
              <m:rPr>
                <m:sty m:val="b"/>
              </m:rPr>
              <m:t>X</m:t>
            </m:r>
          </m:e>
          <m:sub>
            <m:r>
              <m:rPr>
                <m:nor/>
                <m:sty m:val="p"/>
              </m:rPr>
              <m:t>in</m:t>
            </m:r>
          </m:sub>
        </m:sSub>
        <m:r>
          <m:rPr>
            <m:sty m:val="p"/>
          </m:rPr>
          <m:t>∈</m:t>
        </m:r>
        <m:sSup>
          <m:e>
            <m:r>
              <m:rPr>
                <m:sty m:val="p"/>
                <m:scr m:val="double-struck"/>
              </m:rPr>
              <m:t>R</m:t>
            </m:r>
          </m:e>
          <m:sup>
            <m:r>
              <m:t>B</m:t>
            </m:r>
            <m:r>
              <m:rPr>
                <m:sty m:val="p"/>
              </m:rPr>
              <m:t>×</m:t>
            </m:r>
            <m:r>
              <m:t>S</m:t>
            </m:r>
            <m:r>
              <m:rPr>
                <m:sty m:val="p"/>
              </m:rPr>
              <m:t>×</m:t>
            </m:r>
            <m:r>
              <m:t>D</m:t>
            </m:r>
          </m:sup>
        </m:sSup>
      </m:oMath>
      <w:r>
        <w:t xml:space="preserve"> </w:t>
      </w:r>
      <w:r>
        <w:t xml:space="preserve">and applies layer normalization:</w:t>
      </w:r>
    </w:p>
    <w:p>
      <w:pPr>
        <w:pStyle w:val="BodyText"/>
      </w:pPr>
      <m:oMathPara>
        <m:oMathParaPr>
          <m:jc m:val="center"/>
        </m:oMathParaPr>
        <m:oMath>
          <m:sSub>
            <m:e>
              <m:r>
                <m:rPr>
                  <m:sty m:val="b"/>
                </m:rPr>
                <m:t>X</m:t>
              </m:r>
            </m:e>
            <m:sub>
              <m:r>
                <m:t>1</m:t>
              </m:r>
            </m:sub>
          </m:sSub>
          <m:r>
            <m:rPr>
              <m:sty m:val="p"/>
            </m:rPr>
            <m:t>=</m:t>
          </m:r>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d>
            <m:dPr>
              <m:begChr m:val="("/>
              <m:endChr m:val=")"/>
              <m:sepChr m:val=""/>
              <m:grow/>
            </m:dPr>
            <m:e>
              <m:sSub>
                <m:e>
                  <m:r>
                    <m:rPr>
                      <m:sty m:val="b"/>
                    </m:rPr>
                    <m:t>X</m:t>
                  </m:r>
                </m:e>
                <m:sub>
                  <m:r>
                    <m:rPr>
                      <m:nor/>
                      <m:sty m:val="p"/>
                    </m:rPr>
                    <m:t>in</m:t>
                  </m:r>
                </m:sub>
              </m:sSub>
            </m:e>
          </m:d>
          <m:r>
            <m:rPr>
              <m:sty m:val="p"/>
            </m:rPr>
            <m:t>.</m:t>
          </m:r>
        </m:oMath>
      </m:oMathPara>
    </w:p>
    <w:p>
      <w:pPr>
        <w:numPr>
          <w:ilvl w:val="0"/>
          <w:numId w:val="1012"/>
        </w:numPr>
      </w:pPr>
      <w:r>
        <w:rPr>
          <w:bCs/>
          <w:b/>
        </w:rPr>
        <w:t xml:space="preserve">Multi-head self-attention (MHA).</w:t>
      </w:r>
      <w:r>
        <w:t xml:space="preserve"> </w:t>
      </w:r>
      <w:r>
        <w:t xml:space="preserve">Self-attention produces an output</w:t>
      </w:r>
      <w:r>
        <w:t xml:space="preserve"> </w:t>
      </w:r>
      <m:oMath>
        <m:sSub>
          <m:e>
            <m:r>
              <m:rPr>
                <m:sty m:val="b"/>
              </m:rPr>
              <m:t>H</m:t>
            </m:r>
          </m:e>
          <m:sub>
            <m:r>
              <m:rPr>
                <m:nor/>
                <m:sty m:val="p"/>
              </m:rPr>
              <m:t>att</m:t>
            </m:r>
          </m:sub>
        </m:sSub>
        <m:r>
          <m:rPr>
            <m:sty m:val="p"/>
          </m:rPr>
          <m:t>∈</m:t>
        </m:r>
        <m:sSup>
          <m:e>
            <m:r>
              <m:rPr>
                <m:sty m:val="p"/>
                <m:scr m:val="double-struck"/>
              </m:rPr>
              <m:t>R</m:t>
            </m:r>
          </m:e>
          <m:sup>
            <m:r>
              <m:t>B</m:t>
            </m:r>
            <m:r>
              <m:rPr>
                <m:sty m:val="p"/>
              </m:rPr>
              <m:t>×</m:t>
            </m:r>
            <m:r>
              <m:t>S</m:t>
            </m:r>
            <m:r>
              <m:rPr>
                <m:sty m:val="p"/>
              </m:rPr>
              <m:t>×</m:t>
            </m:r>
            <m:r>
              <m:t>D</m:t>
            </m:r>
          </m:sup>
        </m:sSup>
      </m:oMath>
      <w:r>
        <w:t xml:space="preserve">, often including dropout:</w:t>
      </w:r>
    </w:p>
    <w:p>
      <w:pPr>
        <w:pStyle w:val="BodyText"/>
      </w:pPr>
      <m:oMathPara>
        <m:oMathParaPr>
          <m:jc m:val="center"/>
        </m:oMathParaPr>
        <m:oMath>
          <m:sSub>
            <m:e>
              <m:r>
                <m:rPr>
                  <m:sty m:val="b"/>
                </m:rPr>
                <m:t>H</m:t>
              </m:r>
            </m:e>
            <m:sub>
              <m:r>
                <m:rPr>
                  <m:nor/>
                  <m:sty m:val="p"/>
                </m:rPr>
                <m:t>att</m:t>
              </m:r>
            </m:sub>
          </m:sSub>
          <m:r>
            <m:rPr>
              <m:sty m:val="p"/>
            </m:rPr>
            <m:t>=</m:t>
          </m:r>
          <m:r>
            <m:rPr>
              <m:sty m:val="p"/>
            </m:rPr>
            <m:t>M</m:t>
          </m:r>
          <m:r>
            <m:rPr>
              <m:sty m:val="p"/>
            </m:rPr>
            <m:t>H</m:t>
          </m:r>
          <m:r>
            <m:rPr>
              <m:sty m:val="p"/>
            </m:rPr>
            <m:t>A</m:t>
          </m:r>
          <m:d>
            <m:dPr>
              <m:begChr m:val="("/>
              <m:endChr m:val=")"/>
              <m:sepChr m:val=""/>
              <m:grow/>
            </m:dPr>
            <m:e>
              <m:sSub>
                <m:e>
                  <m:r>
                    <m:rPr>
                      <m:sty m:val="b"/>
                    </m:rPr>
                    <m:t>X</m:t>
                  </m:r>
                </m:e>
                <m:sub>
                  <m:r>
                    <m:t>1</m:t>
                  </m:r>
                </m:sub>
              </m:sSub>
            </m:e>
          </m:d>
          <m:r>
            <m:rPr>
              <m:sty m:val="p"/>
            </m:rPr>
            <m:t>.</m:t>
          </m:r>
        </m:oMath>
      </m:oMathPara>
    </w:p>
    <w:p>
      <w:pPr>
        <w:numPr>
          <w:ilvl w:val="0"/>
          <w:numId w:val="1012"/>
        </w:numPr>
      </w:pPr>
      <w:r>
        <w:rPr>
          <w:bCs/>
          <w:b/>
        </w:rPr>
        <w:t xml:space="preserve">First residual connection.</w:t>
      </w:r>
    </w:p>
    <w:p>
      <w:pPr>
        <w:pStyle w:val="BodyText"/>
      </w:pPr>
      <m:oMathPara>
        <m:oMathParaPr>
          <m:jc m:val="center"/>
        </m:oMathParaPr>
        <m:oMath>
          <m:sSub>
            <m:e>
              <m:r>
                <m:rPr>
                  <m:sty m:val="b"/>
                </m:rPr>
                <m:t>X</m:t>
              </m:r>
            </m:e>
            <m:sub>
              <m:r>
                <m:t>2</m:t>
              </m:r>
            </m:sub>
          </m:sSub>
          <m:r>
            <m:rPr>
              <m:sty m:val="p"/>
            </m:rPr>
            <m:t>=</m:t>
          </m:r>
          <m:sSub>
            <m:e>
              <m:r>
                <m:rPr>
                  <m:sty m:val="b"/>
                </m:rPr>
                <m:t>X</m:t>
              </m:r>
            </m:e>
            <m:sub>
              <m:r>
                <m:rPr>
                  <m:nor/>
                  <m:sty m:val="p"/>
                </m:rPr>
                <m:t>in</m:t>
              </m:r>
            </m:sub>
          </m:sSub>
          <m:r>
            <m:rPr>
              <m:sty m:val="p"/>
            </m:rPr>
            <m:t>+</m:t>
          </m:r>
          <m:sSub>
            <m:e>
              <m:r>
                <m:rPr>
                  <m:sty m:val="b"/>
                </m:rPr>
                <m:t>H</m:t>
              </m:r>
            </m:e>
            <m:sub>
              <m:r>
                <m:rPr>
                  <m:nor/>
                  <m:sty m:val="p"/>
                </m:rPr>
                <m:t>att</m:t>
              </m:r>
            </m:sub>
          </m:sSub>
          <m:r>
            <m:rPr>
              <m:sty m:val="p"/>
            </m:rPr>
            <m:t>.</m:t>
          </m:r>
        </m:oMath>
      </m:oMathPara>
    </w:p>
    <w:p>
      <w:pPr>
        <w:numPr>
          <w:ilvl w:val="0"/>
          <w:numId w:val="1012"/>
        </w:numPr>
      </w:pPr>
      <w:r>
        <w:rPr>
          <w:bCs/>
          <w:b/>
        </w:rPr>
        <w:t xml:space="preserve">Second layer normalization.</w:t>
      </w:r>
    </w:p>
    <w:p>
      <w:pPr>
        <w:pStyle w:val="BodyText"/>
      </w:pPr>
      <m:oMathPara>
        <m:oMathParaPr>
          <m:jc m:val="center"/>
        </m:oMathParaPr>
        <m:oMath>
          <m:sSub>
            <m:e>
              <m:r>
                <m:rPr>
                  <m:sty m:val="b"/>
                </m:rPr>
                <m:t>X</m:t>
              </m:r>
            </m:e>
            <m:sub>
              <m:r>
                <m:t>3</m:t>
              </m:r>
            </m:sub>
          </m:sSub>
          <m:r>
            <m:rPr>
              <m:sty m:val="p"/>
            </m:rPr>
            <m:t>=</m:t>
          </m:r>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d>
            <m:dPr>
              <m:begChr m:val="("/>
              <m:endChr m:val=")"/>
              <m:sepChr m:val=""/>
              <m:grow/>
            </m:dPr>
            <m:e>
              <m:sSub>
                <m:e>
                  <m:r>
                    <m:rPr>
                      <m:sty m:val="b"/>
                    </m:rPr>
                    <m:t>X</m:t>
                  </m:r>
                </m:e>
                <m:sub>
                  <m:r>
                    <m:t>2</m:t>
                  </m:r>
                </m:sub>
              </m:sSub>
            </m:e>
          </m:d>
          <m:r>
            <m:rPr>
              <m:sty m:val="p"/>
            </m:rPr>
            <m:t>.</m:t>
          </m:r>
        </m:oMath>
      </m:oMathPara>
    </w:p>
    <w:p>
      <w:pPr>
        <w:numPr>
          <w:ilvl w:val="0"/>
          <w:numId w:val="1012"/>
        </w:numPr>
      </w:pPr>
      <w:r>
        <w:rPr>
          <w:bCs/>
          <w:b/>
        </w:rPr>
        <w:t xml:space="preserve">MLP (feed-forward) block.</w:t>
      </w:r>
    </w:p>
    <w:p>
      <w:pPr>
        <w:pStyle w:val="BodyText"/>
      </w:pPr>
      <m:oMathPara>
        <m:oMathParaPr>
          <m:jc m:val="center"/>
        </m:oMathParaPr>
        <m:oMath>
          <m:sSub>
            <m:e>
              <m:r>
                <m:rPr>
                  <m:sty m:val="b"/>
                </m:rPr>
                <m:t>H</m:t>
              </m:r>
            </m:e>
            <m:sub>
              <m:r>
                <m:rPr>
                  <m:nor/>
                  <m:sty m:val="p"/>
                </m:rPr>
                <m:t>mlp</m:t>
              </m:r>
            </m:sub>
          </m:sSub>
          <m:r>
            <m:rPr>
              <m:sty m:val="p"/>
            </m:rPr>
            <m:t>=</m:t>
          </m:r>
          <m:r>
            <m:rPr>
              <m:sty m:val="p"/>
            </m:rPr>
            <m:t>M</m:t>
          </m:r>
          <m:r>
            <m:rPr>
              <m:sty m:val="p"/>
            </m:rPr>
            <m:t>L</m:t>
          </m:r>
          <m:r>
            <m:rPr>
              <m:sty m:val="p"/>
            </m:rPr>
            <m:t>P</m:t>
          </m:r>
          <m:d>
            <m:dPr>
              <m:begChr m:val="("/>
              <m:endChr m:val=")"/>
              <m:sepChr m:val=""/>
              <m:grow/>
            </m:dPr>
            <m:e>
              <m:sSub>
                <m:e>
                  <m:r>
                    <m:rPr>
                      <m:sty m:val="b"/>
                    </m:rPr>
                    <m:t>X</m:t>
                  </m:r>
                </m:e>
                <m:sub>
                  <m:r>
                    <m:t>3</m:t>
                  </m:r>
                </m:sub>
              </m:sSub>
            </m:e>
          </m:d>
          <m:r>
            <m:rPr>
              <m:sty m:val="p"/>
            </m:rPr>
            <m:t>,</m:t>
          </m:r>
        </m:oMath>
      </m:oMathPara>
    </w:p>
    <w:p>
      <w:pPr>
        <w:numPr>
          <w:ilvl w:val="0"/>
          <w:numId w:val="1000"/>
        </w:numPr>
      </w:pPr>
      <w:r>
        <w:t xml:space="preserve">where the MLP has the structure described in the previous subsection.</w:t>
      </w:r>
    </w:p>
    <w:p>
      <w:pPr>
        <w:numPr>
          <w:ilvl w:val="0"/>
          <w:numId w:val="1012"/>
        </w:numPr>
      </w:pPr>
      <w:r>
        <w:rPr>
          <w:bCs/>
          <w:b/>
        </w:rPr>
        <w:t xml:space="preserve">Second residual connection.</w:t>
      </w:r>
    </w:p>
    <w:p>
      <w:pPr>
        <w:pStyle w:val="BodyText"/>
      </w:pPr>
      <m:oMathPara>
        <m:oMathParaPr>
          <m:jc m:val="center"/>
        </m:oMathParaPr>
        <m:oMath>
          <m:sSub>
            <m:e>
              <m:r>
                <m:rPr>
                  <m:sty m:val="b"/>
                </m:rPr>
                <m:t>X</m:t>
              </m:r>
            </m:e>
            <m:sub>
              <m:r>
                <m:rPr>
                  <m:nor/>
                  <m:sty m:val="p"/>
                </m:rPr>
                <m:t>out</m:t>
              </m:r>
            </m:sub>
          </m:sSub>
          <m:r>
            <m:rPr>
              <m:sty m:val="p"/>
            </m:rPr>
            <m:t>=</m:t>
          </m:r>
          <m:sSub>
            <m:e>
              <m:r>
                <m:rPr>
                  <m:sty m:val="b"/>
                </m:rPr>
                <m:t>X</m:t>
              </m:r>
            </m:e>
            <m:sub>
              <m:r>
                <m:t>2</m:t>
              </m:r>
            </m:sub>
          </m:sSub>
          <m:r>
            <m:rPr>
              <m:sty m:val="p"/>
            </m:rPr>
            <m:t>+</m:t>
          </m:r>
          <m:sSub>
            <m:e>
              <m:r>
                <m:rPr>
                  <m:sty m:val="b"/>
                </m:rPr>
                <m:t>H</m:t>
              </m:r>
            </m:e>
            <m:sub>
              <m:r>
                <m:rPr>
                  <m:nor/>
                  <m:sty m:val="p"/>
                </m:rPr>
                <m:t>mlp</m:t>
              </m:r>
            </m:sub>
          </m:sSub>
          <m:r>
            <m:rPr>
              <m:sty m:val="p"/>
            </m:rPr>
            <m:t>.</m:t>
          </m:r>
        </m:oMath>
      </m:oMathPara>
    </w:p>
    <w:p>
      <w:pPr>
        <w:pStyle w:val="FirstParagraph"/>
      </w:pPr>
      <w:r>
        <w:t xml:space="preserve">Additional components such as dropout, bias terms, and positional encodings can be inserted, but from the perspective of our dimension-annotated computation graphs, the key ingredients are:</w:t>
      </w:r>
    </w:p>
    <w:p>
      <w:pPr>
        <w:numPr>
          <w:ilvl w:val="0"/>
          <w:numId w:val="1013"/>
        </w:numPr>
      </w:pPr>
      <w:r>
        <w:t xml:space="preserve">Repeated use of tensors of shape</w:t>
      </w:r>
      <w:r>
        <w:t xml:space="preserve"> </w:t>
      </w:r>
      <m:oMath>
        <m:d>
          <m:dPr>
            <m:begChr m:val="["/>
            <m:endChr m:val="]"/>
            <m:sepChr m:val=""/>
            <m:grow/>
          </m:dPr>
          <m:e>
            <m:r>
              <m:t>B</m:t>
            </m:r>
            <m:r>
              <m:rPr>
                <m:sty m:val="p"/>
              </m:rPr>
              <m:t>,</m:t>
            </m:r>
            <m:r>
              <m:t>S</m:t>
            </m:r>
            <m:r>
              <m:rPr>
                <m:sty m:val="p"/>
              </m:rPr>
              <m:t>,</m:t>
            </m:r>
            <m:r>
              <m:t>D</m:t>
            </m:r>
          </m:e>
        </m:d>
      </m:oMath>
      <w:r>
        <w:t xml:space="preserve">,</w:t>
      </w:r>
    </w:p>
    <w:p>
      <w:pPr>
        <w:numPr>
          <w:ilvl w:val="0"/>
          <w:numId w:val="1013"/>
        </w:numPr>
      </w:pPr>
      <w:r>
        <w:t xml:space="preserve">Multi-head attention tensors with shapes involving</w:t>
      </w:r>
      <w:r>
        <w:t xml:space="preserve"> </w:t>
      </w:r>
      <m:oMath>
        <m:d>
          <m:dPr>
            <m:begChr m:val="["/>
            <m:endChr m:val="]"/>
            <m:sepChr m:val=""/>
            <m:grow/>
          </m:dPr>
          <m:e>
            <m:sSub>
              <m:e>
                <m:r>
                  <m:t>N</m:t>
                </m:r>
              </m:e>
              <m:sub>
                <m:r>
                  <m:t>H</m:t>
                </m:r>
              </m:sub>
            </m:sSub>
            <m:r>
              <m:rPr>
                <m:sty m:val="p"/>
              </m:rPr>
              <m:t>,</m:t>
            </m:r>
            <m:sSub>
              <m:e>
                <m:r>
                  <m:t>D</m:t>
                </m:r>
              </m:e>
              <m:sub>
                <m:r>
                  <m:t>h</m:t>
                </m:r>
              </m:sub>
            </m:sSub>
          </m:e>
        </m:d>
      </m:oMath>
      <w:r>
        <w:t xml:space="preserve"> </w:t>
      </w:r>
      <w:r>
        <w:t xml:space="preserve">and</w:t>
      </w:r>
      <w:r>
        <w:t xml:space="preserve"> </w:t>
      </w:r>
      <m:oMath>
        <m:d>
          <m:dPr>
            <m:begChr m:val="["/>
            <m:endChr m:val="]"/>
            <m:sepChr m:val=""/>
            <m:grow/>
          </m:dPr>
          <m:e>
            <m:r>
              <m:t>S</m:t>
            </m:r>
            <m:r>
              <m:rPr>
                <m:sty m:val="p"/>
              </m:rPr>
              <m:t>,</m:t>
            </m:r>
            <m:r>
              <m:t>S</m:t>
            </m:r>
          </m:e>
        </m:d>
      </m:oMath>
      <w:r>
        <w:t xml:space="preserve">,</w:t>
      </w:r>
    </w:p>
    <w:p>
      <w:pPr>
        <w:numPr>
          <w:ilvl w:val="0"/>
          <w:numId w:val="1013"/>
        </w:numPr>
      </w:pPr>
      <w:r>
        <w:t xml:space="preserve">Linear layers with weights of shapes like</w:t>
      </w:r>
      <w:r>
        <w:t xml:space="preserve"> </w:t>
      </w:r>
      <m:oMath>
        <m:d>
          <m:dPr>
            <m:begChr m:val="["/>
            <m:endChr m:val="]"/>
            <m:sepChr m:val=""/>
            <m:grow/>
          </m:dPr>
          <m:e>
            <m:r>
              <m:t>D</m:t>
            </m:r>
            <m:r>
              <m:rPr>
                <m:sty m:val="p"/>
              </m:rPr>
              <m:t>,</m:t>
            </m:r>
            <m:sSub>
              <m:e>
                <m:r>
                  <m:t>D</m:t>
                </m:r>
              </m:e>
              <m:sub>
                <m:r>
                  <m:rPr>
                    <m:nor/>
                    <m:sty m:val="p"/>
                  </m:rPr>
                  <m:t>ff</m:t>
                </m:r>
              </m:sub>
            </m:sSub>
          </m:e>
        </m:d>
      </m:oMath>
      <w:r>
        <w:t xml:space="preserve">,</w:t>
      </w:r>
      <w:r>
        <w:t xml:space="preserve"> </w:t>
      </w:r>
      <m:oMath>
        <m:d>
          <m:dPr>
            <m:begChr m:val="["/>
            <m:endChr m:val="]"/>
            <m:sepChr m:val=""/>
            <m:grow/>
          </m:dPr>
          <m:e>
            <m:sSub>
              <m:e>
                <m:r>
                  <m:t>D</m:t>
                </m:r>
              </m:e>
              <m:sub>
                <m:r>
                  <m:rPr>
                    <m:nor/>
                    <m:sty m:val="p"/>
                  </m:rPr>
                  <m:t>ff</m:t>
                </m:r>
              </m:sub>
            </m:sSub>
            <m:r>
              <m:rPr>
                <m:sty m:val="p"/>
              </m:rPr>
              <m:t>,</m:t>
            </m:r>
            <m:r>
              <m:t>D</m:t>
            </m:r>
          </m:e>
        </m:d>
      </m:oMath>
      <w:r>
        <w:t xml:space="preserve">,</w:t>
      </w:r>
      <w:r>
        <w:t xml:space="preserve"> </w:t>
      </w:r>
      <m:oMath>
        <m:d>
          <m:dPr>
            <m:begChr m:val="["/>
            <m:endChr m:val="]"/>
            <m:sepChr m:val=""/>
            <m:grow/>
          </m:dPr>
          <m:e>
            <m:r>
              <m:t>D</m:t>
            </m:r>
            <m:r>
              <m:rPr>
                <m:sty m:val="p"/>
              </m:rPr>
              <m:t>,</m:t>
            </m:r>
            <m:r>
              <m:t>D</m:t>
            </m:r>
          </m:e>
        </m:d>
      </m:oMath>
      <w:r>
        <w:t xml:space="preserve">,</w:t>
      </w:r>
    </w:p>
    <w:p>
      <w:pPr>
        <w:numPr>
          <w:ilvl w:val="0"/>
          <w:numId w:val="1013"/>
        </w:numPr>
      </w:pPr>
      <w:r>
        <w:t xml:space="preserve">Residual additions and layer normalization applied along the hidden dimension.</w:t>
      </w:r>
    </w:p>
    <w:p>
      <w:pPr>
        <w:pStyle w:val="FirstParagraph"/>
      </w:pPr>
      <w:r>
        <w:t xml:space="preserve">We also assume:</w:t>
      </w:r>
    </w:p>
    <w:p>
      <w:pPr>
        <w:numPr>
          <w:ilvl w:val="0"/>
          <w:numId w:val="1014"/>
        </w:numPr>
      </w:pPr>
      <w:r>
        <w:t xml:space="preserve">An input embedding (and possibly positional embedding) that maps token IDs or features into</w:t>
      </w:r>
      <w:r>
        <w:t xml:space="preserve"> </w:t>
      </w:r>
      <m:oMath>
        <m:d>
          <m:dPr>
            <m:begChr m:val="["/>
            <m:endChr m:val="]"/>
            <m:sepChr m:val=""/>
            <m:grow/>
          </m:dPr>
          <m:e>
            <m:r>
              <m:t>B</m:t>
            </m:r>
            <m:r>
              <m:rPr>
                <m:sty m:val="p"/>
              </m:rPr>
              <m:t>,</m:t>
            </m:r>
            <m:r>
              <m:t>S</m:t>
            </m:r>
            <m:r>
              <m:rPr>
                <m:sty m:val="p"/>
              </m:rPr>
              <m:t>,</m:t>
            </m:r>
            <m:r>
              <m:t>D</m:t>
            </m:r>
          </m:e>
        </m:d>
      </m:oMath>
      <w:r>
        <w:t xml:space="preserve">,</w:t>
      </w:r>
    </w:p>
    <w:p>
      <w:pPr>
        <w:numPr>
          <w:ilvl w:val="0"/>
          <w:numId w:val="1014"/>
        </w:numPr>
      </w:pPr>
      <w:r>
        <w:t xml:space="preserve">A final output projection that maps hidden states back to vocabulary logits or task-specific outputs.</w:t>
      </w:r>
    </w:p>
    <w:p>
      <w:pPr>
        <w:pStyle w:val="FirstParagraph"/>
      </w:pPr>
      <w:r>
        <w:t xml:space="preserve">These embeddings and projections are treated as additional linear layers in our diagrams.</w:t>
      </w:r>
    </w:p>
    <w:bookmarkEnd w:id="27"/>
    <w:bookmarkStart w:id="28" w:name="connection-to-the-rest-of-the-document"/>
    <w:p>
      <w:pPr>
        <w:pStyle w:val="Heading2"/>
      </w:pPr>
      <w:r>
        <w:t xml:space="preserve">Connection to the Rest of the Document</w:t>
      </w:r>
    </w:p>
    <w:p>
      <w:pPr>
        <w:pStyle w:val="FirstParagraph"/>
      </w:pPr>
      <w:r>
        <w:t xml:space="preserve">The purpose of this background is simply to establish what a standard Transformer layer looks like and which tensor shapes and operators appear inside it.</w:t>
      </w:r>
      <w:r>
        <w:t xml:space="preserve"> </w:t>
      </w:r>
      <w:r>
        <w:t xml:space="preserve">All of these are standard and widely-used; we do not propose any new model.</w:t>
      </w:r>
    </w:p>
    <w:p>
      <w:pPr>
        <w:pStyle w:val="BodyText"/>
      </w:pPr>
      <w:r>
        <w:t xml:space="preserve">Starting from the next section, we shift from this high-level architectural view to a more operator-centric view:</w:t>
      </w:r>
    </w:p>
    <w:p>
      <w:pPr>
        <w:numPr>
          <w:ilvl w:val="0"/>
          <w:numId w:val="1015"/>
        </w:numPr>
      </w:pPr>
      <w:r>
        <w:t xml:space="preserve">We represent each forward operation (e.g., matrix multiplication, softmax, layer norm, residual addition) as a node in a computation graph.</w:t>
      </w:r>
    </w:p>
    <w:p>
      <w:pPr>
        <w:numPr>
          <w:ilvl w:val="0"/>
          <w:numId w:val="1015"/>
        </w:numPr>
      </w:pPr>
      <w:r>
        <w:t xml:space="preserve">We introduce matching backward operators that consume upstream gradients and produce gradients with respect to inputs and parameters.</w:t>
      </w:r>
    </w:p>
    <w:p>
      <w:pPr>
        <w:numPr>
          <w:ilvl w:val="0"/>
          <w:numId w:val="1015"/>
        </w:numPr>
      </w:pPr>
      <w:r>
        <w:t xml:space="preserve">We then apply this framework to single-node Transformer layers and later extend it to tensor parallelism, data parallelism, and their combination.</w:t>
      </w:r>
    </w:p>
    <w:p>
      <w:pPr>
        <w:pStyle w:val="FirstParagraph"/>
      </w:pPr>
      <w:r>
        <w:t xml:space="preserve">The rest of the document can thus be read as a detailed, visual unpacking of the standard Transformer block defined in this section.</w:t>
      </w:r>
    </w:p>
    <w:bookmarkEnd w:id="28"/>
    <w:bookmarkEnd w:id="29"/>
    <w:bookmarkStart w:id="37" w:name="sec:gradients-basics"/>
    <w:p>
      <w:pPr>
        <w:pStyle w:val="Heading1"/>
      </w:pPr>
      <w:r>
        <w:t xml:space="preserve">Gradients and Backpropagation Basics</w:t>
      </w:r>
    </w:p>
    <w:p>
      <w:pPr>
        <w:pStyle w:val="FirstParagraph"/>
      </w:pPr>
      <w:r>
        <w:t xml:space="preserve">This section introduces the basic notions of loss functions, gradients, and backpropagation from an abstract operator point of view. In the figures later in the document we mainly show how tensors flow along edges; the detailed Jacobian matrices are not drawn explicitly. Instead, we use a compact notation for local backward operators such as</w:t>
      </w:r>
      <w:r>
        <w:t xml:space="preserve"> </w:t>
      </w:r>
      <m:oMath>
        <m:r>
          <m:rPr>
            <m:sty m:val="p"/>
          </m:rPr>
          <m:t>d</m:t>
        </m:r>
        <m:r>
          <m:t>f</m:t>
        </m:r>
      </m:oMath>
      <w:r>
        <w:t xml:space="preserve">, which map upstream gradients on the outputs of a node to gradients on its inputs.</w:t>
      </w:r>
    </w:p>
    <w:bookmarkStart w:id="30" w:name="scalar-loss-and-gradient-notation"/>
    <w:p>
      <w:pPr>
        <w:pStyle w:val="Heading2"/>
      </w:pPr>
      <w:r>
        <w:t xml:space="preserve">Scalar Loss and Gradient Notation</w:t>
      </w:r>
    </w:p>
    <w:p>
      <w:pPr>
        <w:pStyle w:val="FirstParagraph"/>
      </w:pPr>
      <w:r>
        <w:t xml:space="preserve">Training a Transformer model is formulated as minimizing a scalar loss function</w:t>
      </w:r>
      <w:r>
        <w:t xml:space="preserve"> </w:t>
      </w:r>
      <m:oMath>
        <m:r>
          <m:rPr>
            <m:sty m:val="p"/>
            <m:scr m:val="script"/>
          </m:rPr>
          <m:t>L</m:t>
        </m:r>
        <m:d>
          <m:dPr>
            <m:begChr m:val="("/>
            <m:endChr m:val=")"/>
            <m:sepChr m:val=""/>
            <m:grow/>
          </m:dPr>
          <m:e>
            <m:r>
              <m:t>θ</m:t>
            </m:r>
          </m:e>
        </m:d>
      </m:oMath>
      <w:r>
        <w:t xml:space="preserve"> </w:t>
      </w:r>
      <w:r>
        <w:t xml:space="preserve">with respect to the model parameters</w:t>
      </w:r>
      <w:r>
        <w:t xml:space="preserve"> </w:t>
      </w:r>
      <m:oMath>
        <m:r>
          <m:t>θ</m:t>
        </m:r>
      </m:oMath>
      <w:r>
        <w:t xml:space="preserve">. For a batch of input–target pairs</w:t>
      </w:r>
      <w:r>
        <w:t xml:space="preserve"> </w:t>
      </w:r>
      <m:oMath>
        <m:d>
          <m:dPr>
            <m:begChr m:val="("/>
            <m:endChr m:val=")"/>
            <m:sepChr m:val=""/>
            <m:grow/>
          </m:dPr>
          <m:e>
            <m:r>
              <m:rPr>
                <m:sty m:val="b"/>
              </m:rPr>
              <m:t>X</m:t>
            </m:r>
            <m:r>
              <m:rPr>
                <m:sty m:val="p"/>
              </m:rPr>
              <m:t>,</m:t>
            </m:r>
            <m:sSub>
              <m:e>
                <m:r>
                  <m:rPr>
                    <m:sty m:val="b"/>
                  </m:rPr>
                  <m:t>Y</m:t>
                </m:r>
              </m:e>
              <m:sub>
                <m:r>
                  <m:rPr>
                    <m:nor/>
                    <m:sty m:val="p"/>
                  </m:rPr>
                  <m:t>targets</m:t>
                </m:r>
              </m:sub>
            </m:sSub>
          </m:e>
        </m:d>
      </m:oMath>
      <w:r>
        <w:t xml:space="preserve">, the model produces predictions</w:t>
      </w:r>
    </w:p>
    <w:p>
      <w:pPr>
        <w:pStyle w:val="BodyText"/>
      </w:pPr>
      <m:oMathPara>
        <m:oMathParaPr>
          <m:jc m:val="center"/>
        </m:oMathParaPr>
        <m:oMath>
          <m:r>
            <m:rPr>
              <m:sty m:val="b"/>
            </m:rPr>
            <m:t>Y</m:t>
          </m:r>
          <m:r>
            <m:rPr>
              <m:sty m:val="p"/>
            </m:rPr>
            <m:t>=</m:t>
          </m:r>
          <m:sSub>
            <m:e>
              <m:r>
                <m:t>f</m:t>
              </m:r>
            </m:e>
            <m:sub>
              <m:r>
                <m:t>θ</m:t>
              </m:r>
            </m:sub>
          </m:sSub>
          <m:d>
            <m:dPr>
              <m:begChr m:val="("/>
              <m:endChr m:val=")"/>
              <m:sepChr m:val=""/>
              <m:grow/>
            </m:dPr>
            <m:e>
              <m:r>
                <m:rPr>
                  <m:sty m:val="b"/>
                </m:rPr>
                <m:t>X</m:t>
              </m:r>
            </m:e>
          </m:d>
          <m:r>
            <m:rPr>
              <m:sty m:val="p"/>
            </m:rPr>
            <m:t>,</m:t>
          </m:r>
        </m:oMath>
      </m:oMathPara>
    </w:p>
    <w:p>
      <w:pPr>
        <w:pStyle w:val="FirstParagraph"/>
      </w:pPr>
      <w:r>
        <w:t xml:space="preserve">and a scalar loss</w:t>
      </w:r>
    </w:p>
    <w:p>
      <w:pPr>
        <w:pStyle w:val="BodyText"/>
      </w:pPr>
      <m:oMathPara>
        <m:oMathParaPr>
          <m:jc m:val="center"/>
        </m:oMathParaPr>
        <m:oMath>
          <m:r>
            <m:rPr>
              <m:sty m:val="p"/>
              <m:scr m:val="script"/>
            </m:rPr>
            <m:t>L</m:t>
          </m:r>
          <m:r>
            <m:rPr>
              <m:sty m:val="p"/>
            </m:rPr>
            <m:t>=</m:t>
          </m:r>
          <m:r>
            <m:rPr>
              <m:sty m:val="p"/>
              <m:scr m:val="script"/>
            </m:rPr>
            <m:t>L</m:t>
          </m:r>
          <m:d>
            <m:dPr>
              <m:begChr m:val="("/>
              <m:endChr m:val=")"/>
              <m:sepChr m:val=""/>
              <m:grow/>
            </m:dPr>
            <m:e>
              <m:r>
                <m:rPr>
                  <m:sty m:val="b"/>
                </m:rPr>
                <m:t>Y</m:t>
              </m:r>
              <m:r>
                <m:rPr>
                  <m:sty m:val="p"/>
                </m:rPr>
                <m:t>,</m:t>
              </m:r>
              <m:sSub>
                <m:e>
                  <m:r>
                    <m:rPr>
                      <m:sty m:val="b"/>
                    </m:rPr>
                    <m:t>Y</m:t>
                  </m:r>
                </m:e>
                <m:sub>
                  <m:r>
                    <m:rPr>
                      <m:nor/>
                      <m:sty m:val="p"/>
                    </m:rPr>
                    <m:t>targets</m:t>
                  </m:r>
                </m:sub>
              </m:sSub>
            </m:e>
          </m:d>
          <m:r>
            <m:rPr>
              <m:sty m:val="p"/>
            </m:rPr>
            <m:t>.</m:t>
          </m:r>
        </m:oMath>
      </m:oMathPara>
    </w:p>
    <w:p>
      <w:pPr>
        <w:pStyle w:val="FirstParagraph"/>
      </w:pPr>
      <w:r>
        <w:t xml:space="preserve">We use the differential-style notation</w:t>
      </w:r>
      <w:r>
        <w:t xml:space="preserve"> </w:t>
      </w:r>
      <m:oMath>
        <m:r>
          <m:rPr>
            <m:sty m:val="p"/>
          </m:rPr>
          <m:t>d</m:t>
        </m:r>
        <m:r>
          <m:t>θ</m:t>
        </m:r>
        <m:r>
          <m:rPr>
            <m:sty m:val="p"/>
          </m:rPr>
          <m:t>=</m:t>
        </m:r>
        <m:r>
          <m:rPr>
            <m:sty m:val="p"/>
          </m:rPr>
          <m:t>∂</m:t>
        </m:r>
        <m:r>
          <m:rPr>
            <m:sty m:val="p"/>
            <m:scr m:val="script"/>
          </m:rPr>
          <m:t>L</m:t>
        </m:r>
        <m:r>
          <m:rPr>
            <m:sty m:val="p"/>
          </m:rPr>
          <m:t>/</m:t>
        </m:r>
        <m:r>
          <m:rPr>
            <m:sty m:val="p"/>
          </m:rPr>
          <m:t>∂</m:t>
        </m:r>
        <m:r>
          <m:t>θ</m:t>
        </m:r>
      </m:oMath>
      <w:r>
        <w:t xml:space="preserve"> </w:t>
      </w:r>
      <w:r>
        <w:t xml:space="preserve">for gradients, and we also write</w:t>
      </w:r>
      <w:r>
        <w:t xml:space="preserve"> </w:t>
      </w:r>
      <m:oMath>
        <m:r>
          <m:rPr>
            <m:sty m:val="p"/>
          </m:rPr>
          <m:t>∇</m:t>
        </m:r>
        <m:r>
          <m:t>θ</m:t>
        </m:r>
      </m:oMath>
      <w:r>
        <w:t xml:space="preserve"> </w:t>
      </w:r>
      <w:r>
        <w:t xml:space="preserve">as a shorthand for the same quantity. For example,</w:t>
      </w:r>
    </w:p>
    <w:p>
      <w:pPr>
        <w:pStyle w:val="BodyText"/>
      </w:pPr>
      <m:oMathPara>
        <m:oMathParaPr>
          <m:jc m:val="center"/>
        </m:oMathParaPr>
        <m:oMath>
          <m:r>
            <m:rPr>
              <m:sty m:val="p"/>
            </m:rPr>
            <m:t>d</m:t>
          </m:r>
          <m:r>
            <m:rPr>
              <m:sty m:val="b"/>
            </m:rPr>
            <m:t>X</m:t>
          </m:r>
          <m:r>
            <m:t> </m:t>
          </m:r>
          <m:r>
            <m:rPr>
              <m:sty m:val="p"/>
            </m:rPr>
            <m:t>=</m:t>
          </m:r>
          <m:r>
            <m:t> </m:t>
          </m:r>
          <m:r>
            <m:rPr>
              <m:sty m:val="p"/>
            </m:rPr>
            <m:t>∇</m:t>
          </m:r>
          <m:r>
            <m:rPr>
              <m:sty m:val="b"/>
            </m:rPr>
            <m:t>X</m:t>
          </m:r>
          <m:r>
            <m:t> </m:t>
          </m:r>
          <m:r>
            <m:rPr>
              <m:sty m:val="p"/>
            </m:rPr>
            <m:t>=</m:t>
          </m:r>
          <m:r>
            <m:t> </m:t>
          </m:r>
          <m:f>
            <m:fPr>
              <m:type m:val="bar"/>
            </m:fPr>
            <m:num>
              <m:r>
                <m:rPr>
                  <m:sty m:val="p"/>
                </m:rPr>
                <m:t>∂</m:t>
              </m:r>
              <m:r>
                <m:rPr>
                  <m:sty m:val="p"/>
                  <m:scr m:val="script"/>
                </m:rPr>
                <m:t>L</m:t>
              </m:r>
            </m:num>
            <m:den>
              <m:r>
                <m:rPr>
                  <m:sty m:val="p"/>
                </m:rPr>
                <m:t>∂</m:t>
              </m:r>
              <m:r>
                <m:rPr>
                  <m:sty m:val="b"/>
                </m:rPr>
                <m:t>X</m:t>
              </m:r>
            </m:den>
          </m:f>
          <m:r>
            <m:rPr>
              <m:sty m:val="p"/>
            </m:rPr>
            <m:t>.</m:t>
          </m:r>
        </m:oMath>
      </m:oMathPara>
    </w:p>
    <w:p>
      <w:pPr>
        <w:pStyle w:val="FirstParagraph"/>
      </w:pPr>
      <w:r>
        <w:t xml:space="preserve">In the diagrams, these gradients appear as edges labeled</w:t>
      </w:r>
      <w:r>
        <w:t xml:space="preserve"> </w:t>
      </w:r>
      <m:oMath>
        <m:r>
          <m:rPr>
            <m:sty m:val="p"/>
          </m:rPr>
          <m:t>d</m:t>
        </m:r>
        <m:r>
          <m:rPr>
            <m:sty m:val="b"/>
          </m:rPr>
          <m:t>X</m:t>
        </m:r>
      </m:oMath>
      <w:r>
        <w:t xml:space="preserve">,</w:t>
      </w:r>
      <w:r>
        <w:t xml:space="preserve"> </w:t>
      </w:r>
      <m:oMath>
        <m:r>
          <m:rPr>
            <m:sty m:val="p"/>
          </m:rPr>
          <m:t>d</m:t>
        </m:r>
        <m:r>
          <m:rPr>
            <m:sty m:val="b"/>
          </m:rPr>
          <m:t>W</m:t>
        </m:r>
      </m:oMath>
      <w:r>
        <w:t xml:space="preserve">, etc. together with their tensor shapes such as</w:t>
      </w:r>
      <w:r>
        <w:t xml:space="preserve"> </w:t>
      </w:r>
      <m:oMath>
        <m:d>
          <m:dPr>
            <m:begChr m:val="["/>
            <m:endChr m:val="]"/>
            <m:sepChr m:val=""/>
            <m:grow/>
          </m:dPr>
          <m:e>
            <m:r>
              <m:t>B</m:t>
            </m:r>
            <m:r>
              <m:rPr>
                <m:sty m:val="p"/>
              </m:rPr>
              <m:t>,</m:t>
            </m:r>
            <m:r>
              <m:t>S</m:t>
            </m:r>
            <m:r>
              <m:rPr>
                <m:sty m:val="p"/>
              </m:rPr>
              <m:t>,</m:t>
            </m:r>
            <m:r>
              <m:t>D</m:t>
            </m:r>
          </m:e>
        </m:d>
      </m:oMath>
      <w:r>
        <w:t xml:space="preserve"> </w:t>
      </w:r>
      <w:r>
        <w:t xml:space="preserve">or</w:t>
      </w:r>
      <w:r>
        <w:t xml:space="preserve"> </w:t>
      </w:r>
      <m:oMath>
        <m:d>
          <m:dPr>
            <m:begChr m:val="["/>
            <m:endChr m:val="]"/>
            <m:sepChr m:val=""/>
            <m:grow/>
          </m:dPr>
          <m:e>
            <m:r>
              <m:t>D</m:t>
            </m:r>
            <m:r>
              <m:rPr>
                <m:sty m:val="p"/>
              </m:rPr>
              <m:t>,</m:t>
            </m:r>
            <m:r>
              <m:t>D</m:t>
            </m:r>
          </m:e>
        </m:d>
      </m:oMath>
      <w:r>
        <w:t xml:space="preserve">.</w:t>
      </w:r>
    </w:p>
    <w:bookmarkEnd w:id="30"/>
    <w:bookmarkStart w:id="31" w:name="Xf14f3a280fba24324c136d8056fda89343f33a1"/>
    <w:p>
      <w:pPr>
        <w:pStyle w:val="Heading2"/>
      </w:pPr>
      <w:r>
        <w:t xml:space="preserve">Single-Input Nodes and Backward Operators</w:t>
      </w:r>
    </w:p>
    <w:p>
      <w:pPr>
        <w:pStyle w:val="FirstParagraph"/>
      </w:pPr>
      <w:r>
        <w:t xml:space="preserve">Consider a single node in a computation graph with forward computation</w:t>
      </w:r>
    </w:p>
    <w:p>
      <w:pPr>
        <w:pStyle w:val="BodyText"/>
      </w:pPr>
      <m:oMathPara>
        <m:oMathParaPr>
          <m:jc m:val="center"/>
        </m:oMathParaPr>
        <m:oMath>
          <m:r>
            <m:rPr>
              <m:sty m:val="b"/>
            </m:rPr>
            <m:t>y</m:t>
          </m:r>
          <m:r>
            <m:rPr>
              <m:sty m:val="p"/>
            </m:rPr>
            <m:t>=</m:t>
          </m:r>
          <m:r>
            <m:t>f</m:t>
          </m:r>
          <m:d>
            <m:dPr>
              <m:begChr m:val="("/>
              <m:endChr m:val=")"/>
              <m:sepChr m:val=""/>
              <m:grow/>
            </m:dPr>
            <m:e>
              <m:r>
                <m:rPr>
                  <m:sty m:val="b"/>
                </m:rPr>
                <m:t>x</m:t>
              </m:r>
            </m:e>
          </m:d>
          <m:r>
            <m:rPr>
              <m:sty m:val="p"/>
            </m:rPr>
            <m:t>,</m:t>
          </m:r>
        </m:oMath>
      </m:oMathPara>
    </w:p>
    <w:p>
      <w:pPr>
        <w:pStyle w:val="FirstParagraph"/>
      </w:pPr>
      <w:r>
        <w:t xml:space="preserve">where</w:t>
      </w:r>
      <w:r>
        <w:t xml:space="preserve"> </w:t>
      </w:r>
      <m:oMath>
        <m:r>
          <m:rPr>
            <m:sty m:val="b"/>
          </m:rPr>
          <m:t>x</m:t>
        </m:r>
      </m:oMath>
      <w:r>
        <w:t xml:space="preserve"> </w:t>
      </w:r>
      <w:r>
        <w:t xml:space="preserve">and</w:t>
      </w:r>
      <w:r>
        <w:t xml:space="preserve"> </w:t>
      </w:r>
      <m:oMath>
        <m:r>
          <m:rPr>
            <m:sty m:val="b"/>
          </m:rPr>
          <m:t>y</m:t>
        </m:r>
      </m:oMath>
      <w:r>
        <w:t xml:space="preserve"> </w:t>
      </w:r>
      <w:r>
        <w:t xml:space="preserve">are vectors or tensors. If the loss</w:t>
      </w:r>
      <w:r>
        <w:t xml:space="preserve"> </w:t>
      </w:r>
      <m:oMath>
        <m:r>
          <m:rPr>
            <m:sty m:val="p"/>
            <m:scr m:val="script"/>
          </m:rPr>
          <m:t>L</m:t>
        </m:r>
      </m:oMath>
      <w:r>
        <w:t xml:space="preserve"> </w:t>
      </w:r>
      <w:r>
        <w:t xml:space="preserve">depends on</w:t>
      </w:r>
      <w:r>
        <w:t xml:space="preserve"> </w:t>
      </w:r>
      <m:oMath>
        <m:r>
          <m:rPr>
            <m:sty m:val="b"/>
          </m:rPr>
          <m:t>y</m:t>
        </m:r>
      </m:oMath>
      <w:r>
        <w:t xml:space="preserve">, then by the chain rule</w:t>
      </w:r>
    </w:p>
    <w:p>
      <w:pPr>
        <w:pStyle w:val="BodyText"/>
      </w:pPr>
      <m:oMathPara>
        <m:oMathParaPr>
          <m:jc m:val="center"/>
        </m:oMathParaPr>
        <m:oMath>
          <m:r>
            <m:rPr>
              <m:sty m:val="p"/>
            </m:rPr>
            <m:t>d</m:t>
          </m:r>
          <m:r>
            <m:rPr>
              <m:sty m:val="b"/>
            </m:rPr>
            <m:t>x</m:t>
          </m:r>
          <m:r>
            <m:rPr>
              <m:sty m:val="p"/>
            </m:rPr>
            <m:t>=</m:t>
          </m:r>
          <m:f>
            <m:fPr>
              <m:type m:val="bar"/>
            </m:fPr>
            <m:num>
              <m:r>
                <m:rPr>
                  <m:sty m:val="p"/>
                </m:rPr>
                <m:t>∂</m:t>
              </m:r>
              <m:r>
                <m:rPr>
                  <m:sty m:val="p"/>
                  <m:scr m:val="script"/>
                </m:rPr>
                <m:t>L</m:t>
              </m:r>
            </m:num>
            <m:den>
              <m:r>
                <m:rPr>
                  <m:sty m:val="p"/>
                </m:rPr>
                <m:t>∂</m:t>
              </m:r>
              <m:r>
                <m:rPr>
                  <m:sty m:val="b"/>
                </m:rPr>
                <m:t>x</m:t>
              </m:r>
            </m:den>
          </m:f>
          <m:r>
            <m:rPr>
              <m:sty m:val="p"/>
            </m:rPr>
            <m:t>=</m:t>
          </m:r>
          <m:f>
            <m:fPr>
              <m:type m:val="bar"/>
            </m:fPr>
            <m:num>
              <m:r>
                <m:rPr>
                  <m:sty m:val="p"/>
                </m:rPr>
                <m:t>∂</m:t>
              </m:r>
              <m:r>
                <m:rPr>
                  <m:sty m:val="p"/>
                  <m:scr m:val="script"/>
                </m:rPr>
                <m:t>L</m:t>
              </m:r>
            </m:num>
            <m:den>
              <m:r>
                <m:rPr>
                  <m:sty m:val="p"/>
                </m:rPr>
                <m:t>∂</m:t>
              </m:r>
              <m:r>
                <m:rPr>
                  <m:sty m:val="b"/>
                </m:rPr>
                <m:t>y</m:t>
              </m:r>
            </m:den>
          </m:f>
          <m:r>
            <m:rPr>
              <m:sty m:val="p"/>
            </m:rPr>
            <m:t>⋅</m:t>
          </m:r>
          <m:f>
            <m:fPr>
              <m:type m:val="bar"/>
            </m:fPr>
            <m:num>
              <m:r>
                <m:rPr>
                  <m:sty m:val="p"/>
                </m:rPr>
                <m:t>∂</m:t>
              </m:r>
              <m:r>
                <m:rPr>
                  <m:sty m:val="b"/>
                </m:rPr>
                <m:t>y</m:t>
              </m:r>
            </m:num>
            <m:den>
              <m:r>
                <m:rPr>
                  <m:sty m:val="p"/>
                </m:rPr>
                <m:t>∂</m:t>
              </m:r>
              <m:r>
                <m:rPr>
                  <m:sty m:val="b"/>
                </m:rPr>
                <m:t>x</m:t>
              </m:r>
            </m:den>
          </m:f>
          <m:r>
            <m:rPr>
              <m:sty m:val="p"/>
            </m:rPr>
            <m:t>=</m:t>
          </m:r>
          <m:r>
            <m:rPr>
              <m:sty m:val="p"/>
            </m:rPr>
            <m:t>d</m:t>
          </m:r>
          <m:r>
            <m:rPr>
              <m:sty m:val="b"/>
            </m:rPr>
            <m:t>y</m:t>
          </m:r>
          <m:r>
            <m:rPr>
              <m:sty m:val="p"/>
            </m:rPr>
            <m:t>⋅</m:t>
          </m:r>
          <m:f>
            <m:fPr>
              <m:type m:val="bar"/>
            </m:fPr>
            <m:num>
              <m:r>
                <m:rPr>
                  <m:sty m:val="p"/>
                </m:rPr>
                <m:t>∂</m:t>
              </m:r>
              <m:r>
                <m:t>f</m:t>
              </m:r>
            </m:num>
            <m:den>
              <m:r>
                <m:rPr>
                  <m:sty m:val="p"/>
                </m:rPr>
                <m:t>∂</m:t>
              </m:r>
              <m:r>
                <m:rPr>
                  <m:sty m:val="b"/>
                </m:rPr>
                <m:t>x</m:t>
              </m:r>
            </m:den>
          </m:f>
          <m:r>
            <m:rPr>
              <m:sty m:val="p"/>
            </m:rPr>
            <m:t>.</m:t>
          </m:r>
        </m:oMath>
      </m:oMathPara>
    </w:p>
    <w:p>
      <w:pPr>
        <w:pStyle w:val="FirstParagraph"/>
      </w:pPr>
      <w:r>
        <w:rPr>
          <w:bCs/>
          <w:b/>
        </w:rPr>
        <w:t xml:space="preserve">Brief note on Jacobians:</w:t>
      </w:r>
      <w:r>
        <w:t xml:space="preserve"> </w:t>
      </w:r>
      <w:r>
        <w:t xml:space="preserve">When</w:t>
      </w:r>
      <w:r>
        <w:t xml:space="preserve"> </w:t>
      </w:r>
      <m:oMath>
        <m:r>
          <m:rPr>
            <m:sty m:val="b"/>
          </m:rPr>
          <m:t>x</m:t>
        </m:r>
      </m:oMath>
      <w:r>
        <w:t xml:space="preserve"> </w:t>
      </w:r>
      <w:r>
        <w:t xml:space="preserve">and</w:t>
      </w:r>
      <w:r>
        <w:t xml:space="preserve"> </w:t>
      </w:r>
      <m:oMath>
        <m:r>
          <m:rPr>
            <m:sty m:val="b"/>
          </m:rPr>
          <m:t>y</m:t>
        </m:r>
      </m:oMath>
      <w:r>
        <w:t xml:space="preserve"> </w:t>
      </w:r>
      <w:r>
        <w:t xml:space="preserve">are vectors or tensors, the term</w:t>
      </w:r>
      <w:r>
        <w:t xml:space="preserve"> </w:t>
      </w:r>
      <m:oMath>
        <m:f>
          <m:fPr>
            <m:type m:val="bar"/>
          </m:fPr>
          <m:num>
            <m:r>
              <m:rPr>
                <m:sty m:val="p"/>
              </m:rPr>
              <m:t>∂</m:t>
            </m:r>
            <m:r>
              <m:rPr>
                <m:sty m:val="b"/>
              </m:rPr>
              <m:t>y</m:t>
            </m:r>
          </m:num>
          <m:den>
            <m:r>
              <m:rPr>
                <m:sty m:val="p"/>
              </m:rPr>
              <m:t>∂</m:t>
            </m:r>
            <m:r>
              <m:rPr>
                <m:sty m:val="b"/>
              </m:rPr>
              <m:t>x</m:t>
            </m:r>
          </m:den>
        </m:f>
      </m:oMath>
      <w:r>
        <w:t xml:space="preserve"> </w:t>
      </w:r>
      <w:r>
        <w:t xml:space="preserve">is formally a</w:t>
      </w:r>
      <w:r>
        <w:t xml:space="preserve"> </w:t>
      </w:r>
      <w:r>
        <w:rPr>
          <w:iCs/>
          <w:i/>
        </w:rPr>
        <w:t xml:space="preserve">Jacobian matrix</w:t>
      </w:r>
      <w:r>
        <w:t xml:space="preserve"> </w:t>
      </w:r>
      <m:oMath>
        <m:sSub>
          <m:e>
            <m:r>
              <m:rPr>
                <m:sty m:val="b"/>
              </m:rPr>
              <m:t>J</m:t>
            </m:r>
          </m:e>
          <m:sub>
            <m:r>
              <m:t>f</m:t>
            </m:r>
          </m:sub>
        </m:sSub>
        <m:d>
          <m:dPr>
            <m:begChr m:val="("/>
            <m:endChr m:val=")"/>
            <m:sepChr m:val=""/>
            <m:grow/>
          </m:dPr>
          <m:e>
            <m:r>
              <m:rPr>
                <m:sty m:val="b"/>
              </m:rPr>
              <m:t>x</m:t>
            </m:r>
          </m:e>
        </m:d>
      </m:oMath>
      <w:r>
        <w:t xml:space="preserve">, and the gradient</w:t>
      </w:r>
      <w:r>
        <w:t xml:space="preserve"> </w:t>
      </w:r>
      <m:oMath>
        <m:r>
          <m:rPr>
            <m:sty m:val="p"/>
          </m:rPr>
          <m:t>d</m:t>
        </m:r>
        <m:r>
          <m:rPr>
            <m:sty m:val="b"/>
          </m:rPr>
          <m:t>x</m:t>
        </m:r>
      </m:oMath>
      <w:r>
        <w:t xml:space="preserve"> </w:t>
      </w:r>
      <w:r>
        <w:t xml:space="preserve">is computed as a Jacobian-vector product:</w:t>
      </w:r>
      <w:r>
        <w:t xml:space="preserve"> </w:t>
      </w:r>
      <m:oMath>
        <m:r>
          <m:rPr>
            <m:sty m:val="p"/>
          </m:rPr>
          <m:t>d</m:t>
        </m:r>
        <m:r>
          <m:rPr>
            <m:sty m:val="b"/>
          </m:rPr>
          <m:t>x</m:t>
        </m:r>
        <m:r>
          <m:rPr>
            <m:sty m:val="p"/>
          </m:rPr>
          <m:t>=</m:t>
        </m:r>
        <m:sSub>
          <m:e>
            <m:r>
              <m:rPr>
                <m:sty m:val="b"/>
              </m:rPr>
              <m:t>J</m:t>
            </m:r>
          </m:e>
          <m:sub>
            <m:r>
              <m:t>f</m:t>
            </m:r>
          </m:sub>
        </m:sSub>
        <m:sSup>
          <m:e>
            <m:d>
              <m:dPr>
                <m:begChr m:val="("/>
                <m:endChr m:val=")"/>
                <m:sepChr m:val=""/>
                <m:grow/>
              </m:dPr>
              <m:e>
                <m:r>
                  <m:rPr>
                    <m:sty m:val="b"/>
                  </m:rPr>
                  <m:t>x</m:t>
                </m:r>
              </m:e>
            </m:d>
          </m:e>
          <m:sup>
            <m:r>
              <m:t>T</m:t>
            </m:r>
          </m:sup>
        </m:sSup>
        <m:r>
          <m:rPr>
            <m:sty m:val="p"/>
          </m:rPr>
          <m:t>d</m:t>
        </m:r>
        <m:r>
          <m:rPr>
            <m:sty m:val="b"/>
          </m:rPr>
          <m:t>y</m:t>
        </m:r>
      </m:oMath>
      <w:r>
        <w:t xml:space="preserve">. However, in practice we never materialize the full Jacobian matrix—it would be prohibitively expensive for high-dimensional tensors. Instead, automatic differentiation frameworks directly compute the gradient using efficient chain-rule implementations tailored to each operation.</w:t>
      </w:r>
    </w:p>
    <w:p>
      <w:pPr>
        <w:pStyle w:val="BodyText"/>
      </w:pPr>
      <w:r>
        <w:t xml:space="preserve">We introduce an</w:t>
      </w:r>
      <w:r>
        <w:t xml:space="preserve"> </w:t>
      </w:r>
      <w:r>
        <w:rPr>
          <w:bCs/>
          <w:b/>
        </w:rPr>
        <w:t xml:space="preserve">abstract backward operator</w:t>
      </w:r>
      <w:r>
        <w:t xml:space="preserve"> </w:t>
      </w:r>
      <m:oMath>
        <m:r>
          <m:rPr>
            <m:sty m:val="p"/>
          </m:rPr>
          <m:t>d</m:t>
        </m:r>
        <m:r>
          <m:t>f</m:t>
        </m:r>
      </m:oMath>
      <w:r>
        <w:t xml:space="preserve"> </w:t>
      </w:r>
      <w:r>
        <w:t xml:space="preserve">and write</w:t>
      </w:r>
    </w:p>
    <w:p>
      <w:pPr>
        <w:pStyle w:val="BodyText"/>
      </w:pPr>
      <m:oMathPara>
        <m:oMathParaPr>
          <m:jc m:val="center"/>
        </m:oMathParaPr>
        <m:oMath>
          <m:borderBox>
            <m:e>
              <m:r>
                <m:rPr>
                  <m:sty m:val="p"/>
                </m:rPr>
                <m:t>d</m:t>
              </m:r>
              <m:r>
                <m:rPr>
                  <m:sty m:val="b"/>
                </m:rPr>
                <m:t>x</m:t>
              </m:r>
              <m:r>
                <m:rPr>
                  <m:sty m:val="p"/>
                </m:rPr>
                <m:t>=</m:t>
              </m:r>
              <m:r>
                <m:rPr>
                  <m:sty m:val="p"/>
                </m:rPr>
                <m:t>d</m:t>
              </m:r>
              <m:r>
                <m:t>f</m:t>
              </m:r>
              <m:d>
                <m:dPr>
                  <m:begChr m:val="("/>
                  <m:endChr m:val=")"/>
                  <m:sepChr m:val=""/>
                  <m:grow/>
                </m:dPr>
                <m:e>
                  <m:r>
                    <m:rPr>
                      <m:sty m:val="b"/>
                    </m:rPr>
                    <m:t>x</m:t>
                  </m:r>
                  <m:r>
                    <m:rPr>
                      <m:sty m:val="p"/>
                    </m:rPr>
                    <m:t>,</m:t>
                  </m:r>
                  <m:r>
                    <m:rPr>
                      <m:sty m:val="p"/>
                    </m:rPr>
                    <m:t>d</m:t>
                  </m:r>
                  <m:r>
                    <m:rPr>
                      <m:sty m:val="b"/>
                    </m:rPr>
                    <m:t>y</m:t>
                  </m:r>
                </m:e>
              </m:d>
            </m:e>
          </m:borderBox>
          <m:r>
            <m:rPr>
              <m:sty m:val="p"/>
            </m:rPr>
            <m:t>,</m:t>
          </m:r>
        </m:oMath>
      </m:oMathPara>
    </w:p>
    <w:p>
      <w:pPr>
        <w:pStyle w:val="FirstParagraph"/>
      </w:pPr>
      <w:r>
        <w:t xml:space="preserve">which computes the gradient</w:t>
      </w:r>
      <w:r>
        <w:t xml:space="preserve"> </w:t>
      </w:r>
      <m:oMath>
        <m:r>
          <m:rPr>
            <m:sty m:val="p"/>
          </m:rPr>
          <m:t>d</m:t>
        </m:r>
        <m:r>
          <m:rPr>
            <m:sty m:val="b"/>
          </m:rPr>
          <m:t>x</m:t>
        </m:r>
      </m:oMath>
      <w:r>
        <w:t xml:space="preserve"> </w:t>
      </w:r>
      <w:r>
        <w:t xml:space="preserve">given the forward input</w:t>
      </w:r>
      <w:r>
        <w:t xml:space="preserve"> </w:t>
      </w:r>
      <m:oMath>
        <m:r>
          <m:rPr>
            <m:sty m:val="b"/>
          </m:rPr>
          <m:t>x</m:t>
        </m:r>
      </m:oMath>
      <w:r>
        <w:t xml:space="preserve"> </w:t>
      </w:r>
      <w:r>
        <w:t xml:space="preserve">(cached) and the upstream gradient</w:t>
      </w:r>
      <w:r>
        <w:t xml:space="preserve"> </w:t>
      </w:r>
      <m:oMath>
        <m:r>
          <m:rPr>
            <m:sty m:val="p"/>
          </m:rPr>
          <m:t>d</m:t>
        </m:r>
        <m:r>
          <m:rPr>
            <m:sty m:val="b"/>
          </m:rPr>
          <m:t>y</m:t>
        </m:r>
      </m:oMath>
      <w:r>
        <w:t xml:space="preserve">.</w:t>
      </w:r>
    </w:p>
    <w:p>
      <w:pPr>
        <w:pStyle w:val="BodyText"/>
      </w:pPr>
      <w:r>
        <w:rPr>
          <w:bCs/>
          <w:b/>
        </w:rPr>
        <w:t xml:space="preserve">Graphical representation:</w:t>
      </w:r>
    </w:p>
    <w:p>
      <w:pPr>
        <w:pStyle w:val="BodyText"/>
      </w:pPr>
      <w:r>
        <w:t xml:space="preserve">The diagram shows the key idea: the backward node</w:t>
      </w:r>
      <w:r>
        <w:t xml:space="preserve"> </w:t>
      </w:r>
      <m:oMath>
        <m:r>
          <m:rPr>
            <m:sty m:val="p"/>
          </m:rPr>
          <m:t>d</m:t>
        </m:r>
        <m:r>
          <m:t>f</m:t>
        </m:r>
      </m:oMath>
      <w:r>
        <w:t xml:space="preserve"> </w:t>
      </w:r>
      <w:r>
        <w:t xml:space="preserve">takes two inputs—the cached forward input</w:t>
      </w:r>
      <w:r>
        <w:t xml:space="preserve"> </w:t>
      </w:r>
      <m:oMath>
        <m:r>
          <m:rPr>
            <m:sty m:val="b"/>
          </m:rPr>
          <m:t>x</m:t>
        </m:r>
      </m:oMath>
      <w:r>
        <w:t xml:space="preserve"> </w:t>
      </w:r>
      <w:r>
        <w:t xml:space="preserve">and the upstream gradient</w:t>
      </w:r>
      <w:r>
        <w:t xml:space="preserve"> </w:t>
      </w:r>
      <m:oMath>
        <m:r>
          <m:rPr>
            <m:sty m:val="p"/>
          </m:rPr>
          <m:t>d</m:t>
        </m:r>
        <m:r>
          <m:rPr>
            <m:sty m:val="b"/>
          </m:rPr>
          <m:t>y</m:t>
        </m:r>
      </m:oMath>
      <w:r>
        <w:t xml:space="preserve">—and produces the output gradient</w:t>
      </w:r>
      <w:r>
        <w:t xml:space="preserve"> </w:t>
      </w:r>
      <m:oMath>
        <m:r>
          <m:rPr>
            <m:sty m:val="p"/>
          </m:rPr>
          <m:t>d</m:t>
        </m:r>
        <m:r>
          <m:rPr>
            <m:sty m:val="b"/>
          </m:rPr>
          <m:t>x</m:t>
        </m:r>
      </m:oMath>
      <w:r>
        <w:t xml:space="preserve"> </w:t>
      </w:r>
      <w:r>
        <w:t xml:space="preserve">that flows to the previous layer.</w:t>
      </w:r>
    </w:p>
    <w:p>
      <w:pPr>
        <w:pStyle w:val="BodyText"/>
      </w:pPr>
      <w:r>
        <w:t xml:space="preserve">Softmax, dropout, layer normalization, and many other operators in a Transformer layer are special cases of this pattern. Their concrete backward rules are described in terms of such operators</w:t>
      </w:r>
      <w:r>
        <w:t xml:space="preserve"> </w:t>
      </w:r>
      <m:oMath>
        <m:r>
          <m:rPr>
            <m:sty m:val="p"/>
          </m:rPr>
          <m:t>d</m:t>
        </m:r>
        <m:r>
          <m:t>f</m:t>
        </m:r>
      </m:oMath>
      <w:r>
        <w:t xml:space="preserve">.</w:t>
      </w:r>
    </w:p>
    <w:bookmarkEnd w:id="31"/>
    <w:bookmarkStart w:id="33" w:name="nodes-with-multiple-inputs"/>
    <w:p>
      <w:pPr>
        <w:pStyle w:val="Heading2"/>
      </w:pPr>
      <w:r>
        <w:t xml:space="preserve">Nodes with Multiple Inputs</w:t>
      </w:r>
    </w:p>
    <w:p>
      <w:pPr>
        <w:pStyle w:val="FirstParagraph"/>
      </w:pPr>
      <w:r>
        <w:t xml:space="preserve">Many nodes in a Transformer layer have several inputs. For example, a matrix multiplication node uses both an activation tensor and a weight matrix, and a layer-normalization node uses inputs as well as learned scale and shift parameters. Abstractly, we write</w:t>
      </w:r>
    </w:p>
    <w:p>
      <w:pPr>
        <w:pStyle w:val="BodyText"/>
      </w:pPr>
      <m:oMathPara>
        <m:oMathParaPr>
          <m:jc m:val="center"/>
        </m:oMathParaPr>
        <m:oMath>
          <m:r>
            <m:rPr>
              <m:sty m:val="b"/>
            </m:rPr>
            <m:t>y</m:t>
          </m:r>
          <m:r>
            <m:rPr>
              <m:sty m:val="p"/>
            </m:rPr>
            <m:t>=</m:t>
          </m:r>
          <m:r>
            <m:t>f</m:t>
          </m:r>
          <m:d>
            <m:dPr>
              <m:begChr m:val="("/>
              <m:endChr m:val=")"/>
              <m:sepChr m:val=""/>
              <m:grow/>
            </m:dPr>
            <m:e>
              <m:sSub>
                <m:e>
                  <m:r>
                    <m:rPr>
                      <m:sty m:val="b"/>
                    </m:rPr>
                    <m:t>x</m:t>
                  </m:r>
                </m:e>
                <m:sub>
                  <m:r>
                    <m:t>1</m:t>
                  </m:r>
                </m:sub>
              </m:sSub>
              <m:r>
                <m:rPr>
                  <m:sty m:val="p"/>
                </m:rPr>
                <m:t>,</m:t>
              </m:r>
              <m:sSub>
                <m:e>
                  <m:r>
                    <m:rPr>
                      <m:sty m:val="b"/>
                    </m:rPr>
                    <m:t>x</m:t>
                  </m:r>
                </m:e>
                <m:sub>
                  <m:r>
                    <m:t>2</m:t>
                  </m:r>
                </m:sub>
              </m:sSub>
              <m:r>
                <m:rPr>
                  <m:sty m:val="p"/>
                </m:rPr>
                <m:t>,</m:t>
              </m:r>
              <m:r>
                <m:rPr>
                  <m:sty m:val="p"/>
                </m:rPr>
                <m:t>…</m:t>
              </m:r>
              <m:r>
                <m:rPr>
                  <m:sty m:val="p"/>
                </m:rPr>
                <m:t>,</m:t>
              </m:r>
              <m:sSub>
                <m:e>
                  <m:r>
                    <m:rPr>
                      <m:sty m:val="b"/>
                    </m:rPr>
                    <m:t>x</m:t>
                  </m:r>
                </m:e>
                <m:sub>
                  <m:r>
                    <m:t>k</m:t>
                  </m:r>
                </m:sub>
              </m:sSub>
            </m:e>
          </m:d>
          <m:r>
            <m:rPr>
              <m:sty m:val="p"/>
            </m:rPr>
            <m:t>,</m:t>
          </m:r>
        </m:oMath>
      </m:oMathPara>
    </w:p>
    <w:p>
      <w:pPr>
        <w:pStyle w:val="FirstParagraph"/>
      </w:pPr>
      <w:r>
        <w:t xml:space="preserve">where each</w:t>
      </w:r>
      <w:r>
        <w:t xml:space="preserve"> </w:t>
      </w:r>
      <m:oMath>
        <m:sSub>
          <m:e>
            <m:r>
              <m:rPr>
                <m:sty m:val="b"/>
              </m:rPr>
              <m:t>x</m:t>
            </m:r>
          </m:e>
          <m:sub>
            <m:r>
              <m:t>i</m:t>
            </m:r>
          </m:sub>
        </m:sSub>
      </m:oMath>
      <w:r>
        <w:t xml:space="preserve"> </w:t>
      </w:r>
      <w:r>
        <w:t xml:space="preserve">may be a tensor of its own.</w:t>
      </w:r>
    </w:p>
    <w:p>
      <w:pPr>
        <w:pStyle w:val="BodyText"/>
      </w:pPr>
      <w:r>
        <w:t xml:space="preserve">Given the upstream gradient</w:t>
      </w:r>
      <w:r>
        <w:t xml:space="preserve"> </w:t>
      </w:r>
      <m:oMath>
        <m:r>
          <m:rPr>
            <m:sty m:val="p"/>
          </m:rPr>
          <m:t>d</m:t>
        </m:r>
        <m:r>
          <m:rPr>
            <m:sty m:val="b"/>
          </m:rPr>
          <m:t>y</m:t>
        </m:r>
        <m:r>
          <m:rPr>
            <m:sty m:val="p"/>
          </m:rPr>
          <m:t>=</m:t>
        </m:r>
        <m:r>
          <m:rPr>
            <m:sty m:val="p"/>
          </m:rPr>
          <m:t>∂</m:t>
        </m:r>
        <m:r>
          <m:rPr>
            <m:sty m:val="p"/>
            <m:scr m:val="script"/>
          </m:rPr>
          <m:t>L</m:t>
        </m:r>
        <m:r>
          <m:rPr>
            <m:sty m:val="p"/>
          </m:rPr>
          <m:t>/</m:t>
        </m:r>
        <m:r>
          <m:rPr>
            <m:sty m:val="p"/>
          </m:rPr>
          <m:t>∂</m:t>
        </m:r>
        <m:r>
          <m:rPr>
            <m:sty m:val="b"/>
          </m:rPr>
          <m:t>y</m:t>
        </m:r>
      </m:oMath>
      <w:r>
        <w:t xml:space="preserve">, the chain rule yields gradients with respect to all inputs:</w:t>
      </w:r>
    </w:p>
    <w:p>
      <w:pPr>
        <w:pStyle w:val="BodyText"/>
      </w:pPr>
      <m:oMathPara>
        <m:oMathParaPr>
          <m:jc m:val="center"/>
        </m:oMathParaPr>
        <m:oMath>
          <m:r>
            <m:rPr>
              <m:sty m:val="p"/>
            </m:rPr>
            <m:t>d</m:t>
          </m:r>
          <m:sSub>
            <m:e>
              <m:r>
                <m:rPr>
                  <m:sty m:val="b"/>
                </m:rPr>
                <m:t>x</m:t>
              </m:r>
            </m:e>
            <m:sub>
              <m:r>
                <m:t>i</m:t>
              </m:r>
            </m:sub>
          </m:sSub>
          <m:r>
            <m:rPr>
              <m:sty m:val="p"/>
            </m:rPr>
            <m:t>=</m:t>
          </m:r>
          <m:f>
            <m:fPr>
              <m:type m:val="bar"/>
            </m:fPr>
            <m:num>
              <m:r>
                <m:rPr>
                  <m:sty m:val="p"/>
                </m:rPr>
                <m:t>∂</m:t>
              </m:r>
              <m:r>
                <m:rPr>
                  <m:sty m:val="p"/>
                  <m:scr m:val="script"/>
                </m:rPr>
                <m:t>L</m:t>
              </m:r>
            </m:num>
            <m:den>
              <m:r>
                <m:rPr>
                  <m:sty m:val="p"/>
                </m:rPr>
                <m:t>∂</m:t>
              </m:r>
              <m:r>
                <m:rPr>
                  <m:sty m:val="b"/>
                </m:rPr>
                <m:t>y</m:t>
              </m:r>
            </m:den>
          </m:f>
          <m:r>
            <m:rPr>
              <m:sty m:val="p"/>
            </m:rPr>
            <m:t>⋅</m:t>
          </m:r>
          <m:f>
            <m:fPr>
              <m:type m:val="bar"/>
            </m:fPr>
            <m:num>
              <m:r>
                <m:rPr>
                  <m:sty m:val="p"/>
                </m:rPr>
                <m:t>∂</m:t>
              </m:r>
              <m:r>
                <m:rPr>
                  <m:sty m:val="b"/>
                </m:rPr>
                <m:t>y</m:t>
              </m:r>
            </m:num>
            <m:den>
              <m:r>
                <m:rPr>
                  <m:sty m:val="p"/>
                </m:rPr>
                <m:t>∂</m:t>
              </m:r>
              <m:sSub>
                <m:e>
                  <m:r>
                    <m:rPr>
                      <m:sty m:val="b"/>
                    </m:rPr>
                    <m:t>x</m:t>
                  </m:r>
                </m:e>
                <m:sub>
                  <m:r>
                    <m:t>i</m:t>
                  </m:r>
                </m:sub>
              </m:sSub>
            </m:den>
          </m:f>
          <m:r>
            <m:rPr>
              <m:sty m:val="p"/>
            </m:rPr>
            <m:t>=</m:t>
          </m:r>
          <m:r>
            <m:rPr>
              <m:sty m:val="p"/>
            </m:rPr>
            <m:t>d</m:t>
          </m:r>
          <m:r>
            <m:rPr>
              <m:sty m:val="b"/>
            </m:rPr>
            <m:t>y</m:t>
          </m:r>
          <m:r>
            <m:rPr>
              <m:sty m:val="p"/>
            </m:rPr>
            <m:t>⋅</m:t>
          </m:r>
          <m:f>
            <m:fPr>
              <m:type m:val="bar"/>
            </m:fPr>
            <m:num>
              <m:r>
                <m:rPr>
                  <m:sty m:val="p"/>
                </m:rPr>
                <m:t>∂</m:t>
              </m:r>
              <m:r>
                <m:t>f</m:t>
              </m:r>
            </m:num>
            <m:den>
              <m:r>
                <m:rPr>
                  <m:sty m:val="p"/>
                </m:rPr>
                <m:t>∂</m:t>
              </m:r>
              <m:sSub>
                <m:e>
                  <m:r>
                    <m:rPr>
                      <m:sty m:val="b"/>
                    </m:rPr>
                    <m:t>x</m:t>
                  </m:r>
                </m:e>
                <m:sub>
                  <m:r>
                    <m:t>i</m:t>
                  </m:r>
                </m:sub>
              </m:sSub>
            </m:den>
          </m:f>
          <m:r>
            <m:rPr>
              <m:sty m:val="p"/>
            </m:rPr>
            <m:t>,</m:t>
          </m:r>
          <m:r>
            <m:t> </m:t>
          </m:r>
          <m:r>
            <m:t>i</m:t>
          </m:r>
          <m:r>
            <m:rPr>
              <m:sty m:val="p"/>
            </m:rPr>
            <m:t>=</m:t>
          </m:r>
          <m:r>
            <m:t>1</m:t>
          </m:r>
          <m:r>
            <m:rPr>
              <m:sty m:val="p"/>
            </m:rPr>
            <m:t>,</m:t>
          </m:r>
          <m:r>
            <m:rPr>
              <m:sty m:val="p"/>
            </m:rPr>
            <m:t>…</m:t>
          </m:r>
          <m:r>
            <m:rPr>
              <m:sty m:val="p"/>
            </m:rPr>
            <m:t>,</m:t>
          </m:r>
          <m:r>
            <m:t>k</m:t>
          </m:r>
          <m:r>
            <m:rPr>
              <m:sty m:val="p"/>
            </m:rPr>
            <m:t>.</m:t>
          </m:r>
        </m:oMath>
      </m:oMathPara>
    </w:p>
    <w:p>
      <w:pPr>
        <w:pStyle w:val="FirstParagraph"/>
      </w:pPr>
      <w:r>
        <w:t xml:space="preserve">We encode this in an abstract backward operator that produces all input gradients simultaneously:</w:t>
      </w:r>
    </w:p>
    <w:p>
      <w:pPr>
        <w:pStyle w:val="BodyText"/>
      </w:pPr>
      <m:oMathPara>
        <m:oMathParaPr>
          <m:jc m:val="center"/>
        </m:oMathParaPr>
        <m:oMath>
          <m:borderBox>
            <m:e>
              <m:d>
                <m:dPr>
                  <m:begChr m:val="("/>
                  <m:endChr m:val=")"/>
                  <m:sepChr m:val=""/>
                  <m:grow/>
                </m:dPr>
                <m:e>
                  <m:r>
                    <m:rPr>
                      <m:sty m:val="p"/>
                    </m:rPr>
                    <m:t>d</m:t>
                  </m:r>
                  <m:sSub>
                    <m:e>
                      <m:r>
                        <m:rPr>
                          <m:sty m:val="b"/>
                        </m:rPr>
                        <m:t>x</m:t>
                      </m:r>
                    </m:e>
                    <m:sub>
                      <m:r>
                        <m:t>1</m:t>
                      </m:r>
                    </m:sub>
                  </m:sSub>
                  <m:r>
                    <m:rPr>
                      <m:sty m:val="p"/>
                    </m:rPr>
                    <m:t>,</m:t>
                  </m:r>
                  <m:r>
                    <m:rPr>
                      <m:sty m:val="p"/>
                    </m:rPr>
                    <m:t>…</m:t>
                  </m:r>
                  <m:r>
                    <m:rPr>
                      <m:sty m:val="p"/>
                    </m:rPr>
                    <m:t>,</m:t>
                  </m:r>
                  <m:r>
                    <m:rPr>
                      <m:sty m:val="p"/>
                    </m:rPr>
                    <m:t>d</m:t>
                  </m:r>
                  <m:sSub>
                    <m:e>
                      <m:r>
                        <m:rPr>
                          <m:sty m:val="b"/>
                        </m:rPr>
                        <m:t>x</m:t>
                      </m:r>
                    </m:e>
                    <m:sub>
                      <m:r>
                        <m:t>k</m:t>
                      </m:r>
                    </m:sub>
                  </m:sSub>
                </m:e>
              </m:d>
              <m:r>
                <m:rPr>
                  <m:sty m:val="p"/>
                </m:rPr>
                <m:t>=</m:t>
              </m:r>
              <m:r>
                <m:rPr>
                  <m:sty m:val="p"/>
                </m:rPr>
                <m:t>d</m:t>
              </m:r>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r>
                    <m:rPr>
                      <m:sty m:val="p"/>
                    </m:rPr>
                    <m:t>,</m:t>
                  </m:r>
                  <m:r>
                    <m:rPr>
                      <m:sty m:val="p"/>
                    </m:rPr>
                    <m:t>d</m:t>
                  </m:r>
                  <m:r>
                    <m:rPr>
                      <m:sty m:val="b"/>
                    </m:rPr>
                    <m:t>y</m:t>
                  </m:r>
                </m:e>
              </m:d>
            </m:e>
          </m:borderBox>
          <m:r>
            <m:rPr>
              <m:sty m:val="p"/>
            </m:rPr>
            <m:t>.</m:t>
          </m:r>
        </m:oMath>
      </m:oMathPara>
    </w:p>
    <w:bookmarkStart w:id="32" w:name="computational-cost-forward-vs.-backward"/>
    <w:p>
      <w:pPr>
        <w:pStyle w:val="Heading3"/>
      </w:pPr>
      <w:r>
        <w:t xml:space="preserve">Computational Cost: Forward vs. Backward</w:t>
      </w:r>
    </w:p>
    <w:p>
      <w:pPr>
        <w:pStyle w:val="FirstParagraph"/>
      </w:pPr>
      <w:r>
        <w:rPr>
          <w:bCs/>
          <w:b/>
        </w:rPr>
        <w:t xml:space="preserve">Can we estimate backward cost from forward cost?</w:t>
      </w:r>
      <w:r>
        <w:t xml:space="preserve"> </w:t>
      </w:r>
      <w:r>
        <w:t xml:space="preserve">Yes, there are general rules:</w:t>
      </w:r>
    </w:p>
    <w:p>
      <w:pPr>
        <w:numPr>
          <w:ilvl w:val="0"/>
          <w:numId w:val="1016"/>
        </w:numPr>
      </w:pPr>
      <w:r>
        <w:rPr>
          <w:bCs/>
          <w:b/>
        </w:rPr>
        <w:t xml:space="preserve">Linear operations (e.g., matrix multiplication):</w:t>
      </w:r>
    </w:p>
    <w:p>
      <w:pPr>
        <w:pStyle w:val="BodyText"/>
      </w:pPr>
      <m:oMathPara>
        <m:oMathParaPr>
          <m:jc m:val="center"/>
        </m:oMathParaPr>
        <m:oMath>
          <m:r>
            <m:rPr>
              <m:nor/>
              <m:sty m:val="p"/>
            </m:rPr>
            <m:t>Backward cost</m:t>
          </m:r>
          <m:r>
            <m:rPr>
              <m:sty m:val="p"/>
            </m:rPr>
            <m:t>≈</m:t>
          </m:r>
          <m:r>
            <m:t>2</m:t>
          </m:r>
          <m:r>
            <m:rPr>
              <m:sty m:val="p"/>
            </m:rPr>
            <m:t>×</m:t>
          </m:r>
          <m:r>
            <m:rPr>
              <m:nor/>
              <m:sty m:val="p"/>
            </m:rPr>
            <m:t>Forward cost</m:t>
          </m:r>
        </m:oMath>
      </m:oMathPara>
    </w:p>
    <w:p>
      <w:pPr>
        <w:numPr>
          <w:ilvl w:val="0"/>
          <w:numId w:val="1000"/>
        </w:numPr>
      </w:pPr>
      <w:r>
        <w:t xml:space="preserve">For</w:t>
      </w:r>
      <w:r>
        <w:t xml:space="preserve"> </w:t>
      </w:r>
      <m:oMath>
        <m:r>
          <m:rPr>
            <m:sty m:val="b"/>
          </m:rPr>
          <m:t>Y</m:t>
        </m:r>
        <m:r>
          <m:rPr>
            <m:sty m:val="p"/>
          </m:rPr>
          <m:t>=</m:t>
        </m:r>
        <m:r>
          <m:rPr>
            <m:sty m:val="b"/>
          </m:rPr>
          <m:t>X</m:t>
        </m:r>
        <m:r>
          <m:rPr>
            <m:sty m:val="b"/>
          </m:rPr>
          <m:t>W</m:t>
        </m:r>
      </m:oMath>
      <w:r>
        <w:t xml:space="preserve">, the forward pass requires one matmul, while backward requires two:</w:t>
      </w:r>
      <w:r>
        <w:t xml:space="preserve"> </w:t>
      </w:r>
      <m:oMath>
        <m:r>
          <m:rPr>
            <m:sty m:val="p"/>
          </m:rPr>
          <m:t>d</m:t>
        </m:r>
        <m:r>
          <m:rPr>
            <m:sty m:val="b"/>
          </m:rPr>
          <m:t>X</m:t>
        </m:r>
        <m:r>
          <m:rPr>
            <m:sty m:val="p"/>
          </m:rPr>
          <m:t>=</m:t>
        </m:r>
        <m:r>
          <m:rPr>
            <m:sty m:val="p"/>
          </m:rPr>
          <m:t>d</m:t>
        </m:r>
        <m:r>
          <m:rPr>
            <m:sty m:val="b"/>
          </m:rPr>
          <m:t>Y</m:t>
        </m:r>
        <m:sSup>
          <m:e>
            <m:r>
              <m:rPr>
                <m:sty m:val="b"/>
              </m:rPr>
              <m:t>W</m:t>
            </m:r>
          </m:e>
          <m:sup>
            <m:r>
              <m:t>T</m:t>
            </m:r>
          </m:sup>
        </m:sSup>
      </m:oMath>
      <w:r>
        <w:t xml:space="preserve"> </w:t>
      </w:r>
      <w:r>
        <w:t xml:space="preserve">and</w:t>
      </w:r>
      <w:r>
        <w:t xml:space="preserve"> </w:t>
      </w:r>
      <m:oMath>
        <m:r>
          <m:rPr>
            <m:sty m:val="p"/>
          </m:rPr>
          <m:t>d</m:t>
        </m:r>
        <m:r>
          <m:rPr>
            <m:sty m:val="b"/>
          </m:rPr>
          <m:t>W</m:t>
        </m:r>
        <m:r>
          <m:rPr>
            <m:sty m:val="p"/>
          </m:rPr>
          <m:t>=</m:t>
        </m:r>
        <m:sSup>
          <m:e>
            <m:r>
              <m:rPr>
                <m:sty m:val="b"/>
              </m:rPr>
              <m:t>X</m:t>
            </m:r>
          </m:e>
          <m:sup>
            <m:r>
              <m:t>T</m:t>
            </m:r>
          </m:sup>
        </m:sSup>
        <m:r>
          <m:rPr>
            <m:sty m:val="p"/>
          </m:rPr>
          <m:t>d</m:t>
        </m:r>
        <m:r>
          <m:rPr>
            <m:sty m:val="b"/>
          </m:rPr>
          <m:t>Y</m:t>
        </m:r>
      </m:oMath>
      <w:r>
        <w:t xml:space="preserve">.</w:t>
      </w:r>
    </w:p>
    <w:p>
      <w:pPr>
        <w:numPr>
          <w:ilvl w:val="0"/>
          <w:numId w:val="1016"/>
        </w:numPr>
      </w:pPr>
      <w:r>
        <w:rPr>
          <w:bCs/>
          <w:b/>
        </w:rPr>
        <w:t xml:space="preserve">Element-wise operations (e.g., ReLU, GELU, dropout):</w:t>
      </w:r>
    </w:p>
    <w:p>
      <w:pPr>
        <w:pStyle w:val="BodyText"/>
      </w:pPr>
      <m:oMathPara>
        <m:oMathParaPr>
          <m:jc m:val="center"/>
        </m:oMathParaPr>
        <m:oMath>
          <m:r>
            <m:rPr>
              <m:nor/>
              <m:sty m:val="p"/>
            </m:rPr>
            <m:t>Backward cost</m:t>
          </m:r>
          <m:r>
            <m:rPr>
              <m:sty m:val="p"/>
            </m:rPr>
            <m:t>≈</m:t>
          </m:r>
          <m:r>
            <m:rPr>
              <m:nor/>
              <m:sty m:val="p"/>
            </m:rPr>
            <m:t>Forward cost</m:t>
          </m:r>
        </m:oMath>
      </m:oMathPara>
    </w:p>
    <w:p>
      <w:pPr>
        <w:numPr>
          <w:ilvl w:val="0"/>
          <w:numId w:val="1000"/>
        </w:numPr>
      </w:pPr>
      <w:r>
        <w:t xml:space="preserve">For</w:t>
      </w:r>
      <w:r>
        <w:t xml:space="preserve"> </w:t>
      </w:r>
      <m:oMath>
        <m:r>
          <m:rPr>
            <m:sty m:val="b"/>
          </m:rPr>
          <m:t>y</m:t>
        </m:r>
        <m:r>
          <m:rPr>
            <m:sty m:val="p"/>
          </m:rPr>
          <m:t>=</m:t>
        </m:r>
        <m:r>
          <m:t>g</m:t>
        </m:r>
        <m:d>
          <m:dPr>
            <m:begChr m:val="("/>
            <m:endChr m:val=")"/>
            <m:sepChr m:val=""/>
            <m:grow/>
          </m:dPr>
          <m:e>
            <m:r>
              <m:rPr>
                <m:sty m:val="b"/>
              </m:rPr>
              <m:t>x</m:t>
            </m:r>
          </m:e>
        </m:d>
      </m:oMath>
      <w:r>
        <w:t xml:space="preserve">, the backward pass</w:t>
      </w:r>
      <w:r>
        <w:t xml:space="preserve"> </w:t>
      </w:r>
      <m:oMath>
        <m:r>
          <m:rPr>
            <m:sty m:val="p"/>
          </m:rPr>
          <m:t>d</m:t>
        </m:r>
        <m:r>
          <m:rPr>
            <m:sty m:val="b"/>
          </m:rPr>
          <m:t>x</m:t>
        </m:r>
        <m:r>
          <m:rPr>
            <m:sty m:val="p"/>
          </m:rPr>
          <m:t>=</m:t>
        </m:r>
        <m:r>
          <m:rPr>
            <m:sty m:val="p"/>
          </m:rPr>
          <m:t>d</m:t>
        </m:r>
        <m:r>
          <m:rPr>
            <m:sty m:val="b"/>
          </m:rPr>
          <m:t>y</m:t>
        </m:r>
        <m:r>
          <m:rPr>
            <m:sty m:val="p"/>
          </m:rPr>
          <m:t>⊙</m:t>
        </m:r>
        <m:r>
          <m:t>g</m:t>
        </m:r>
        <m:r>
          <m:rPr>
            <m:sty m:val="p"/>
          </m:rPr>
          <m:t>′</m:t>
        </m:r>
        <m:d>
          <m:dPr>
            <m:begChr m:val="("/>
            <m:endChr m:val=")"/>
            <m:sepChr m:val=""/>
            <m:grow/>
          </m:dPr>
          <m:e>
            <m:r>
              <m:rPr>
                <m:sty m:val="b"/>
              </m:rPr>
              <m:t>x</m:t>
            </m:r>
          </m:e>
        </m:d>
      </m:oMath>
      <w:r>
        <w:t xml:space="preserve"> </w:t>
      </w:r>
      <w:r>
        <w:t xml:space="preserve">has similar complexity to the forward pass.</w:t>
      </w:r>
    </w:p>
    <w:p>
      <w:pPr>
        <w:numPr>
          <w:ilvl w:val="0"/>
          <w:numId w:val="1016"/>
        </w:numPr>
      </w:pPr>
      <w:r>
        <w:rPr>
          <w:bCs/>
          <w:b/>
        </w:rPr>
        <w:t xml:space="preserve">Softmax and normalization:</w:t>
      </w:r>
    </w:p>
    <w:p>
      <w:pPr>
        <w:pStyle w:val="BodyText"/>
      </w:pPr>
      <m:oMathPara>
        <m:oMathParaPr>
          <m:jc m:val="center"/>
        </m:oMathParaPr>
        <m:oMath>
          <m:r>
            <m:rPr>
              <m:nor/>
              <m:sty m:val="p"/>
            </m:rPr>
            <m:t>Backward cost</m:t>
          </m:r>
          <m:r>
            <m:rPr>
              <m:sty m:val="p"/>
            </m:rPr>
            <m:t>≈</m:t>
          </m:r>
          <m:d>
            <m:dPr>
              <m:begChr m:val="("/>
              <m:endChr m:val=")"/>
              <m:sepChr m:val=""/>
              <m:grow/>
            </m:dPr>
            <m:e>
              <m:r>
                <m:t>1</m:t>
              </m:r>
              <m:r>
                <m:rPr>
                  <m:sty m:val="p"/>
                </m:rPr>
                <m:t>−</m:t>
              </m:r>
              <m:r>
                <m:t>2</m:t>
              </m:r>
            </m:e>
          </m:d>
          <m:r>
            <m:rPr>
              <m:sty m:val="p"/>
            </m:rPr>
            <m:t>×</m:t>
          </m:r>
          <m:r>
            <m:rPr>
              <m:nor/>
              <m:sty m:val="p"/>
            </m:rPr>
            <m:t>Forward cost</m:t>
          </m:r>
        </m:oMath>
      </m:oMathPara>
    </w:p>
    <w:p>
      <w:pPr>
        <w:numPr>
          <w:ilvl w:val="0"/>
          <w:numId w:val="1000"/>
        </w:numPr>
      </w:pPr>
      <w:r>
        <w:t xml:space="preserve">The backward pass involves additional dot products or reductions, but remains of the same computational order.</w:t>
      </w:r>
    </w:p>
    <w:p>
      <w:pPr>
        <w:numPr>
          <w:ilvl w:val="0"/>
          <w:numId w:val="1016"/>
        </w:numPr>
      </w:pPr>
      <w:r>
        <w:rPr>
          <w:bCs/>
          <w:b/>
        </w:rPr>
        <w:t xml:space="preserve">Attention mechanism:</w:t>
      </w:r>
    </w:p>
    <w:p>
      <w:pPr>
        <w:pStyle w:val="BodyText"/>
      </w:pPr>
      <m:oMathPara>
        <m:oMathParaPr>
          <m:jc m:val="center"/>
        </m:oMathParaPr>
        <m:oMath>
          <m:r>
            <m:rPr>
              <m:nor/>
              <m:sty m:val="p"/>
            </m:rPr>
            <m:t>Backward cost</m:t>
          </m:r>
          <m:r>
            <m:rPr>
              <m:sty m:val="p"/>
            </m:rPr>
            <m:t>≈</m:t>
          </m:r>
          <m:r>
            <m:t>2</m:t>
          </m:r>
          <m:r>
            <m:rPr>
              <m:sty m:val="p"/>
            </m:rPr>
            <m:t>×</m:t>
          </m:r>
          <m:r>
            <m:rPr>
              <m:nor/>
              <m:sty m:val="p"/>
            </m:rPr>
            <m:t>Forward cost</m:t>
          </m:r>
        </m:oMath>
      </m:oMathPara>
    </w:p>
    <w:p>
      <w:pPr>
        <w:numPr>
          <w:ilvl w:val="0"/>
          <w:numId w:val="1000"/>
        </w:numPr>
      </w:pPr>
      <w:r>
        <w:t xml:space="preserve">Each matmul in forward (e.g.,</w:t>
      </w:r>
      <w:r>
        <w:t xml:space="preserve"> </w:t>
      </w:r>
      <m:oMath>
        <m:sSup>
          <m:e>
            <m:r>
              <m:rPr>
                <m:sty m:val="b"/>
              </m:rPr>
              <m:t>Q</m:t>
            </m:r>
            <m:r>
              <m:rPr>
                <m:sty m:val="b"/>
              </m:rPr>
              <m:t>K</m:t>
            </m:r>
          </m:e>
          <m:sup>
            <m:r>
              <m:t>T</m:t>
            </m:r>
          </m:sup>
        </m:sSup>
      </m:oMath>
      <w:r>
        <w:t xml:space="preserve">, attention scores</w:t>
      </w:r>
      <w:r>
        <w:t xml:space="preserve"> </w:t>
      </w:r>
      <m:oMath>
        <m:r>
          <m:rPr>
            <m:sty m:val="p"/>
          </m:rPr>
          <m:t>×</m:t>
        </m:r>
      </m:oMath>
      <w:r>
        <w:t xml:space="preserve"> </w:t>
      </w:r>
      <m:oMath>
        <m:r>
          <m:rPr>
            <m:sty m:val="b"/>
          </m:rPr>
          <m:t>V</m:t>
        </m:r>
      </m:oMath>
      <w:r>
        <w:t xml:space="preserve">) generates two matmuls in backward.</w:t>
      </w:r>
    </w:p>
    <w:p>
      <w:pPr>
        <w:pStyle w:val="FirstParagraph"/>
      </w:pPr>
      <w:r>
        <w:rPr>
          <w:bCs/>
          <w:b/>
        </w:rPr>
        <w:t xml:space="preserve">Rule of thumb for full networks:</w:t>
      </w:r>
    </w:p>
    <w:p>
      <w:pPr>
        <w:pStyle w:val="BodyText"/>
      </w:pPr>
      <m:oMathPara>
        <m:oMathParaPr>
          <m:jc m:val="center"/>
        </m:oMathParaPr>
        <m:oMath>
          <m:borderBox>
            <m:e>
              <m:r>
                <m:rPr>
                  <m:nor/>
                  <m:sty m:val="p"/>
                </m:rPr>
                <m:t>Total backward cost</m:t>
              </m:r>
              <m:r>
                <m:rPr>
                  <m:sty m:val="p"/>
                </m:rPr>
                <m:t>≈</m:t>
              </m:r>
              <m:r>
                <m:t>2</m:t>
              </m:r>
              <m:r>
                <m:rPr>
                  <m:sty m:val="p"/>
                </m:rPr>
                <m:t>−</m:t>
              </m:r>
              <m:r>
                <m:t>3</m:t>
              </m:r>
              <m:r>
                <m:rPr>
                  <m:sty m:val="p"/>
                </m:rPr>
                <m:t>×</m:t>
              </m:r>
              <m:r>
                <m:rPr>
                  <m:nor/>
                  <m:sty m:val="p"/>
                </m:rPr>
                <m:t>Total forward cost</m:t>
              </m:r>
            </m:e>
          </m:borderBox>
        </m:oMath>
      </m:oMathPara>
    </w:p>
    <w:p>
      <w:pPr>
        <w:pStyle w:val="FirstParagraph"/>
      </w:pPr>
      <w:r>
        <w:t xml:space="preserve">This factor of 2-3 is why training (forward + backward + optimizer step) takes roughly 3-4</w:t>
      </w:r>
      <m:oMath>
        <m:r>
          <m:rPr>
            <m:sty m:val="p"/>
          </m:rPr>
          <m:t>×</m:t>
        </m:r>
      </m:oMath>
      <w:r>
        <w:t xml:space="preserve"> </w:t>
      </w:r>
      <w:r>
        <w:t xml:space="preserve">the time of inference (forward only).</w:t>
      </w:r>
    </w:p>
    <w:p>
      <w:pPr>
        <w:pStyle w:val="BodyText"/>
      </w:pPr>
      <w:r>
        <w:rPr>
          <w:bCs/>
          <w:b/>
        </w:rPr>
        <w:t xml:space="preserve">Example: Matrix Multiplication</w:t>
      </w:r>
    </w:p>
    <w:p>
      <w:pPr>
        <w:pStyle w:val="BodyText"/>
      </w:pPr>
      <w:r>
        <w:t xml:space="preserve">For matrix multiplication</w:t>
      </w:r>
      <w:r>
        <w:t xml:space="preserve"> </w:t>
      </w:r>
      <m:oMath>
        <m:r>
          <m:rPr>
            <m:sty m:val="b"/>
          </m:rPr>
          <m:t>Y</m:t>
        </m:r>
        <m:r>
          <m:rPr>
            <m:sty m:val="p"/>
          </m:rPr>
          <m:t>=</m:t>
        </m:r>
        <m:r>
          <m:rPr>
            <m:sty m:val="b"/>
          </m:rPr>
          <m:t>X</m:t>
        </m:r>
        <m:r>
          <m:rPr>
            <m:sty m:val="b"/>
          </m:rPr>
          <m:t>W</m:t>
        </m:r>
      </m:oMath>
      <w:r>
        <w:t xml:space="preserve">, the backward pass computes two separate gradients using two matrix multiplications. This separation makes the computational cost and memory usage explicit.</w:t>
      </w:r>
    </w:p>
    <w:p>
      <w:pPr>
        <w:pStyle w:val="BodyText"/>
      </w:pPr>
      <w:r>
        <w:rPr>
          <w:bCs/>
          <w:b/>
        </w:rPr>
        <w:t xml:space="preserve">Concrete FLOPs analysis:</w:t>
      </w:r>
      <w:r>
        <w:t xml:space="preserve"> </w:t>
      </w:r>
      <w:r>
        <w:t xml:space="preserve">For</w:t>
      </w:r>
      <w:r>
        <w:t xml:space="preserve"> </w:t>
      </w:r>
      <m:oMath>
        <m:r>
          <m:rPr>
            <m:sty m:val="b"/>
          </m:rPr>
          <m:t>X</m:t>
        </m:r>
        <m:r>
          <m:rPr>
            <m:sty m:val="p"/>
          </m:rPr>
          <m:t>∈</m:t>
        </m:r>
        <m:sSup>
          <m:e>
            <m:r>
              <m:rPr>
                <m:sty m:val="p"/>
                <m:scr m:val="double-struck"/>
              </m:rPr>
              <m:t>R</m:t>
            </m:r>
          </m:e>
          <m:sup>
            <m:r>
              <m:t>B</m:t>
            </m:r>
            <m:r>
              <m:rPr>
                <m:sty m:val="p"/>
              </m:rPr>
              <m:t>×</m:t>
            </m:r>
            <m:r>
              <m:t>S</m:t>
            </m:r>
            <m:r>
              <m:rPr>
                <m:sty m:val="p"/>
              </m:rPr>
              <m:t>×</m:t>
            </m:r>
            <m:r>
              <m:t>D</m:t>
            </m:r>
          </m:sup>
        </m:sSup>
      </m:oMath>
      <w:r>
        <w:t xml:space="preserve"> </w:t>
      </w:r>
      <w:r>
        <w:t xml:space="preserve">and</w:t>
      </w:r>
      <w:r>
        <w:t xml:space="preserve"> </w:t>
      </w:r>
      <m:oMath>
        <m:r>
          <m:rPr>
            <m:sty m:val="b"/>
          </m:rPr>
          <m:t>W</m:t>
        </m:r>
        <m:r>
          <m:rPr>
            <m:sty m:val="p"/>
          </m:rPr>
          <m:t>∈</m:t>
        </m:r>
        <m:sSup>
          <m:e>
            <m:r>
              <m:rPr>
                <m:sty m:val="p"/>
                <m:scr m:val="double-struck"/>
              </m:rPr>
              <m:t>R</m:t>
            </m:r>
          </m:e>
          <m:sup>
            <m:r>
              <m:t>D</m:t>
            </m:r>
            <m:r>
              <m:rPr>
                <m:sty m:val="p"/>
              </m:rPr>
              <m:t>×</m:t>
            </m:r>
            <m:r>
              <m:t>D</m:t>
            </m:r>
          </m:sup>
        </m:sSup>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Forward:</m:t>
                </m:r>
                <m:r>
                  <m:t> </m:t>
                </m:r>
              </m:e>
              <m:e>
                <m:r>
                  <m:rPr>
                    <m:sty m:val="b"/>
                  </m:rPr>
                  <m:t>Y</m:t>
                </m:r>
                <m:r>
                  <m:rPr>
                    <m:sty m:val="p"/>
                  </m:rPr>
                  <m:t>=</m:t>
                </m:r>
                <m:r>
                  <m:rPr>
                    <m:sty m:val="b"/>
                  </m:rPr>
                  <m:t>X</m:t>
                </m:r>
                <m:r>
                  <m:rPr>
                    <m:sty m:val="b"/>
                  </m:rPr>
                  <m:t>W</m:t>
                </m:r>
                <m:r>
                  <m:t> </m:t>
                </m:r>
                <m:r>
                  <m:rPr>
                    <m:sty m:val="p"/>
                  </m:rPr>
                  <m:t>→</m:t>
                </m:r>
                <m:r>
                  <m:t> </m:t>
                </m:r>
                <m:r>
                  <m:t>2</m:t>
                </m:r>
                <m:r>
                  <m:t>B</m:t>
                </m:r>
                <m:r>
                  <m:t>S</m:t>
                </m:r>
                <m:sSup>
                  <m:e>
                    <m:r>
                      <m:t>D</m:t>
                    </m:r>
                  </m:e>
                  <m:sup>
                    <m:r>
                      <m:t>2</m:t>
                    </m:r>
                  </m:sup>
                </m:sSup>
                <m:r>
                  <m:rPr>
                    <m:nor/>
                    <m:sty m:val="p"/>
                  </m:rPr>
                  <m:t> FLOPs</m:t>
                </m:r>
              </m:e>
            </m:mr>
            <m:mr>
              <m:e>
                <m:r>
                  <m:rPr>
                    <m:nor/>
                    <m:sty m:val="p"/>
                  </m:rPr>
                  <m:t>Backward:</m:t>
                </m:r>
                <m:r>
                  <m:t> </m:t>
                </m:r>
              </m:e>
              <m:e>
                <m:r>
                  <m:rPr>
                    <m:sty m:val="p"/>
                  </m:rPr>
                  <m:t>d</m:t>
                </m:r>
                <m:r>
                  <m:rPr>
                    <m:sty m:val="b"/>
                  </m:rPr>
                  <m:t>X</m:t>
                </m:r>
                <m:r>
                  <m:rPr>
                    <m:sty m:val="p"/>
                  </m:rPr>
                  <m:t>=</m:t>
                </m:r>
                <m:r>
                  <m:rPr>
                    <m:sty m:val="p"/>
                  </m:rPr>
                  <m:t>d</m:t>
                </m:r>
                <m:r>
                  <m:rPr>
                    <m:sty m:val="b"/>
                  </m:rPr>
                  <m:t>Y</m:t>
                </m:r>
                <m:sSup>
                  <m:e>
                    <m:r>
                      <m:rPr>
                        <m:sty m:val="b"/>
                      </m:rPr>
                      <m:t>W</m:t>
                    </m:r>
                  </m:e>
                  <m:sup>
                    <m:r>
                      <m:t>T</m:t>
                    </m:r>
                  </m:sup>
                </m:sSup>
                <m:r>
                  <m:t> </m:t>
                </m:r>
                <m:r>
                  <m:rPr>
                    <m:sty m:val="p"/>
                  </m:rPr>
                  <m:t>→</m:t>
                </m:r>
                <m:r>
                  <m:t> </m:t>
                </m:r>
                <m:r>
                  <m:t>2</m:t>
                </m:r>
                <m:r>
                  <m:t>B</m:t>
                </m:r>
                <m:r>
                  <m:t>S</m:t>
                </m:r>
                <m:sSup>
                  <m:e>
                    <m:r>
                      <m:t>D</m:t>
                    </m:r>
                  </m:e>
                  <m:sup>
                    <m:r>
                      <m:t>2</m:t>
                    </m:r>
                  </m:sup>
                </m:sSup>
                <m:r>
                  <m:rPr>
                    <m:nor/>
                    <m:sty m:val="p"/>
                  </m:rPr>
                  <m:t> FLOPs</m:t>
                </m:r>
              </m:e>
            </m:mr>
            <m:mr>
              <m:e/>
              <m:e>
                <m:r>
                  <m:rPr>
                    <m:sty m:val="p"/>
                  </m:rPr>
                  <m:t>d</m:t>
                </m:r>
                <m:r>
                  <m:rPr>
                    <m:sty m:val="b"/>
                  </m:rPr>
                  <m:t>W</m:t>
                </m:r>
                <m:r>
                  <m:rPr>
                    <m:sty m:val="p"/>
                  </m:rPr>
                  <m:t>=</m:t>
                </m:r>
                <m:sSup>
                  <m:e>
                    <m:r>
                      <m:rPr>
                        <m:sty m:val="b"/>
                      </m:rPr>
                      <m:t>X</m:t>
                    </m:r>
                  </m:e>
                  <m:sup>
                    <m:r>
                      <m:t>T</m:t>
                    </m:r>
                  </m:sup>
                </m:sSup>
                <m:r>
                  <m:rPr>
                    <m:sty m:val="p"/>
                  </m:rPr>
                  <m:t>d</m:t>
                </m:r>
                <m:r>
                  <m:rPr>
                    <m:sty m:val="b"/>
                  </m:rPr>
                  <m:t>Y</m:t>
                </m:r>
                <m:r>
                  <m:t> </m:t>
                </m:r>
                <m:r>
                  <m:rPr>
                    <m:sty m:val="p"/>
                  </m:rPr>
                  <m:t>→</m:t>
                </m:r>
                <m:r>
                  <m:t> </m:t>
                </m:r>
                <m:r>
                  <m:t>2</m:t>
                </m:r>
                <m:r>
                  <m:t>B</m:t>
                </m:r>
                <m:r>
                  <m:t>S</m:t>
                </m:r>
                <m:sSup>
                  <m:e>
                    <m:r>
                      <m:t>D</m:t>
                    </m:r>
                  </m:e>
                  <m:sup>
                    <m:r>
                      <m:t>2</m:t>
                    </m:r>
                  </m:sup>
                </m:sSup>
                <m:r>
                  <m:rPr>
                    <m:nor/>
                    <m:sty m:val="p"/>
                  </m:rPr>
                  <m:t> FLOPs</m:t>
                </m:r>
              </m:e>
            </m:mr>
            <m:mr>
              <m:e>
                <m:r>
                  <m:rPr>
                    <m:nor/>
                    <m:sty m:val="p"/>
                  </m:rPr>
                  <m:t>Total backward:</m:t>
                </m:r>
                <m:r>
                  <m:t> </m:t>
                </m:r>
              </m:e>
              <m:e>
                <m:r>
                  <m:t>4</m:t>
                </m:r>
                <m:r>
                  <m:t>B</m:t>
                </m:r>
                <m:r>
                  <m:t>S</m:t>
                </m:r>
                <m:sSup>
                  <m:e>
                    <m:r>
                      <m:t>D</m:t>
                    </m:r>
                  </m:e>
                  <m:sup>
                    <m:r>
                      <m:t>2</m:t>
                    </m:r>
                  </m:sup>
                </m:sSup>
                <m:r>
                  <m:rPr>
                    <m:sty m:val="p"/>
                  </m:rPr>
                  <m:t>=</m:t>
                </m:r>
                <m:r>
                  <m:t>2</m:t>
                </m:r>
                <m:r>
                  <m:rPr>
                    <m:sty m:val="p"/>
                  </m:rPr>
                  <m:t>×</m:t>
                </m:r>
                <m:r>
                  <m:rPr>
                    <m:nor/>
                    <m:sty m:val="p"/>
                  </m:rPr>
                  <m:t>(forward cost)</m:t>
                </m:r>
              </m:e>
            </m:mr>
          </m:m>
        </m:oMath>
      </m:oMathPara>
    </w:p>
    <w:p>
      <w:pPr>
        <w:pStyle w:val="FirstParagraph"/>
      </w:pPr>
      <w:r>
        <w:t xml:space="preserve">In the diagrams, we follow the convention that for matrix multiplication nodes:</w:t>
      </w:r>
    </w:p>
    <w:p>
      <w:pPr>
        <w:numPr>
          <w:ilvl w:val="0"/>
          <w:numId w:val="1017"/>
        </w:numPr>
      </w:pPr>
      <w:r>
        <w:t xml:space="preserve">The</w:t>
      </w:r>
      <w:r>
        <w:t xml:space="preserve"> </w:t>
      </w:r>
      <w:r>
        <w:rPr>
          <w:bCs/>
          <w:b/>
        </w:rPr>
        <w:t xml:space="preserve">first operand</w:t>
      </w:r>
      <w:r>
        <w:t xml:space="preserve"> </w:t>
      </w:r>
      <w:r>
        <w:t xml:space="preserve">enters horizontally (from left in forward, from right in backward)</w:t>
      </w:r>
    </w:p>
    <w:p>
      <w:pPr>
        <w:numPr>
          <w:ilvl w:val="0"/>
          <w:numId w:val="1017"/>
        </w:numPr>
      </w:pPr>
      <w:r>
        <w:t xml:space="preserve">The</w:t>
      </w:r>
      <w:r>
        <w:t xml:space="preserve"> </w:t>
      </w:r>
      <w:r>
        <w:rPr>
          <w:bCs/>
          <w:b/>
        </w:rPr>
        <w:t xml:space="preserve">second operand</w:t>
      </w:r>
      <w:r>
        <w:t xml:space="preserve"> </w:t>
      </w:r>
      <w:r>
        <w:t xml:space="preserve">enters vertically from above (shown with a double arrow)</w:t>
      </w:r>
    </w:p>
    <w:p>
      <w:pPr>
        <w:numPr>
          <w:ilvl w:val="0"/>
          <w:numId w:val="1017"/>
        </w:numPr>
      </w:pPr>
      <w:r>
        <w:t xml:space="preserve">The</w:t>
      </w:r>
      <w:r>
        <w:t xml:space="preserve"> </w:t>
      </w:r>
      <w:r>
        <w:rPr>
          <w:bCs/>
          <w:b/>
        </w:rPr>
        <w:t xml:space="preserve">output</w:t>
      </w:r>
      <w:r>
        <w:t xml:space="preserve"> </w:t>
      </w:r>
      <w:r>
        <w:t xml:space="preserve">exits horizontally (to right in forward, to left in backward)</w:t>
      </w:r>
    </w:p>
    <w:p>
      <w:pPr>
        <w:pStyle w:val="FirstParagraph"/>
      </w:pPr>
      <w:r>
        <w:t xml:space="preserve">This explicit representation allows us to:</w:t>
      </w:r>
    </w:p>
    <w:p>
      <w:pPr>
        <w:numPr>
          <w:ilvl w:val="0"/>
          <w:numId w:val="1018"/>
        </w:numPr>
      </w:pPr>
      <w:r>
        <w:t xml:space="preserve">Count FLOPs precisely for each gradient computation</w:t>
      </w:r>
    </w:p>
    <w:p>
      <w:pPr>
        <w:numPr>
          <w:ilvl w:val="0"/>
          <w:numId w:val="1018"/>
        </w:numPr>
      </w:pPr>
      <w:r>
        <w:t xml:space="preserve">Track memory usage for intermediate tensors</w:t>
      </w:r>
    </w:p>
    <w:p>
      <w:pPr>
        <w:numPr>
          <w:ilvl w:val="0"/>
          <w:numId w:val="1018"/>
        </w:numPr>
      </w:pPr>
      <w:r>
        <w:t xml:space="preserve">Identify opportunities for parallelization (these two matmuls can run in parallel)</w:t>
      </w:r>
    </w:p>
    <w:p>
      <w:pPr>
        <w:numPr>
          <w:ilvl w:val="0"/>
          <w:numId w:val="1018"/>
        </w:numPr>
      </w:pPr>
      <w:r>
        <w:t xml:space="preserve">Match the actual implementation in frameworks like PyTorch and JAX</w:t>
      </w:r>
    </w:p>
    <w:p>
      <w:pPr>
        <w:pStyle w:val="FirstParagraph"/>
      </w:pPr>
      <w:r>
        <w:t xml:space="preserve">Throughout the document, we follow this convention: whenever the backward pass involves multiple distinct operations, we draw them as separate nodes rather than hiding them inside a single abstract</w:t>
      </w:r>
      <w:r>
        <w:t xml:space="preserve"> </w:t>
      </w:r>
      <m:oMath>
        <m:r>
          <m:rPr>
            <m:sty m:val="p"/>
          </m:rPr>
          <m:t>d</m:t>
        </m:r>
        <m:r>
          <m:t>f</m:t>
        </m:r>
      </m:oMath>
      <w:r>
        <w:t xml:space="preserve"> </w:t>
      </w:r>
      <w:r>
        <w:t xml:space="preserve">operator.</w:t>
      </w:r>
    </w:p>
    <w:bookmarkEnd w:id="32"/>
    <w:bookmarkEnd w:id="33"/>
    <w:bookmarkStart w:id="34" w:name="computation-graph-and-backpropagation"/>
    <w:p>
      <w:pPr>
        <w:pStyle w:val="Heading2"/>
      </w:pPr>
      <w:r>
        <w:t xml:space="preserve">Computation Graph and Backpropagation</w:t>
      </w:r>
    </w:p>
    <w:p>
      <w:pPr>
        <w:pStyle w:val="FirstParagraph"/>
      </w:pPr>
      <w:r>
        <w:t xml:space="preserve">A full Transformer layer can be viewed as a composition of simpler operations:</w:t>
      </w:r>
    </w:p>
    <w:p>
      <w:pPr>
        <w:pStyle w:val="BodyText"/>
      </w:pPr>
      <m:oMathPara>
        <m:oMathParaPr>
          <m:jc m:val="center"/>
        </m:oMathParaPr>
        <m:oMath>
          <m:sSub>
            <m:e>
              <m:r>
                <m:rPr>
                  <m:sty m:val="b"/>
                </m:rPr>
                <m:t>X</m:t>
              </m:r>
            </m:e>
            <m:sub>
              <m:r>
                <m:t>0</m:t>
              </m:r>
            </m:sub>
          </m:sSub>
          <m:limUpp>
            <m:e>
              <m:r>
                <m:rPr>
                  <m:sty m:val="p"/>
                </m:rPr>
                <m:t>→</m:t>
              </m:r>
            </m:e>
            <m:lim>
              <m:sSub>
                <m:e>
                  <m:r>
                    <m:t>f</m:t>
                  </m:r>
                </m:e>
                <m:sub>
                  <m:r>
                    <m:t>1</m:t>
                  </m:r>
                </m:sub>
              </m:sSub>
            </m:lim>
          </m:limUpp>
          <m:sSub>
            <m:e>
              <m:r>
                <m:rPr>
                  <m:sty m:val="b"/>
                </m:rPr>
                <m:t>X</m:t>
              </m:r>
            </m:e>
            <m:sub>
              <m:r>
                <m:t>1</m:t>
              </m:r>
            </m:sub>
          </m:sSub>
          <m:limUpp>
            <m:e>
              <m:r>
                <m:rPr>
                  <m:sty m:val="p"/>
                </m:rPr>
                <m:t>→</m:t>
              </m:r>
            </m:e>
            <m:lim>
              <m:sSub>
                <m:e>
                  <m:r>
                    <m:t>f</m:t>
                  </m:r>
                </m:e>
                <m:sub>
                  <m:r>
                    <m:t>2</m:t>
                  </m:r>
                </m:sub>
              </m:sSub>
            </m:lim>
          </m:limUpp>
          <m:sSub>
            <m:e>
              <m:r>
                <m:rPr>
                  <m:sty m:val="b"/>
                </m:rPr>
                <m:t>X</m:t>
              </m:r>
            </m:e>
            <m:sub>
              <m:r>
                <m:t>2</m:t>
              </m:r>
            </m:sub>
          </m:sSub>
          <m:limUpp>
            <m:e>
              <m:r>
                <m:rPr>
                  <m:sty m:val="p"/>
                </m:rPr>
                <m:t>→</m:t>
              </m:r>
            </m:e>
            <m:lim>
              <m:r>
                <m:rPr>
                  <m:sty m:val="p"/>
                </m:rPr>
                <m:t>⋯</m:t>
              </m:r>
            </m:lim>
          </m:limUpp>
          <m:sSub>
            <m:e>
              <m:r>
                <m:rPr>
                  <m:sty m:val="b"/>
                </m:rPr>
                <m:t>X</m:t>
              </m:r>
            </m:e>
            <m:sub>
              <m:r>
                <m:t>L</m:t>
              </m:r>
            </m:sub>
          </m:sSub>
          <m:r>
            <m:rPr>
              <m:sty m:val="p"/>
            </m:rPr>
            <m:t>,</m:t>
          </m:r>
        </m:oMath>
      </m:oMathPara>
    </w:p>
    <w:p>
      <w:pPr>
        <w:pStyle w:val="FirstParagraph"/>
      </w:pPr>
      <w:r>
        <w:t xml:space="preserve">where</w:t>
      </w:r>
      <w:r>
        <w:t xml:space="preserve"> </w:t>
      </w:r>
      <m:oMath>
        <m:sSub>
          <m:e>
            <m:r>
              <m:rPr>
                <m:sty m:val="b"/>
              </m:rPr>
              <m:t>X</m:t>
            </m:r>
          </m:e>
          <m:sub>
            <m:r>
              <m:t>0</m:t>
            </m:r>
          </m:sub>
        </m:sSub>
      </m:oMath>
      <w:r>
        <w:t xml:space="preserve"> </w:t>
      </w:r>
      <w:r>
        <w:t xml:space="preserve">is the input to the layer and</w:t>
      </w:r>
      <w:r>
        <w:t xml:space="preserve"> </w:t>
      </w:r>
      <m:oMath>
        <m:sSub>
          <m:e>
            <m:r>
              <m:rPr>
                <m:sty m:val="b"/>
              </m:rPr>
              <m:t>X</m:t>
            </m:r>
          </m:e>
          <m:sub>
            <m:r>
              <m:t>L</m:t>
            </m:r>
          </m:sub>
        </m:sSub>
      </m:oMath>
      <w:r>
        <w:t xml:space="preserve"> </w:t>
      </w:r>
      <w:r>
        <w:t xml:space="preserve">is the final output before the loss. Each</w:t>
      </w:r>
      <w:r>
        <w:t xml:space="preserve"> </w:t>
      </w:r>
      <m:oMath>
        <m:sSub>
          <m:e>
            <m:r>
              <m:t>f</m:t>
            </m:r>
          </m:e>
          <m:sub>
            <m:r>
              <m:rPr>
                <m:sty m:val="p"/>
              </m:rPr>
              <m:t>ℓ</m:t>
            </m:r>
          </m:sub>
        </m:sSub>
      </m:oMath>
      <w:r>
        <w:t xml:space="preserve"> </w:t>
      </w:r>
      <w:r>
        <w:t xml:space="preserve">is a local operator such as a matrix multiplication, a nonlinearity, a dropout, or a normalization.</w:t>
      </w:r>
    </w:p>
    <w:p>
      <w:pPr>
        <w:pStyle w:val="BodyText"/>
      </w:pPr>
      <w:r>
        <w:t xml:space="preserve">Backpropagation proceeds in reverse order. Starting from</w:t>
      </w:r>
      <w:r>
        <w:t xml:space="preserve"> </w:t>
      </w:r>
      <m:oMath>
        <m:r>
          <m:rPr>
            <m:sty m:val="p"/>
          </m:rPr>
          <m:t>d</m:t>
        </m:r>
        <m:sSub>
          <m:e>
            <m:r>
              <m:rPr>
                <m:sty m:val="b"/>
              </m:rPr>
              <m:t>X</m:t>
            </m:r>
          </m:e>
          <m:sub>
            <m:r>
              <m:t>L</m:t>
            </m:r>
          </m:sub>
        </m:sSub>
        <m:r>
          <m:rPr>
            <m:sty m:val="p"/>
          </m:rPr>
          <m:t>=</m:t>
        </m:r>
        <m:r>
          <m:rPr>
            <m:sty m:val="p"/>
          </m:rPr>
          <m:t>∂</m:t>
        </m:r>
        <m:r>
          <m:rPr>
            <m:sty m:val="p"/>
            <m:scr m:val="script"/>
          </m:rPr>
          <m:t>L</m:t>
        </m:r>
        <m:r>
          <m:rPr>
            <m:sty m:val="p"/>
          </m:rPr>
          <m:t>/</m:t>
        </m:r>
        <m:r>
          <m:rPr>
            <m:sty m:val="p"/>
          </m:rPr>
          <m:t>∂</m:t>
        </m:r>
        <m:sSub>
          <m:e>
            <m:r>
              <m:rPr>
                <m:sty m:val="b"/>
              </m:rPr>
              <m:t>X</m:t>
            </m:r>
          </m:e>
          <m:sub>
            <m:r>
              <m:t>L</m:t>
            </m:r>
          </m:sub>
        </m:sSub>
      </m:oMath>
      <w:r>
        <w:t xml:space="preserve">, we apply the corresponding backward operator for each node:</w:t>
      </w:r>
    </w:p>
    <w:p>
      <w:pPr>
        <w:pStyle w:val="BodyText"/>
      </w:pPr>
      <m:oMathPara>
        <m:oMathParaPr>
          <m:jc m:val="center"/>
        </m:oMathParaPr>
        <m:oMath>
          <m:r>
            <m:rPr>
              <m:sty m:val="p"/>
            </m:rPr>
            <m:t>d</m:t>
          </m:r>
          <m:sSub>
            <m:e>
              <m:r>
                <m:rPr>
                  <m:sty m:val="b"/>
                </m:rPr>
                <m:t>X</m:t>
              </m:r>
            </m:e>
            <m:sub>
              <m:r>
                <m:rPr>
                  <m:sty m:val="p"/>
                </m:rPr>
                <m:t>ℓ</m:t>
              </m:r>
            </m:sub>
          </m:sSub>
          <m:r>
            <m:rPr>
              <m:sty m:val="p"/>
            </m:rPr>
            <m:t>=</m:t>
          </m:r>
          <m:r>
            <m:rPr>
              <m:sty m:val="p"/>
            </m:rPr>
            <m:t>d</m:t>
          </m:r>
          <m:sSub>
            <m:e>
              <m:r>
                <m:t>f</m:t>
              </m:r>
            </m:e>
            <m:sub>
              <m:r>
                <m:rPr>
                  <m:sty m:val="p"/>
                </m:rPr>
                <m:t>ℓ</m:t>
              </m:r>
            </m:sub>
          </m:sSub>
          <m:d>
            <m:dPr>
              <m:begChr m:val="("/>
              <m:endChr m:val=")"/>
              <m:sepChr m:val=""/>
              <m:grow/>
            </m:dPr>
            <m:e>
              <m:sSub>
                <m:e>
                  <m:r>
                    <m:rPr>
                      <m:sty m:val="b"/>
                    </m:rPr>
                    <m:t>X</m:t>
                  </m:r>
                </m:e>
                <m:sub>
                  <m:r>
                    <m:rPr>
                      <m:sty m:val="p"/>
                    </m:rPr>
                    <m:t>ℓ</m:t>
                  </m:r>
                </m:sub>
              </m:sSub>
              <m:r>
                <m:rPr>
                  <m:sty m:val="p"/>
                </m:rPr>
                <m:t>,</m:t>
              </m:r>
              <m:r>
                <m:rPr>
                  <m:sty m:val="p"/>
                </m:rPr>
                <m:t>d</m:t>
              </m:r>
              <m:sSub>
                <m:e>
                  <m:r>
                    <m:rPr>
                      <m:sty m:val="b"/>
                    </m:rPr>
                    <m:t>X</m:t>
                  </m:r>
                </m:e>
                <m:sub>
                  <m:r>
                    <m:rPr>
                      <m:sty m:val="p"/>
                    </m:rPr>
                    <m:t>ℓ</m:t>
                  </m:r>
                  <m:r>
                    <m:rPr>
                      <m:sty m:val="p"/>
                    </m:rPr>
                    <m:t>+</m:t>
                  </m:r>
                  <m:r>
                    <m:t>1</m:t>
                  </m:r>
                </m:sub>
              </m:sSub>
            </m:e>
          </m:d>
          <m:r>
            <m:rPr>
              <m:sty m:val="p"/>
            </m:rPr>
            <m:t>,</m:t>
          </m:r>
          <m:r>
            <m:t> </m:t>
          </m:r>
          <m:r>
            <m:rPr>
              <m:sty m:val="p"/>
            </m:rPr>
            <m:t>ℓ</m:t>
          </m:r>
          <m:r>
            <m:rPr>
              <m:sty m:val="p"/>
            </m:rPr>
            <m:t>=</m:t>
          </m:r>
          <m:r>
            <m:t>L</m:t>
          </m:r>
          <m:r>
            <m:rPr>
              <m:sty m:val="p"/>
            </m:rPr>
            <m:t>−</m:t>
          </m:r>
          <m:r>
            <m:t>1</m:t>
          </m:r>
          <m:r>
            <m:rPr>
              <m:sty m:val="p"/>
            </m:rPr>
            <m:t>,</m:t>
          </m:r>
          <m:r>
            <m:t>L</m:t>
          </m:r>
          <m:r>
            <m:rPr>
              <m:sty m:val="p"/>
            </m:rPr>
            <m:t>−</m:t>
          </m:r>
          <m:r>
            <m:t>2</m:t>
          </m:r>
          <m:r>
            <m:rPr>
              <m:sty m:val="p"/>
            </m:rPr>
            <m:t>,</m:t>
          </m:r>
          <m:r>
            <m:rPr>
              <m:sty m:val="p"/>
            </m:rPr>
            <m:t>…</m:t>
          </m:r>
          <m:r>
            <m:rPr>
              <m:sty m:val="p"/>
            </m:rPr>
            <m:t>,</m:t>
          </m:r>
          <m:r>
            <m:t>0</m:t>
          </m:r>
          <m:r>
            <m:rPr>
              <m:sty m:val="p"/>
            </m:rPr>
            <m:t>.</m:t>
          </m:r>
        </m:oMath>
      </m:oMathPara>
    </w:p>
    <w:p>
      <w:pPr>
        <w:pStyle w:val="FirstParagraph"/>
      </w:pPr>
      <w:r>
        <w:rPr>
          <w:bCs/>
          <w:b/>
        </w:rPr>
        <w:t xml:space="preserve">Graphical representation of a computation chain:</w:t>
      </w:r>
    </w:p>
    <w:p>
      <w:pPr>
        <w:pStyle w:val="BodyText"/>
      </w:pPr>
      <w:r>
        <w:t xml:space="preserve">Key observations:</w:t>
      </w:r>
    </w:p>
    <w:p>
      <w:pPr>
        <w:numPr>
          <w:ilvl w:val="0"/>
          <w:numId w:val="1019"/>
        </w:numPr>
      </w:pPr>
      <w:r>
        <w:rPr>
          <w:bCs/>
          <w:b/>
        </w:rPr>
        <w:t xml:space="preserve">Forward</w:t>
      </w:r>
      <w:r>
        <w:t xml:space="preserve">: Data flows left to right through function nodes</w:t>
      </w:r>
      <w:r>
        <w:t xml:space="preserve"> </w:t>
      </w:r>
      <m:oMath>
        <m:sSub>
          <m:e>
            <m:r>
              <m:t>f</m:t>
            </m:r>
          </m:e>
          <m:sub>
            <m:r>
              <m:rPr>
                <m:sty m:val="p"/>
              </m:rPr>
              <m:t>ℓ</m:t>
            </m:r>
          </m:sub>
        </m:sSub>
      </m:oMath>
    </w:p>
    <w:p>
      <w:pPr>
        <w:numPr>
          <w:ilvl w:val="0"/>
          <w:numId w:val="1019"/>
        </w:numPr>
      </w:pPr>
      <w:r>
        <w:rPr>
          <w:bCs/>
          <w:b/>
        </w:rPr>
        <w:t xml:space="preserve">Backward</w:t>
      </w:r>
      <w:r>
        <w:t xml:space="preserve">: Gradients flow right to left through backward nodes</w:t>
      </w:r>
      <w:r>
        <w:t xml:space="preserve"> </w:t>
      </w:r>
      <m:oMath>
        <m:r>
          <m:rPr>
            <m:sty m:val="p"/>
          </m:rPr>
          <m:t>d</m:t>
        </m:r>
        <m:sSub>
          <m:e>
            <m:r>
              <m:t>f</m:t>
            </m:r>
          </m:e>
          <m:sub>
            <m:r>
              <m:rPr>
                <m:sty m:val="p"/>
              </m:rPr>
              <m:t>ℓ</m:t>
            </m:r>
          </m:sub>
        </m:sSub>
      </m:oMath>
    </w:p>
    <w:p>
      <w:pPr>
        <w:numPr>
          <w:ilvl w:val="0"/>
          <w:numId w:val="1019"/>
        </w:numPr>
      </w:pPr>
      <w:r>
        <w:rPr>
          <w:bCs/>
          <w:b/>
        </w:rPr>
        <w:t xml:space="preserve">Cache</w:t>
      </w:r>
      <w:r>
        <w:t xml:space="preserve">: Each backward node</w:t>
      </w:r>
      <w:r>
        <w:t xml:space="preserve"> </w:t>
      </w:r>
      <m:oMath>
        <m:r>
          <m:rPr>
            <m:sty m:val="p"/>
          </m:rPr>
          <m:t>d</m:t>
        </m:r>
        <m:sSub>
          <m:e>
            <m:r>
              <m:t>f</m:t>
            </m:r>
          </m:e>
          <m:sub>
            <m:r>
              <m:rPr>
                <m:sty m:val="p"/>
              </m:rPr>
              <m:t>ℓ</m:t>
            </m:r>
          </m:sub>
        </m:sSub>
      </m:oMath>
      <w:r>
        <w:t xml:space="preserve"> </w:t>
      </w:r>
      <w:r>
        <w:t xml:space="preserve">receives the cached forward state from above</w:t>
      </w:r>
    </w:p>
    <w:p>
      <w:pPr>
        <w:numPr>
          <w:ilvl w:val="0"/>
          <w:numId w:val="1019"/>
        </w:numPr>
      </w:pPr>
      <w:r>
        <w:rPr>
          <w:bCs/>
          <w:b/>
        </w:rPr>
        <w:t xml:space="preserve">Chain rule</w:t>
      </w:r>
      <w:r>
        <w:t xml:space="preserve">:</w:t>
      </w:r>
      <w:r>
        <w:t xml:space="preserve"> </w:t>
      </w:r>
      <m:oMath>
        <m:r>
          <m:rPr>
            <m:sty m:val="p"/>
          </m:rPr>
          <m:t>d</m:t>
        </m:r>
        <m:sSub>
          <m:e>
            <m:r>
              <m:rPr>
                <m:sty m:val="b"/>
              </m:rPr>
              <m:t>X</m:t>
            </m:r>
          </m:e>
          <m:sub>
            <m:r>
              <m:rPr>
                <m:sty m:val="p"/>
              </m:rPr>
              <m:t>ℓ</m:t>
            </m:r>
          </m:sub>
        </m:sSub>
        <m:r>
          <m:rPr>
            <m:sty m:val="p"/>
          </m:rPr>
          <m:t>=</m:t>
        </m:r>
        <m:r>
          <m:rPr>
            <m:sty m:val="p"/>
          </m:rPr>
          <m:t>d</m:t>
        </m:r>
        <m:sSub>
          <m:e>
            <m:r>
              <m:t>f</m:t>
            </m:r>
          </m:e>
          <m:sub>
            <m:r>
              <m:rPr>
                <m:sty m:val="p"/>
              </m:rPr>
              <m:t>ℓ</m:t>
            </m:r>
          </m:sub>
        </m:sSub>
        <m:d>
          <m:dPr>
            <m:begChr m:val="("/>
            <m:endChr m:val=")"/>
            <m:sepChr m:val=""/>
            <m:grow/>
          </m:dPr>
          <m:e>
            <m:sSub>
              <m:e>
                <m:r>
                  <m:rPr>
                    <m:sty m:val="b"/>
                  </m:rPr>
                  <m:t>X</m:t>
                </m:r>
              </m:e>
              <m:sub>
                <m:r>
                  <m:rPr>
                    <m:sty m:val="p"/>
                  </m:rPr>
                  <m:t>ℓ</m:t>
                </m:r>
              </m:sub>
            </m:sSub>
            <m:r>
              <m:rPr>
                <m:sty m:val="p"/>
              </m:rPr>
              <m:t>,</m:t>
            </m:r>
            <m:r>
              <m:rPr>
                <m:sty m:val="p"/>
              </m:rPr>
              <m:t>d</m:t>
            </m:r>
            <m:sSub>
              <m:e>
                <m:r>
                  <m:rPr>
                    <m:sty m:val="b"/>
                  </m:rPr>
                  <m:t>X</m:t>
                </m:r>
              </m:e>
              <m:sub>
                <m:r>
                  <m:rPr>
                    <m:sty m:val="p"/>
                  </m:rPr>
                  <m:t>ℓ</m:t>
                </m:r>
                <m:r>
                  <m:rPr>
                    <m:sty m:val="p"/>
                  </m:rPr>
                  <m:t>+</m:t>
                </m:r>
                <m:r>
                  <m:t>1</m:t>
                </m:r>
              </m:sub>
            </m:sSub>
          </m:e>
        </m:d>
      </m:oMath>
      <w:r>
        <w:t xml:space="preserve"> </w:t>
      </w:r>
      <w:r>
        <w:t xml:space="preserve">for</w:t>
      </w:r>
      <w:r>
        <w:t xml:space="preserve"> </w:t>
      </w:r>
      <m:oMath>
        <m:r>
          <m:rPr>
            <m:sty m:val="p"/>
          </m:rPr>
          <m:t>ℓ</m:t>
        </m:r>
        <m:r>
          <m:rPr>
            <m:sty m:val="p"/>
          </m:rPr>
          <m:t>=</m:t>
        </m:r>
        <m:r>
          <m:t>L</m:t>
        </m:r>
        <m:r>
          <m:rPr>
            <m:sty m:val="p"/>
          </m:rPr>
          <m:t>−</m:t>
        </m:r>
        <m:r>
          <m:t>1</m:t>
        </m:r>
        <m:r>
          <m:rPr>
            <m:sty m:val="p"/>
          </m:rPr>
          <m:t>,</m:t>
        </m:r>
        <m:r>
          <m:rPr>
            <m:sty m:val="p"/>
          </m:rPr>
          <m:t>…</m:t>
        </m:r>
        <m:r>
          <m:rPr>
            <m:sty m:val="p"/>
          </m:rPr>
          <m:t>,</m:t>
        </m:r>
        <m:r>
          <m:t>0</m:t>
        </m:r>
      </m:oMath>
    </w:p>
    <w:p>
      <w:pPr>
        <w:pStyle w:val="FirstParagraph"/>
      </w:pPr>
      <w:r>
        <w:t xml:space="preserve">If</w:t>
      </w:r>
      <w:r>
        <w:t xml:space="preserve"> </w:t>
      </w:r>
      <m:oMath>
        <m:sSub>
          <m:e>
            <m:r>
              <m:t>f</m:t>
            </m:r>
          </m:e>
          <m:sub>
            <m:r>
              <m:rPr>
                <m:sty m:val="p"/>
              </m:rPr>
              <m:t>ℓ</m:t>
            </m:r>
          </m:sub>
        </m:sSub>
      </m:oMath>
      <w:r>
        <w:t xml:space="preserve"> </w:t>
      </w:r>
      <w:r>
        <w:t xml:space="preserve">depends on additional inputs (e.g. parameters), then its backward operator also produces gradients with respect to those inputs, as discussed below.</w:t>
      </w:r>
    </w:p>
    <w:p>
      <w:pPr>
        <w:pStyle w:val="BodyText"/>
      </w:pPr>
      <w:r>
        <w:t xml:space="preserve">In the diagrams, we emphasize this process by drawing:</w:t>
      </w:r>
    </w:p>
    <w:p>
      <w:pPr>
        <w:numPr>
          <w:ilvl w:val="0"/>
          <w:numId w:val="1020"/>
        </w:numPr>
      </w:pPr>
      <w:r>
        <w:rPr>
          <w:bCs/>
          <w:b/>
        </w:rPr>
        <w:t xml:space="preserve">forward edges</w:t>
      </w:r>
      <w:r>
        <w:t xml:space="preserve"> </w:t>
      </w:r>
      <w:r>
        <w:t xml:space="preserve">for</w:t>
      </w:r>
      <w:r>
        <w:t xml:space="preserve"> </w:t>
      </w:r>
      <m:oMath>
        <m:sSub>
          <m:e>
            <m:r>
              <m:rPr>
                <m:sty m:val="b"/>
              </m:rPr>
              <m:t>X</m:t>
            </m:r>
          </m:e>
          <m:sub>
            <m:r>
              <m:rPr>
                <m:sty m:val="p"/>
              </m:rPr>
              <m:t>ℓ</m:t>
            </m:r>
          </m:sub>
        </m:sSub>
      </m:oMath>
      <w:r>
        <w:t xml:space="preserve"> </w:t>
      </w:r>
      <w:r>
        <w:t xml:space="preserve">flowing into the forward nodes</w:t>
      </w:r>
      <w:r>
        <w:t xml:space="preserve"> </w:t>
      </w:r>
      <m:oMath>
        <m:sSub>
          <m:e>
            <m:r>
              <m:t>f</m:t>
            </m:r>
          </m:e>
          <m:sub>
            <m:r>
              <m:rPr>
                <m:sty m:val="p"/>
              </m:rPr>
              <m:t>ℓ</m:t>
            </m:r>
          </m:sub>
        </m:sSub>
      </m:oMath>
      <w:r>
        <w:t xml:space="preserve">,</w:t>
      </w:r>
    </w:p>
    <w:p>
      <w:pPr>
        <w:numPr>
          <w:ilvl w:val="0"/>
          <w:numId w:val="1020"/>
        </w:numPr>
      </w:pPr>
      <w:r>
        <w:rPr>
          <w:bCs/>
          <w:b/>
        </w:rPr>
        <w:t xml:space="preserve">backward edges</w:t>
      </w:r>
      <w:r>
        <w:t xml:space="preserve"> </w:t>
      </w:r>
      <w:r>
        <w:t xml:space="preserve">for</w:t>
      </w:r>
      <w:r>
        <w:t xml:space="preserve"> </w:t>
      </w:r>
      <m:oMath>
        <m:r>
          <m:rPr>
            <m:sty m:val="p"/>
          </m:rPr>
          <m:t>d</m:t>
        </m:r>
        <m:sSub>
          <m:e>
            <m:r>
              <m:rPr>
                <m:sty m:val="b"/>
              </m:rPr>
              <m:t>X</m:t>
            </m:r>
          </m:e>
          <m:sub>
            <m:r>
              <m:rPr>
                <m:sty m:val="p"/>
              </m:rPr>
              <m:t>ℓ</m:t>
            </m:r>
          </m:sub>
        </m:sSub>
      </m:oMath>
      <w:r>
        <w:t xml:space="preserve"> </w:t>
      </w:r>
      <w:r>
        <w:t xml:space="preserve">flowing out of the corresponding backward nodes</w:t>
      </w:r>
      <w:r>
        <w:t xml:space="preserve"> </w:t>
      </w:r>
      <m:oMath>
        <m:r>
          <m:rPr>
            <m:sty m:val="p"/>
          </m:rPr>
          <m:t>d</m:t>
        </m:r>
        <m:sSub>
          <m:e>
            <m:r>
              <m:t>f</m:t>
            </m:r>
          </m:e>
          <m:sub>
            <m:r>
              <m:rPr>
                <m:sty m:val="p"/>
              </m:rPr>
              <m:t>ℓ</m:t>
            </m:r>
          </m:sub>
        </m:sSub>
      </m:oMath>
      <w:r>
        <w:t xml:space="preserve">.</w:t>
      </w:r>
    </w:p>
    <w:p>
      <w:pPr>
        <w:pStyle w:val="FirstParagraph"/>
      </w:pPr>
      <w:r>
        <w:t xml:space="preserve">The detailed formulas that define each local operator</w:t>
      </w:r>
      <w:r>
        <w:t xml:space="preserve"> </w:t>
      </w:r>
      <m:oMath>
        <m:r>
          <m:rPr>
            <m:sty m:val="p"/>
          </m:rPr>
          <m:t>d</m:t>
        </m:r>
        <m:sSub>
          <m:e>
            <m:r>
              <m:t>f</m:t>
            </m:r>
          </m:e>
          <m:sub>
            <m:r>
              <m:rPr>
                <m:sty m:val="p"/>
              </m:rPr>
              <m:t>ℓ</m:t>
            </m:r>
          </m:sub>
        </m:sSub>
      </m:oMath>
      <w:r>
        <w:t xml:space="preserve"> </w:t>
      </w:r>
      <w:r>
        <w:t xml:space="preserve">are hidden inside the node and explained in the operator dictionary of Section 4.</w:t>
      </w:r>
    </w:p>
    <w:bookmarkEnd w:id="34"/>
    <w:bookmarkStart w:id="35" w:name="parameter-gradients-and-updates"/>
    <w:p>
      <w:pPr>
        <w:pStyle w:val="Heading2"/>
      </w:pPr>
      <w:r>
        <w:t xml:space="preserve">Parameter Gradients and Updates</w:t>
      </w:r>
    </w:p>
    <w:p>
      <w:pPr>
        <w:pStyle w:val="FirstParagraph"/>
      </w:pPr>
      <w:r>
        <w:t xml:space="preserve">Parameters such as weight matrices and bias vectors enter the graph as additional inputs to some node. For example, consider a matrix multiplication</w:t>
      </w:r>
    </w:p>
    <w:p>
      <w:pPr>
        <w:pStyle w:val="BodyText"/>
      </w:pPr>
      <m:oMathPara>
        <m:oMathParaPr>
          <m:jc m:val="center"/>
        </m:oMathParaPr>
        <m:oMath>
          <m:r>
            <m:rPr>
              <m:sty m:val="b"/>
            </m:rPr>
            <m:t>Y</m:t>
          </m:r>
          <m:r>
            <m:rPr>
              <m:sty m:val="p"/>
            </m:rPr>
            <m:t>=</m:t>
          </m:r>
          <m:r>
            <m:rPr>
              <m:sty m:val="b"/>
            </m:rPr>
            <m:t>X</m:t>
          </m:r>
          <m:r>
            <m:rPr>
              <m:sty m:val="b"/>
            </m:rPr>
            <m:t>W</m:t>
          </m:r>
          <m:r>
            <m:rPr>
              <m:sty m:val="p"/>
            </m:rPr>
            <m:t>,</m:t>
          </m:r>
        </m:oMath>
      </m:oMathPara>
    </w:p>
    <w:p>
      <w:pPr>
        <w:pStyle w:val="FirstParagraph"/>
      </w:pPr>
      <w:r>
        <w:t xml:space="preserve">where</w:t>
      </w:r>
      <w:r>
        <w:t xml:space="preserve"> </w:t>
      </w:r>
      <m:oMath>
        <m:r>
          <m:rPr>
            <m:sty m:val="b"/>
          </m:rPr>
          <m:t>X</m:t>
        </m:r>
      </m:oMath>
      <w:r>
        <w:t xml:space="preserve"> </w:t>
      </w:r>
      <w:r>
        <w:t xml:space="preserve">is an activation tensor and</w:t>
      </w:r>
      <w:r>
        <w:t xml:space="preserve"> </w:t>
      </w:r>
      <m:oMath>
        <m:r>
          <m:rPr>
            <m:sty m:val="b"/>
          </m:rPr>
          <m:t>W</m:t>
        </m:r>
      </m:oMath>
      <w:r>
        <w:t xml:space="preserve"> </w:t>
      </w:r>
      <w:r>
        <w:t xml:space="preserve">is a weight matrix. We view this as a function of two inputs,</w:t>
      </w:r>
    </w:p>
    <w:p>
      <w:pPr>
        <w:pStyle w:val="BodyText"/>
      </w:pPr>
      <m:oMathPara>
        <m:oMathParaPr>
          <m:jc m:val="center"/>
        </m:oMathParaPr>
        <m:oMath>
          <m:r>
            <m:rPr>
              <m:sty m:val="b"/>
            </m:rPr>
            <m:t>Y</m:t>
          </m:r>
          <m:r>
            <m:rPr>
              <m:sty m:val="p"/>
            </m:rPr>
            <m:t>=</m:t>
          </m:r>
          <m:r>
            <m:t>f</m:t>
          </m:r>
          <m:d>
            <m:dPr>
              <m:begChr m:val="("/>
              <m:endChr m:val=")"/>
              <m:sepChr m:val=""/>
              <m:grow/>
            </m:dPr>
            <m:e>
              <m:r>
                <m:rPr>
                  <m:sty m:val="b"/>
                </m:rPr>
                <m:t>X</m:t>
              </m:r>
              <m:r>
                <m:rPr>
                  <m:sty m:val="p"/>
                </m:rPr>
                <m:t>,</m:t>
              </m:r>
              <m:r>
                <m:rPr>
                  <m:sty m:val="b"/>
                </m:rPr>
                <m:t>W</m:t>
              </m:r>
            </m:e>
          </m:d>
          <m:r>
            <m:rPr>
              <m:sty m:val="p"/>
            </m:rPr>
            <m:t>.</m:t>
          </m:r>
        </m:oMath>
      </m:oMathPara>
    </w:p>
    <w:p>
      <w:pPr>
        <w:pStyle w:val="FirstParagraph"/>
      </w:pPr>
      <w:r>
        <w:t xml:space="preserve">The corresponding backward operator produces both activation and parameter gradients:</w:t>
      </w:r>
    </w:p>
    <w:p>
      <w:pPr>
        <w:pStyle w:val="BodyText"/>
      </w:pPr>
      <m:oMathPara>
        <m:oMathParaPr>
          <m:jc m:val="center"/>
        </m:oMathParaPr>
        <m:oMath>
          <m:borderBox>
            <m:e>
              <m:d>
                <m:dPr>
                  <m:begChr m:val="("/>
                  <m:endChr m:val=")"/>
                  <m:sepChr m:val=""/>
                  <m:grow/>
                </m:dPr>
                <m:e>
                  <m:r>
                    <m:rPr>
                      <m:sty m:val="p"/>
                    </m:rPr>
                    <m:t>d</m:t>
                  </m:r>
                  <m:r>
                    <m:rPr>
                      <m:sty m:val="b"/>
                    </m:rPr>
                    <m:t>X</m:t>
                  </m:r>
                  <m:r>
                    <m:rPr>
                      <m:sty m:val="p"/>
                    </m:rPr>
                    <m:t>,</m:t>
                  </m:r>
                  <m:r>
                    <m:rPr>
                      <m:sty m:val="p"/>
                    </m:rPr>
                    <m:t>d</m:t>
                  </m:r>
                  <m:r>
                    <m:rPr>
                      <m:sty m:val="b"/>
                    </m:rPr>
                    <m:t>W</m:t>
                  </m:r>
                </m:e>
              </m:d>
              <m:r>
                <m:rPr>
                  <m:sty m:val="p"/>
                </m:rPr>
                <m:t>=</m:t>
              </m:r>
              <m:r>
                <m:rPr>
                  <m:sty m:val="p"/>
                </m:rPr>
                <m:t>d</m:t>
              </m:r>
              <m:r>
                <m:t>f</m:t>
              </m:r>
              <m:d>
                <m:dPr>
                  <m:begChr m:val="("/>
                  <m:endChr m:val=")"/>
                  <m:sepChr m:val=""/>
                  <m:grow/>
                </m:dPr>
                <m:e>
                  <m:r>
                    <m:rPr>
                      <m:sty m:val="b"/>
                    </m:rPr>
                    <m:t>X</m:t>
                  </m:r>
                  <m:r>
                    <m:rPr>
                      <m:sty m:val="p"/>
                    </m:rPr>
                    <m:t>,</m:t>
                  </m:r>
                  <m:r>
                    <m:rPr>
                      <m:sty m:val="b"/>
                    </m:rPr>
                    <m:t>W</m:t>
                  </m:r>
                  <m:r>
                    <m:rPr>
                      <m:sty m:val="p"/>
                    </m:rPr>
                    <m:t>,</m:t>
                  </m:r>
                  <m:r>
                    <m:rPr>
                      <m:sty m:val="p"/>
                    </m:rPr>
                    <m:t>d</m:t>
                  </m:r>
                  <m:r>
                    <m:rPr>
                      <m:sty m:val="b"/>
                    </m:rPr>
                    <m:t>Y</m:t>
                  </m:r>
                </m:e>
              </m:d>
            </m:e>
          </m:borderBox>
          <m:r>
            <m:rPr>
              <m:sty m:val="p"/>
            </m:rPr>
            <m:t>.</m:t>
          </m:r>
        </m:oMath>
      </m:oMathPara>
    </w:p>
    <w:p>
      <w:pPr>
        <w:pStyle w:val="FirstParagraph"/>
      </w:pPr>
      <w:r>
        <w:rPr>
          <w:bCs/>
          <w:b/>
        </w:rPr>
        <w:t xml:space="preserve">Parameter gradient flow:</w:t>
      </w:r>
    </w:p>
    <w:p>
      <w:pPr>
        <w:pStyle w:val="BodyText"/>
      </w:pPr>
      <w:r>
        <w:t xml:space="preserve">An optimizer then uses the parameter gradients to update the parameters. For example, stochastic gradient descent with learning rate</w:t>
      </w:r>
      <w:r>
        <w:t xml:space="preserve"> </w:t>
      </w:r>
      <m:oMath>
        <m:r>
          <m:t>η</m:t>
        </m:r>
      </m:oMath>
      <w:r>
        <w:t xml:space="preserve"> </w:t>
      </w:r>
      <w:r>
        <w:t xml:space="preserve">performs</w:t>
      </w:r>
    </w:p>
    <w:p>
      <w:pPr>
        <w:pStyle w:val="BodyText"/>
      </w:pPr>
      <m:oMathPara>
        <m:oMathParaPr>
          <m:jc m:val="center"/>
        </m:oMathParaPr>
        <m:oMath>
          <m:sSup>
            <m:e>
              <m:r>
                <m:t>θ</m:t>
              </m:r>
            </m:e>
            <m:sup>
              <m:d>
                <m:dPr>
                  <m:begChr m:val="("/>
                  <m:endChr m:val=")"/>
                  <m:sepChr m:val=""/>
                  <m:grow/>
                </m:dPr>
                <m:e>
                  <m:r>
                    <m:t>t</m:t>
                  </m:r>
                  <m:r>
                    <m:rPr>
                      <m:sty m:val="p"/>
                    </m:rPr>
                    <m:t>+</m:t>
                  </m:r>
                  <m:r>
                    <m:t>1</m:t>
                  </m:r>
                </m:e>
              </m:d>
            </m:sup>
          </m:sSup>
          <m:r>
            <m:rPr>
              <m:sty m:val="p"/>
            </m:rPr>
            <m:t>=</m:t>
          </m:r>
          <m:sSup>
            <m:e>
              <m:r>
                <m:t>θ</m:t>
              </m:r>
            </m:e>
            <m:sup>
              <m:d>
                <m:dPr>
                  <m:begChr m:val="("/>
                  <m:endChr m:val=")"/>
                  <m:sepChr m:val=""/>
                  <m:grow/>
                </m:dPr>
                <m:e>
                  <m:r>
                    <m:t>t</m:t>
                  </m:r>
                </m:e>
              </m:d>
            </m:sup>
          </m:sSup>
          <m:r>
            <m:rPr>
              <m:sty m:val="p"/>
            </m:rPr>
            <m:t>−</m:t>
          </m:r>
          <m:r>
            <m:t>η</m:t>
          </m:r>
          <m:r>
            <m:t> </m:t>
          </m:r>
          <m:r>
            <m:rPr>
              <m:sty m:val="p"/>
            </m:rPr>
            <m:t>d</m:t>
          </m:r>
          <m:sSup>
            <m:e>
              <m:r>
                <m:t>θ</m:t>
              </m:r>
            </m:e>
            <m:sup>
              <m:d>
                <m:dPr>
                  <m:begChr m:val="("/>
                  <m:endChr m:val=")"/>
                  <m:sepChr m:val=""/>
                  <m:grow/>
                </m:dPr>
                <m:e>
                  <m:r>
                    <m:t>t</m:t>
                  </m:r>
                </m:e>
              </m:d>
            </m:sup>
          </m:sSup>
          <m:r>
            <m:rPr>
              <m:sty m:val="p"/>
            </m:rPr>
            <m:t>.</m:t>
          </m:r>
        </m:oMath>
      </m:oMathPara>
    </w:p>
    <w:p>
      <w:pPr>
        <w:pStyle w:val="FirstParagraph"/>
      </w:pPr>
      <w:r>
        <w:rPr>
          <w:bCs/>
          <w:b/>
        </w:rPr>
        <w:t xml:space="preserve">Key distinction</w:t>
      </w:r>
      <w:r>
        <w:t xml:space="preserve">:</w:t>
      </w:r>
    </w:p>
    <w:p>
      <w:pPr>
        <w:numPr>
          <w:ilvl w:val="0"/>
          <w:numId w:val="1021"/>
        </w:numPr>
      </w:pPr>
      <w:r>
        <w:rPr>
          <w:bCs/>
          <w:b/>
        </w:rPr>
        <w:t xml:space="preserve">Activation gradients</w:t>
      </w:r>
      <w:r>
        <w:t xml:space="preserve"> </w:t>
      </w:r>
      <w:r>
        <w:t xml:space="preserve">(</w:t>
      </w:r>
      <m:oMath>
        <m:r>
          <m:rPr>
            <m:sty m:val="p"/>
          </m:rPr>
          <m:t>d</m:t>
        </m:r>
        <m:r>
          <m:rPr>
            <m:sty m:val="b"/>
          </m:rPr>
          <m:t>X</m:t>
        </m:r>
      </m:oMath>
      <w:r>
        <w:t xml:space="preserve">): Flow to the previous layer in the backward pass</w:t>
      </w:r>
    </w:p>
    <w:p>
      <w:pPr>
        <w:numPr>
          <w:ilvl w:val="0"/>
          <w:numId w:val="1021"/>
        </w:numPr>
      </w:pPr>
      <w:r>
        <w:rPr>
          <w:bCs/>
          <w:b/>
        </w:rPr>
        <w:t xml:space="preserve">Parameter gradients</w:t>
      </w:r>
      <w:r>
        <w:t xml:space="preserve"> </w:t>
      </w:r>
      <w:r>
        <w:t xml:space="preserve">(</w:t>
      </w:r>
      <m:oMath>
        <m:r>
          <m:rPr>
            <m:sty m:val="p"/>
          </m:rPr>
          <m:t>d</m:t>
        </m:r>
        <m:r>
          <m:rPr>
            <m:sty m:val="b"/>
          </m:rPr>
          <m:t>W</m:t>
        </m:r>
      </m:oMath>
      <w:r>
        <w:t xml:space="preserve">): Accumulated and used by the optimizer to update weights</w:t>
      </w:r>
    </w:p>
    <w:p>
      <w:pPr>
        <w:pStyle w:val="FirstParagraph"/>
      </w:pPr>
      <w:r>
        <w:t xml:space="preserve">In this document we do not draw optimizer steps in the diagrams; we only show how</w:t>
      </w:r>
      <w:r>
        <w:t xml:space="preserve"> </w:t>
      </w:r>
      <m:oMath>
        <m:r>
          <m:rPr>
            <m:sty m:val="p"/>
          </m:rPr>
          <m:t>d</m:t>
        </m:r>
        <m:r>
          <m:rPr>
            <m:sty m:val="b"/>
          </m:rPr>
          <m:t>W</m:t>
        </m:r>
      </m:oMath>
      <w:r>
        <w:t xml:space="preserve"> </w:t>
      </w:r>
      <w:r>
        <w:t xml:space="preserve">and</w:t>
      </w:r>
      <w:r>
        <w:t xml:space="preserve"> </w:t>
      </w:r>
      <m:oMath>
        <m:r>
          <m:rPr>
            <m:sty m:val="p"/>
          </m:rPr>
          <m:t>d</m:t>
        </m:r>
        <m:r>
          <m:rPr>
            <m:sty m:val="b"/>
          </m:rPr>
          <m:t>b</m:t>
        </m:r>
      </m:oMath>
      <w:r>
        <w:t xml:space="preserve"> </w:t>
      </w:r>
      <w:r>
        <w:t xml:space="preserve">are computed by the backward nodes.</w:t>
      </w:r>
    </w:p>
    <w:bookmarkEnd w:id="35"/>
    <w:bookmarkStart w:id="36" w:name="connection-to-the-diagrams"/>
    <w:p>
      <w:pPr>
        <w:pStyle w:val="Heading2"/>
      </w:pPr>
      <w:r>
        <w:t xml:space="preserve">Connection to the Diagrams</w:t>
      </w:r>
    </w:p>
    <w:p>
      <w:pPr>
        <w:pStyle w:val="FirstParagraph"/>
      </w:pPr>
      <w:r>
        <w:t xml:space="preserve">The detailed MHA, MLP, and output-projection figures in later sections are best read with this abstract picture in mind:</w:t>
      </w:r>
    </w:p>
    <w:p>
      <w:pPr>
        <w:numPr>
          <w:ilvl w:val="0"/>
          <w:numId w:val="1022"/>
        </w:numPr>
      </w:pPr>
      <w:r>
        <w:t xml:space="preserve">Each</w:t>
      </w:r>
      <w:r>
        <w:t xml:space="preserve"> </w:t>
      </w:r>
      <w:r>
        <w:rPr>
          <w:bCs/>
          <w:b/>
        </w:rPr>
        <w:t xml:space="preserve">forward node</w:t>
      </w:r>
      <w:r>
        <w:t xml:space="preserve"> </w:t>
      </w:r>
      <w:r>
        <w:t xml:space="preserve">(e.g.</w:t>
      </w:r>
      <w:r>
        <w:t xml:space="preserve"> </w:t>
      </w:r>
      <w:r>
        <w:rPr>
          <w:rStyle w:val="VerbatimChar"/>
        </w:rPr>
        <w:t xml:space="preserve">SM</w:t>
      </w:r>
      <w:r>
        <w:t xml:space="preserve">,</w:t>
      </w:r>
      <w:r>
        <w:t xml:space="preserve"> </w:t>
      </w:r>
      <w:r>
        <w:rPr>
          <w:rStyle w:val="VerbatimChar"/>
        </w:rPr>
        <w:t xml:space="preserve">S</w:t>
      </w:r>
      <w:r>
        <w:t xml:space="preserve">,</w:t>
      </w:r>
      <w:r>
        <w:t xml:space="preserve"> </w:t>
      </w:r>
      <w:r>
        <w:rPr>
          <w:rStyle w:val="VerbatimChar"/>
        </w:rPr>
        <w:t xml:space="preserve">DO</w:t>
      </w:r>
      <w:r>
        <w:t xml:space="preserve">,</w:t>
      </w:r>
      <w:r>
        <w:t xml:space="preserve"> </w:t>
      </w:r>
      <w:r>
        <w:rPr>
          <w:rStyle w:val="VerbatimChar"/>
        </w:rPr>
        <w:t xml:space="preserve">LN</w:t>
      </w:r>
      <w:r>
        <w:t xml:space="preserve">,</w:t>
      </w:r>
      <w:r>
        <w:t xml:space="preserve"> </w:t>
      </w:r>
      <w:r>
        <w:rPr>
          <w:rStyle w:val="VerbatimChar"/>
        </w:rPr>
        <w:t xml:space="preserve">matmul</w:t>
      </w:r>
      <w:r>
        <w:t xml:space="preserve">) represents a mapping</w:t>
      </w:r>
      <w:r>
        <w:t xml:space="preserve"> </w:t>
      </w:r>
      <m:oMath>
        <m:r>
          <m:rPr>
            <m:sty m:val="b"/>
          </m:rPr>
          <m:t>y</m:t>
        </m:r>
        <m:r>
          <m:rPr>
            <m:sty m:val="p"/>
          </m:rPr>
          <m:t>=</m:t>
        </m:r>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e>
        </m:d>
      </m:oMath>
      <w:r>
        <w:t xml:space="preserve">.</w:t>
      </w:r>
    </w:p>
    <w:p>
      <w:pPr>
        <w:numPr>
          <w:ilvl w:val="0"/>
          <w:numId w:val="1022"/>
        </w:numPr>
      </w:pPr>
      <w:r>
        <w:t xml:space="preserve">Each corresponding</w:t>
      </w:r>
      <w:r>
        <w:t xml:space="preserve"> </w:t>
      </w:r>
      <w:r>
        <w:rPr>
          <w:bCs/>
          <w:b/>
        </w:rPr>
        <w:t xml:space="preserve">backward node</w:t>
      </w:r>
      <w:r>
        <w:t xml:space="preserve"> </w:t>
      </w:r>
      <w:r>
        <w:t xml:space="preserve">(e.g.</w:t>
      </w:r>
      <w:r>
        <w:t xml:space="preserve"> </w:t>
      </w:r>
      <w:r>
        <w:rPr>
          <w:rStyle w:val="VerbatimChar"/>
        </w:rPr>
        <w:t xml:space="preserve">dSM</w:t>
      </w:r>
      <w:r>
        <w:t xml:space="preserve">,</w:t>
      </w:r>
      <w:r>
        <w:t xml:space="preserve"> </w:t>
      </w:r>
      <w:r>
        <w:rPr>
          <w:rStyle w:val="VerbatimChar"/>
        </w:rPr>
        <w:t xml:space="preserve">dS</w:t>
      </w:r>
      <w:r>
        <w:t xml:space="preserve">,</w:t>
      </w:r>
      <w:r>
        <w:t xml:space="preserve"> </w:t>
      </w:r>
      <w:r>
        <w:rPr>
          <w:rStyle w:val="VerbatimChar"/>
        </w:rPr>
        <w:t xml:space="preserve">dDO</w:t>
      </w:r>
      <w:r>
        <w:t xml:space="preserve">,</w:t>
      </w:r>
      <w:r>
        <w:t xml:space="preserve"> </w:t>
      </w:r>
      <w:r>
        <w:rPr>
          <w:rStyle w:val="VerbatimChar"/>
        </w:rPr>
        <w:t xml:space="preserve">dLN</w:t>
      </w:r>
      <w:r>
        <w:t xml:space="preserve">,</w:t>
      </w:r>
      <w:r>
        <w:t xml:space="preserve"> </w:t>
      </w:r>
      <w:r>
        <w:rPr>
          <w:rStyle w:val="VerbatimChar"/>
        </w:rPr>
        <w:t xml:space="preserve">dMatmul</w:t>
      </w:r>
      <w:r>
        <w:t xml:space="preserve">) represents the operator</w:t>
      </w:r>
    </w:p>
    <w:p>
      <w:pPr>
        <w:pStyle w:val="BodyText"/>
      </w:pPr>
      <m:oMathPara>
        <m:oMathParaPr>
          <m:jc m:val="center"/>
        </m:oMathParaPr>
        <m:oMath>
          <m:d>
            <m:dPr>
              <m:begChr m:val="("/>
              <m:endChr m:val=")"/>
              <m:sepChr m:val=""/>
              <m:grow/>
            </m:dPr>
            <m:e>
              <m:r>
                <m:rPr>
                  <m:sty m:val="p"/>
                </m:rPr>
                <m:t>d</m:t>
              </m:r>
              <m:sSub>
                <m:e>
                  <m:r>
                    <m:rPr>
                      <m:sty m:val="b"/>
                    </m:rPr>
                    <m:t>x</m:t>
                  </m:r>
                </m:e>
                <m:sub>
                  <m:r>
                    <m:t>1</m:t>
                  </m:r>
                </m:sub>
              </m:sSub>
              <m:r>
                <m:rPr>
                  <m:sty m:val="p"/>
                </m:rPr>
                <m:t>,</m:t>
              </m:r>
              <m:r>
                <m:rPr>
                  <m:sty m:val="p"/>
                </m:rPr>
                <m:t>…</m:t>
              </m:r>
              <m:r>
                <m:rPr>
                  <m:sty m:val="p"/>
                </m:rPr>
                <m:t>,</m:t>
              </m:r>
              <m:r>
                <m:rPr>
                  <m:sty m:val="p"/>
                </m:rPr>
                <m:t>d</m:t>
              </m:r>
              <m:sSub>
                <m:e>
                  <m:r>
                    <m:rPr>
                      <m:sty m:val="b"/>
                    </m:rPr>
                    <m:t>x</m:t>
                  </m:r>
                </m:e>
                <m:sub>
                  <m:r>
                    <m:t>k</m:t>
                  </m:r>
                </m:sub>
              </m:sSub>
            </m:e>
          </m:d>
          <m:r>
            <m:rPr>
              <m:sty m:val="p"/>
            </m:rPr>
            <m:t>=</m:t>
          </m:r>
          <m:r>
            <m:rPr>
              <m:sty m:val="p"/>
            </m:rPr>
            <m:t>d</m:t>
          </m:r>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r>
                <m:rPr>
                  <m:sty m:val="p"/>
                </m:rPr>
                <m:t>,</m:t>
              </m:r>
              <m:r>
                <m:rPr>
                  <m:sty m:val="p"/>
                </m:rPr>
                <m:t>d</m:t>
              </m:r>
              <m:r>
                <m:rPr>
                  <m:sty m:val="b"/>
                </m:rPr>
                <m:t>y</m:t>
              </m:r>
            </m:e>
          </m:d>
          <m:r>
            <m:rPr>
              <m:sty m:val="p"/>
            </m:rPr>
            <m:t>,</m:t>
          </m:r>
        </m:oMath>
      </m:oMathPara>
    </w:p>
    <w:p>
      <w:pPr>
        <w:numPr>
          <w:ilvl w:val="0"/>
          <w:numId w:val="1000"/>
        </w:numPr>
      </w:pPr>
      <w:r>
        <w:t xml:space="preserve">implemented using the appropriate Jacobian-transpose formulas for that operator.</w:t>
      </w:r>
    </w:p>
    <w:p>
      <w:pPr>
        <w:numPr>
          <w:ilvl w:val="0"/>
          <w:numId w:val="1022"/>
        </w:numPr>
      </w:pPr>
      <w:r>
        <w:t xml:space="preserve">Edges labeled with tensors such as</w:t>
      </w:r>
      <w:r>
        <w:t xml:space="preserve"> </w:t>
      </w:r>
      <m:oMath>
        <m:r>
          <m:rPr>
            <m:sty m:val="b"/>
          </m:rPr>
          <m:t>X</m:t>
        </m:r>
      </m:oMath>
      <w:r>
        <w:t xml:space="preserve">,</w:t>
      </w:r>
      <w:r>
        <w:t xml:space="preserve"> </w:t>
      </w:r>
      <m:oMath>
        <m:r>
          <m:rPr>
            <m:sty m:val="b"/>
          </m:rPr>
          <m:t>H</m:t>
        </m:r>
      </m:oMath>
      <w:r>
        <w:t xml:space="preserve">,</w:t>
      </w:r>
      <w:r>
        <w:t xml:space="preserve"> </w:t>
      </w:r>
      <m:oMath>
        <m:r>
          <m:rPr>
            <m:sty m:val="b"/>
          </m:rPr>
          <m:t>Q</m:t>
        </m:r>
      </m:oMath>
      <w:r>
        <w:t xml:space="preserve">,</w:t>
      </w:r>
      <w:r>
        <w:t xml:space="preserve"> </w:t>
      </w:r>
      <m:oMath>
        <m:r>
          <m:rPr>
            <m:sty m:val="b"/>
          </m:rPr>
          <m:t>K</m:t>
        </m:r>
      </m:oMath>
      <w:r>
        <w:t xml:space="preserve">,</w:t>
      </w:r>
      <w:r>
        <w:t xml:space="preserve"> </w:t>
      </w:r>
      <m:oMath>
        <m:r>
          <m:rPr>
            <m:sty m:val="b"/>
          </m:rPr>
          <m:t>V</m:t>
        </m:r>
      </m:oMath>
      <w:r>
        <w:t xml:space="preserve">,</w:t>
      </w:r>
      <w:r>
        <w:t xml:space="preserve"> </w:t>
      </w:r>
      <m:oMath>
        <m:r>
          <m:rPr>
            <m:sty m:val="b"/>
          </m:rPr>
          <m:t>A</m:t>
        </m:r>
        <m:r>
          <m:rPr>
            <m:sty m:val="b"/>
          </m:rPr>
          <m:t>S</m:t>
        </m:r>
      </m:oMath>
      <w:r>
        <w:t xml:space="preserve">, and their gradients</w:t>
      </w:r>
      <w:r>
        <w:t xml:space="preserve"> </w:t>
      </w:r>
      <m:oMath>
        <m:r>
          <m:rPr>
            <m:sty m:val="p"/>
          </m:rPr>
          <m:t>d</m:t>
        </m:r>
        <m:r>
          <m:rPr>
            <m:sty m:val="b"/>
          </m:rPr>
          <m:t>X</m:t>
        </m:r>
      </m:oMath>
      <w:r>
        <w:t xml:space="preserve">,</w:t>
      </w:r>
      <w:r>
        <w:t xml:space="preserve"> </w:t>
      </w:r>
      <m:oMath>
        <m:r>
          <m:rPr>
            <m:sty m:val="p"/>
          </m:rPr>
          <m:t>d</m:t>
        </m:r>
        <m:r>
          <m:rPr>
            <m:sty m:val="b"/>
          </m:rPr>
          <m:t>Q</m:t>
        </m:r>
      </m:oMath>
      <w:r>
        <w:t xml:space="preserve">,</w:t>
      </w:r>
      <w:r>
        <w:t xml:space="preserve"> </w:t>
      </w:r>
      <m:oMath>
        <m:r>
          <m:rPr>
            <m:sty m:val="p"/>
          </m:rPr>
          <m:t>d</m:t>
        </m:r>
        <m:r>
          <m:rPr>
            <m:sty m:val="b"/>
          </m:rPr>
          <m:t>W</m:t>
        </m:r>
      </m:oMath>
      <w:r>
        <w:t xml:space="preserve">, etc., capture only the flow of data, together with compact shape annotations like</w:t>
      </w:r>
      <w:r>
        <w:t xml:space="preserve"> </w:t>
      </w:r>
      <m:oMath>
        <m:d>
          <m:dPr>
            <m:begChr m:val="["/>
            <m:endChr m:val="]"/>
            <m:sepChr m:val=""/>
            <m:grow/>
          </m:dPr>
          <m:e>
            <m:r>
              <m:t>B</m:t>
            </m:r>
            <m:r>
              <m:rPr>
                <m:sty m:val="p"/>
              </m:rPr>
              <m:t>,</m:t>
            </m:r>
            <m:r>
              <m:t>S</m:t>
            </m:r>
            <m:r>
              <m:rPr>
                <m:sty m:val="p"/>
              </m:rPr>
              <m:t>,</m:t>
            </m:r>
            <m:r>
              <m:t>D</m:t>
            </m:r>
          </m:e>
        </m:d>
      </m:oMath>
      <w:r>
        <w:t xml:space="preserve"> </w:t>
      </w:r>
      <w:r>
        <w:t xml:space="preserve">or</w:t>
      </w:r>
      <w:r>
        <w:t xml:space="preserve"> </w:t>
      </w:r>
      <m:oMath>
        <m:d>
          <m:dPr>
            <m:begChr m:val="["/>
            <m:endChr m:val="]"/>
            <m:sepChr m:val=""/>
            <m:grow/>
          </m:dPr>
          <m:e>
            <m:r>
              <m:t>B</m:t>
            </m:r>
            <m:r>
              <m:rPr>
                <m:sty m:val="p"/>
              </m:rPr>
              <m:t>,</m:t>
            </m:r>
            <m:sSub>
              <m:e>
                <m:r>
                  <m:t>N</m:t>
                </m:r>
              </m:e>
              <m:sub>
                <m:r>
                  <m:t>H</m:t>
                </m:r>
              </m:sub>
            </m:sSub>
            <m:r>
              <m:rPr>
                <m:sty m:val="p"/>
              </m:rPr>
              <m:t>,</m:t>
            </m:r>
            <m:r>
              <m:t>S</m:t>
            </m:r>
            <m:r>
              <m:rPr>
                <m:sty m:val="p"/>
              </m:rPr>
              <m:t>,</m:t>
            </m:r>
            <m:sSub>
              <m:e>
                <m:r>
                  <m:t>D</m:t>
                </m:r>
              </m:e>
              <m:sub>
                <m:r>
                  <m:t>h</m:t>
                </m:r>
              </m:sub>
            </m:sSub>
          </m:e>
        </m:d>
      </m:oMath>
      <w:r>
        <w:t xml:space="preserve">.</w:t>
      </w:r>
    </w:p>
    <w:p>
      <w:pPr>
        <w:pStyle w:val="FirstParagraph"/>
      </w:pPr>
      <w:r>
        <w:t xml:space="preserve">In the next section we define the graphical notation and operator dictionary used in the figures, and we specialize the abstract backward operator</w:t>
      </w:r>
      <w:r>
        <w:t xml:space="preserve"> </w:t>
      </w:r>
      <m:oMath>
        <m:r>
          <m:rPr>
            <m:sty m:val="p"/>
          </m:rPr>
          <m:t>d</m:t>
        </m:r>
        <m:r>
          <m:t>f</m:t>
        </m:r>
      </m:oMath>
      <w:r>
        <w:t xml:space="preserve"> </w:t>
      </w:r>
      <w:r>
        <w:t xml:space="preserve">to concrete nodes such as softmax (</w:t>
      </w:r>
      <w:r>
        <w:rPr>
          <w:rStyle w:val="VerbatimChar"/>
        </w:rPr>
        <w:t xml:space="preserve">S</w:t>
      </w:r>
      <w:r>
        <w:t xml:space="preserve">/</w:t>
      </w:r>
      <w:r>
        <w:rPr>
          <w:rStyle w:val="VerbatimChar"/>
        </w:rPr>
        <w:t xml:space="preserve">dS</w:t>
      </w:r>
      <w:r>
        <w:t xml:space="preserve">), scale/mask (</w:t>
      </w:r>
      <w:r>
        <w:rPr>
          <w:rStyle w:val="VerbatimChar"/>
        </w:rPr>
        <w:t xml:space="preserve">SM</w:t>
      </w:r>
      <w:r>
        <w:t xml:space="preserve">/</w:t>
      </w:r>
      <w:r>
        <w:rPr>
          <w:rStyle w:val="VerbatimChar"/>
        </w:rPr>
        <w:t xml:space="preserve">dSM</w:t>
      </w:r>
      <w:r>
        <w:t xml:space="preserve">), dropout (</w:t>
      </w:r>
      <w:r>
        <w:rPr>
          <w:rStyle w:val="VerbatimChar"/>
        </w:rPr>
        <w:t xml:space="preserve">DO</w:t>
      </w:r>
      <w:r>
        <w:t xml:space="preserve">/</w:t>
      </w:r>
      <w:r>
        <w:rPr>
          <w:rStyle w:val="VerbatimChar"/>
        </w:rPr>
        <w:t xml:space="preserve">dDO</w:t>
      </w:r>
      <w:r>
        <w:t xml:space="preserve">), and layer normalization (</w:t>
      </w:r>
      <w:r>
        <w:rPr>
          <w:rStyle w:val="VerbatimChar"/>
        </w:rPr>
        <w:t xml:space="preserve">LN</w:t>
      </w:r>
      <w:r>
        <w:t xml:space="preserve">/</w:t>
      </w:r>
      <w:r>
        <w:rPr>
          <w:rStyle w:val="VerbatimChar"/>
        </w:rPr>
        <w:t xml:space="preserve">dLN</w:t>
      </w:r>
      <w:r>
        <w:t xml:space="preserve">).</w:t>
      </w:r>
    </w:p>
    <w:bookmarkEnd w:id="36"/>
    <w:bookmarkEnd w:id="37"/>
    <w:bookmarkStart w:id="56" w:name="sec:graph-conventions"/>
    <w:p>
      <w:pPr>
        <w:pStyle w:val="Heading1"/>
      </w:pPr>
      <w:r>
        <w:t xml:space="preserve">Graphical Notation and Figure Conventions</w:t>
      </w:r>
    </w:p>
    <w:p>
      <w:pPr>
        <w:pStyle w:val="FirstParagraph"/>
      </w:pPr>
      <w:r>
        <w:t xml:space="preserve">The diagrams in this document are designed to show how tensors flow through a Transformer layer and its parallel variants. This section summarizes the graphical notation, including tensor-shape labels, node types, edge styles, and the small operator dictionary for the most common nodes (matmul, softmax, scale/mask, dropout, layer normalization, communication, and broadcast).</w:t>
      </w:r>
    </w:p>
    <w:p>
      <w:pPr>
        <w:pStyle w:val="BodyText"/>
      </w:pPr>
      <w:r>
        <w:t xml:space="preserve">Throughout the figures, the goal is to emphasize the flow of tensors along edges. The exact Jacobian matrices for each operation are not drawn; instead, the backward nodes are understood as the abstract operators</w:t>
      </w:r>
      <w:r>
        <w:t xml:space="preserve"> </w:t>
      </w:r>
      <m:oMath>
        <m:r>
          <m:rPr>
            <m:sty m:val="p"/>
          </m:rPr>
          <m:t>d</m:t>
        </m:r>
        <m:r>
          <m:t>f</m:t>
        </m:r>
      </m:oMath>
      <w:r>
        <w:t xml:space="preserve"> </w:t>
      </w:r>
      <w:r>
        <w:t xml:space="preserve">introduced in Section 3.</w:t>
      </w:r>
    </w:p>
    <w:bookmarkStart w:id="38" w:name="tensor-shapes-and-index-notation"/>
    <w:p>
      <w:pPr>
        <w:pStyle w:val="Heading2"/>
      </w:pPr>
      <w:r>
        <w:t xml:space="preserve">Tensor Shapes and Index Notation</w:t>
      </w:r>
    </w:p>
    <w:p>
      <w:pPr>
        <w:pStyle w:val="FirstParagraph"/>
      </w:pPr>
      <w:r>
        <w:t xml:space="preserve">We use a consistent braced notation for tensor shapes. Instead of writing</w:t>
      </w:r>
      <w:r>
        <w:t xml:space="preserve"> </w:t>
      </w:r>
      <m:oMath>
        <m:sSup>
          <m:e>
            <m:r>
              <m:rPr>
                <m:sty m:val="p"/>
                <m:scr m:val="double-struck"/>
              </m:rPr>
              <m:t>R</m:t>
            </m:r>
          </m:e>
          <m:sup>
            <m:r>
              <m:t>B</m:t>
            </m:r>
            <m:r>
              <m:rPr>
                <m:sty m:val="p"/>
              </m:rPr>
              <m:t>×</m:t>
            </m:r>
            <m:r>
              <m:t>S</m:t>
            </m:r>
            <m:r>
              <m:rPr>
                <m:sty m:val="p"/>
              </m:rPr>
              <m:t>×</m:t>
            </m:r>
            <m:r>
              <m:t>D</m:t>
            </m:r>
          </m:sup>
        </m:sSup>
      </m:oMath>
      <w:r>
        <w:t xml:space="preserve">, we annotate edges in the diagrams with labels such as</w:t>
      </w:r>
    </w:p>
    <w:p>
      <w:pPr>
        <w:pStyle w:val="BodyText"/>
      </w:pPr>
      <m:oMathPara>
        <m:oMathParaPr>
          <m:jc m:val="center"/>
        </m:oMathParaPr>
        <m:oMath>
          <m:d>
            <m:dPr>
              <m:begChr m:val="["/>
              <m:endChr m:val="]"/>
              <m:sepChr m:val=""/>
              <m:grow/>
            </m:dPr>
            <m:e>
              <m:r>
                <m:t>B</m:t>
              </m:r>
              <m:r>
                <m:rPr>
                  <m:sty m:val="p"/>
                </m:rPr>
                <m:t>,</m:t>
              </m:r>
              <m:r>
                <m:t>S</m:t>
              </m:r>
              <m:r>
                <m:rPr>
                  <m:sty m:val="p"/>
                </m:rPr>
                <m:t>,</m:t>
              </m:r>
              <m:r>
                <m:t>D</m:t>
              </m:r>
            </m:e>
          </m:d>
          <m:r>
            <m:rPr>
              <m:sty m:val="p"/>
            </m:rPr>
            <m:t>,</m:t>
          </m:r>
          <m:r>
            <m:t> </m:t>
          </m:r>
          <m:d>
            <m:dPr>
              <m:begChr m:val="["/>
              <m:endChr m:val="]"/>
              <m:sepChr m:val=""/>
              <m:grow/>
            </m:dPr>
            <m:e>
              <m:r>
                <m:t>B</m:t>
              </m:r>
              <m:r>
                <m:rPr>
                  <m:sty m:val="p"/>
                </m:rPr>
                <m:t>,</m:t>
              </m:r>
              <m:sSub>
                <m:e>
                  <m:r>
                    <m:t>N</m:t>
                  </m:r>
                </m:e>
                <m:sub>
                  <m:r>
                    <m:t>H</m:t>
                  </m:r>
                </m:sub>
              </m:sSub>
              <m:r>
                <m:rPr>
                  <m:sty m:val="p"/>
                </m:rPr>
                <m:t>,</m:t>
              </m:r>
              <m:r>
                <m:t>S</m:t>
              </m:r>
              <m:r>
                <m:rPr>
                  <m:sty m:val="p"/>
                </m:rPr>
                <m:t>,</m:t>
              </m:r>
              <m:sSub>
                <m:e>
                  <m:r>
                    <m:t>D</m:t>
                  </m:r>
                </m:e>
                <m:sub>
                  <m:r>
                    <m:t>h</m:t>
                  </m:r>
                </m:sub>
              </m:sSub>
            </m:e>
          </m:d>
          <m:r>
            <m:rPr>
              <m:sty m:val="p"/>
            </m:rPr>
            <m:t>,</m:t>
          </m:r>
          <m:r>
            <m:t> </m:t>
          </m:r>
          <m:d>
            <m:dPr>
              <m:begChr m:val="["/>
              <m:endChr m:val="]"/>
              <m:sepChr m:val=""/>
              <m:grow/>
            </m:dPr>
            <m:e>
              <m:r>
                <m:t>D</m:t>
              </m:r>
              <m:r>
                <m:rPr>
                  <m:sty m:val="p"/>
                </m:rPr>
                <m:t>,</m:t>
              </m:r>
              <m:sSub>
                <m:e>
                  <m:r>
                    <m:t>D</m:t>
                  </m:r>
                </m:e>
                <m:sub>
                  <m:r>
                    <m:t>f</m:t>
                  </m:r>
                  <m:r>
                    <m:t>f</m:t>
                  </m:r>
                </m:sub>
              </m:sSub>
            </m:e>
          </m:d>
          <m:r>
            <m:rPr>
              <m:sty m:val="p"/>
            </m:rPr>
            <m:t>,</m:t>
          </m:r>
        </m:oMath>
      </m:oMathPara>
    </w:p>
    <w:p>
      <w:pPr>
        <w:pStyle w:val="FirstParagraph"/>
      </w:pPr>
      <w:r>
        <w:t xml:space="preserve">directly next to the arrows. This makes it easier to match each edge to a particular dimension ordering.</w:t>
      </w:r>
    </w:p>
    <w:p>
      <w:pPr>
        <w:pStyle w:val="BodyText"/>
      </w:pPr>
      <w:r>
        <w:t xml:space="preserve">The main symbols are:</w:t>
      </w:r>
    </w:p>
    <w:p>
      <w:pPr>
        <w:numPr>
          <w:ilvl w:val="0"/>
          <w:numId w:val="1023"/>
        </w:numPr>
      </w:pPr>
      <m:oMath>
        <m:r>
          <m:t>B</m:t>
        </m:r>
      </m:oMath>
      <w:r>
        <w:t xml:space="preserve">: batch size.</w:t>
      </w:r>
    </w:p>
    <w:p>
      <w:pPr>
        <w:numPr>
          <w:ilvl w:val="0"/>
          <w:numId w:val="1023"/>
        </w:numPr>
      </w:pPr>
      <m:oMath>
        <m:r>
          <m:t>S</m:t>
        </m:r>
      </m:oMath>
      <w:r>
        <w:t xml:space="preserve">: sequence length (number of tokens per sequence).</w:t>
      </w:r>
    </w:p>
    <w:p>
      <w:pPr>
        <w:numPr>
          <w:ilvl w:val="0"/>
          <w:numId w:val="1023"/>
        </w:numPr>
      </w:pPr>
      <m:oMath>
        <m:r>
          <m:t>D</m:t>
        </m:r>
      </m:oMath>
      <w:r>
        <w:t xml:space="preserve">: model (hidden) dimension.</w:t>
      </w:r>
    </w:p>
    <w:p>
      <w:pPr>
        <w:numPr>
          <w:ilvl w:val="0"/>
          <w:numId w:val="1023"/>
        </w:numPr>
      </w:pPr>
      <m:oMath>
        <m:sSub>
          <m:e>
            <m:r>
              <m:t>D</m:t>
            </m:r>
          </m:e>
          <m:sub>
            <m:r>
              <m:t>f</m:t>
            </m:r>
            <m:r>
              <m:t>f</m:t>
            </m:r>
          </m:sub>
        </m:sSub>
      </m:oMath>
      <w:r>
        <w:t xml:space="preserve">: intermediate MLP (feed-forward) dimension.</w:t>
      </w:r>
    </w:p>
    <w:p>
      <w:pPr>
        <w:numPr>
          <w:ilvl w:val="0"/>
          <w:numId w:val="1023"/>
        </w:numPr>
      </w:pPr>
      <m:oMath>
        <m:sSub>
          <m:e>
            <m:r>
              <m:t>N</m:t>
            </m:r>
          </m:e>
          <m:sub>
            <m:r>
              <m:t>H</m:t>
            </m:r>
          </m:sub>
        </m:sSub>
      </m:oMath>
      <w:r>
        <w:t xml:space="preserve">: number of attention heads.</w:t>
      </w:r>
    </w:p>
    <w:p>
      <w:pPr>
        <w:numPr>
          <w:ilvl w:val="0"/>
          <w:numId w:val="1023"/>
        </w:numPr>
      </w:pPr>
      <m:oMath>
        <m:sSub>
          <m:e>
            <m:r>
              <m:t>D</m:t>
            </m:r>
          </m:e>
          <m:sub>
            <m:r>
              <m:t>h</m:t>
            </m:r>
          </m:sub>
        </m:sSub>
      </m:oMath>
      <w:r>
        <w:t xml:space="preserve">: per-head dimension, typically</w:t>
      </w:r>
      <w:r>
        <w:t xml:space="preserve"> </w:t>
      </w:r>
      <m:oMath>
        <m:sSub>
          <m:e>
            <m:r>
              <m:t>D</m:t>
            </m:r>
          </m:e>
          <m:sub>
            <m:r>
              <m:t>h</m:t>
            </m:r>
          </m:sub>
        </m:sSub>
        <m:r>
          <m:rPr>
            <m:sty m:val="p"/>
          </m:rPr>
          <m:t>=</m:t>
        </m:r>
        <m:r>
          <m:t>D</m:t>
        </m:r>
        <m:r>
          <m:rPr>
            <m:sty m:val="p"/>
          </m:rPr>
          <m:t>/</m:t>
        </m:r>
        <m:sSub>
          <m:e>
            <m:r>
              <m:t>N</m:t>
            </m:r>
          </m:e>
          <m:sub>
            <m:r>
              <m:t>H</m:t>
            </m:r>
          </m:sub>
        </m:sSub>
      </m:oMath>
      <w:r>
        <w:t xml:space="preserve">.</w:t>
      </w:r>
    </w:p>
    <w:p>
      <w:pPr>
        <w:pStyle w:val="FirstParagraph"/>
      </w:pPr>
      <w:r>
        <w:t xml:space="preserve">Typical tensor shapes in the diagrams include:</w:t>
      </w:r>
    </w:p>
    <w:p>
      <w:pPr>
        <w:numPr>
          <w:ilvl w:val="0"/>
          <w:numId w:val="1024"/>
        </w:numPr>
      </w:pPr>
      <m:oMath>
        <m:r>
          <m:rPr>
            <m:sty m:val="b"/>
          </m:rPr>
          <m:t>X</m:t>
        </m:r>
        <m:r>
          <m:rPr>
            <m:sty m:val="p"/>
          </m:rPr>
          <m:t>∈</m:t>
        </m:r>
        <m:d>
          <m:dPr>
            <m:begChr m:val="["/>
            <m:endChr m:val="]"/>
            <m:sepChr m:val=""/>
            <m:grow/>
          </m:dPr>
          <m:e>
            <m:r>
              <m:t>B</m:t>
            </m:r>
            <m:r>
              <m:rPr>
                <m:sty m:val="p"/>
              </m:rPr>
              <m:t>,</m:t>
            </m:r>
            <m:r>
              <m:t>S</m:t>
            </m:r>
            <m:r>
              <m:rPr>
                <m:sty m:val="p"/>
              </m:rPr>
              <m:t>,</m:t>
            </m:r>
            <m:r>
              <m:t>D</m:t>
            </m:r>
          </m:e>
        </m:d>
      </m:oMath>
      <w:r>
        <w:t xml:space="preserve">: input or hidden states.</w:t>
      </w:r>
    </w:p>
    <w:p>
      <w:pPr>
        <w:numPr>
          <w:ilvl w:val="0"/>
          <w:numId w:val="1024"/>
        </w:numPr>
      </w:pPr>
      <m:oMath>
        <m:r>
          <m:rPr>
            <m:sty m:val="b"/>
          </m:rPr>
          <m:t>H</m:t>
        </m:r>
        <m:r>
          <m:rPr>
            <m:sty m:val="p"/>
          </m:rPr>
          <m:t>∈</m:t>
        </m:r>
        <m:d>
          <m:dPr>
            <m:begChr m:val="["/>
            <m:endChr m:val="]"/>
            <m:sepChr m:val=""/>
            <m:grow/>
          </m:dPr>
          <m:e>
            <m:r>
              <m:t>B</m:t>
            </m:r>
            <m:r>
              <m:rPr>
                <m:sty m:val="p"/>
              </m:rPr>
              <m:t>,</m:t>
            </m:r>
            <m:r>
              <m:t>S</m:t>
            </m:r>
            <m:r>
              <m:rPr>
                <m:sty m:val="p"/>
              </m:rPr>
              <m:t>,</m:t>
            </m:r>
            <m:r>
              <m:t>D</m:t>
            </m:r>
          </m:e>
        </m:d>
      </m:oMath>
      <w:r>
        <w:t xml:space="preserve">: normalized or intermediate states.</w:t>
      </w:r>
    </w:p>
    <w:p>
      <w:pPr>
        <w:numPr>
          <w:ilvl w:val="0"/>
          <w:numId w:val="1024"/>
        </w:numPr>
      </w:pPr>
      <m:oMath>
        <m:r>
          <m:rPr>
            <m:sty m:val="b"/>
          </m:rPr>
          <m:t>Q</m:t>
        </m:r>
        <m:r>
          <m:rPr>
            <m:sty m:val="p"/>
          </m:rPr>
          <m:t>,</m:t>
        </m:r>
        <m:r>
          <m:rPr>
            <m:sty m:val="b"/>
          </m:rPr>
          <m:t>K</m:t>
        </m:r>
        <m:r>
          <m:rPr>
            <m:sty m:val="p"/>
          </m:rPr>
          <m:t>,</m:t>
        </m:r>
        <m:r>
          <m:rPr>
            <m:sty m:val="b"/>
          </m:rPr>
          <m:t>V</m:t>
        </m:r>
        <m:r>
          <m:rPr>
            <m:sty m:val="p"/>
          </m:rPr>
          <m:t>∈</m:t>
        </m:r>
        <m:d>
          <m:dPr>
            <m:begChr m:val="["/>
            <m:endChr m:val="]"/>
            <m:sepChr m:val=""/>
            <m:grow/>
          </m:dPr>
          <m:e>
            <m:r>
              <m:t>B</m:t>
            </m:r>
            <m:r>
              <m:rPr>
                <m:sty m:val="p"/>
              </m:rPr>
              <m:t>,</m:t>
            </m:r>
            <m:sSub>
              <m:e>
                <m:r>
                  <m:t>N</m:t>
                </m:r>
              </m:e>
              <m:sub>
                <m:r>
                  <m:t>H</m:t>
                </m:r>
              </m:sub>
            </m:sSub>
            <m:r>
              <m:rPr>
                <m:sty m:val="p"/>
              </m:rPr>
              <m:t>,</m:t>
            </m:r>
            <m:r>
              <m:t>S</m:t>
            </m:r>
            <m:r>
              <m:rPr>
                <m:sty m:val="p"/>
              </m:rPr>
              <m:t>,</m:t>
            </m:r>
            <m:sSub>
              <m:e>
                <m:r>
                  <m:t>D</m:t>
                </m:r>
              </m:e>
              <m:sub>
                <m:r>
                  <m:t>h</m:t>
                </m:r>
              </m:sub>
            </m:sSub>
          </m:e>
        </m:d>
      </m:oMath>
      <w:r>
        <w:t xml:space="preserve">: projected queries, keys, and values.</w:t>
      </w:r>
    </w:p>
    <w:p>
      <w:pPr>
        <w:numPr>
          <w:ilvl w:val="0"/>
          <w:numId w:val="1024"/>
        </w:numPr>
      </w:pPr>
      <m:oMath>
        <m:r>
          <m:rPr>
            <m:sty m:val="b"/>
          </m:rPr>
          <m:t>A</m:t>
        </m:r>
        <m:r>
          <m:rPr>
            <m:sty m:val="b"/>
          </m:rPr>
          <m:t>S</m:t>
        </m:r>
        <m:r>
          <m:rPr>
            <m:sty m:val="p"/>
          </m:rPr>
          <m:t>∈</m:t>
        </m:r>
        <m:d>
          <m:dPr>
            <m:begChr m:val="["/>
            <m:endChr m:val="]"/>
            <m:sepChr m:val=""/>
            <m:grow/>
          </m:dPr>
          <m:e>
            <m:r>
              <m:t>B</m:t>
            </m:r>
            <m:r>
              <m:rPr>
                <m:sty m:val="p"/>
              </m:rPr>
              <m:t>,</m:t>
            </m:r>
            <m:sSub>
              <m:e>
                <m:r>
                  <m:t>N</m:t>
                </m:r>
              </m:e>
              <m:sub>
                <m:r>
                  <m:t>H</m:t>
                </m:r>
              </m:sub>
            </m:sSub>
            <m:r>
              <m:rPr>
                <m:sty m:val="p"/>
              </m:rPr>
              <m:t>,</m:t>
            </m:r>
            <m:r>
              <m:t>S</m:t>
            </m:r>
            <m:r>
              <m:rPr>
                <m:sty m:val="p"/>
              </m:rPr>
              <m:t>,</m:t>
            </m:r>
            <m:r>
              <m:t>S</m:t>
            </m:r>
          </m:e>
        </m:d>
      </m:oMath>
      <w:r>
        <w:t xml:space="preserve">: attention scores after scaling/masking and softmax.</w:t>
      </w:r>
    </w:p>
    <w:p>
      <w:pPr>
        <w:numPr>
          <w:ilvl w:val="0"/>
          <w:numId w:val="1024"/>
        </w:numPr>
      </w:pPr>
      <m:oMath>
        <m:r>
          <m:rPr>
            <m:sty m:val="b"/>
          </m:rPr>
          <m:t>Y</m:t>
        </m:r>
        <m:r>
          <m:rPr>
            <m:sty m:val="p"/>
          </m:rPr>
          <m:t>∈</m:t>
        </m:r>
        <m:d>
          <m:dPr>
            <m:begChr m:val="["/>
            <m:endChr m:val="]"/>
            <m:sepChr m:val=""/>
            <m:grow/>
          </m:dPr>
          <m:e>
            <m:r>
              <m:t>B</m:t>
            </m:r>
            <m:r>
              <m:rPr>
                <m:sty m:val="p"/>
              </m:rPr>
              <m:t>,</m:t>
            </m:r>
            <m:r>
              <m:t>S</m:t>
            </m:r>
            <m:r>
              <m:rPr>
                <m:sty m:val="p"/>
              </m:rPr>
              <m:t>,</m:t>
            </m:r>
            <m:r>
              <m:t>D</m:t>
            </m:r>
          </m:e>
        </m:d>
      </m:oMath>
      <w:r>
        <w:t xml:space="preserve">: output of a Transformer block or layer.</w:t>
      </w:r>
    </w:p>
    <w:p>
      <w:pPr>
        <w:pStyle w:val="FirstParagraph"/>
      </w:pPr>
      <w:r>
        <w:t xml:space="preserve">Under tensor parallelism (TP) and data parallelism (DP) we mostly keep the same shape notation on edges. For example, a TP shard that actually stores a slice of width</w:t>
      </w:r>
      <w:r>
        <w:t xml:space="preserve"> </w:t>
      </w:r>
      <m:oMath>
        <m:r>
          <m:t>D</m:t>
        </m:r>
        <m:r>
          <m:rPr>
            <m:sty m:val="p"/>
          </m:rPr>
          <m:t>/</m:t>
        </m:r>
        <m:sSub>
          <m:e>
            <m:r>
              <m:t>N</m:t>
            </m:r>
          </m:e>
          <m:sub>
            <m:r>
              <m:t>T</m:t>
            </m:r>
          </m:sub>
        </m:sSub>
      </m:oMath>
      <w:r>
        <w:t xml:space="preserve"> </w:t>
      </w:r>
      <w:r>
        <w:t xml:space="preserve">may still be labeled</w:t>
      </w:r>
      <w:r>
        <w:t xml:space="preserve"> </w:t>
      </w:r>
      <m:oMath>
        <m:d>
          <m:dPr>
            <m:begChr m:val="["/>
            <m:endChr m:val="]"/>
            <m:sepChr m:val=""/>
            <m:grow/>
          </m:dPr>
          <m:e>
            <m:r>
              <m:t>B</m:t>
            </m:r>
            <m:r>
              <m:rPr>
                <m:sty m:val="p"/>
              </m:rPr>
              <m:t>,</m:t>
            </m:r>
            <m:r>
              <m:t>S</m:t>
            </m:r>
            <m:r>
              <m:rPr>
                <m:sty m:val="p"/>
              </m:rPr>
              <m:t>,</m:t>
            </m:r>
            <m:r>
              <m:t>D</m:t>
            </m:r>
          </m:e>
        </m:d>
      </m:oMath>
      <w:r>
        <w:t xml:space="preserve"> </w:t>
      </w:r>
      <w:r>
        <w:t xml:space="preserve">in an end-to-end figure when we want to focus on the logical model dimension rather than the physical shard size. When necessary, shard dimensions such as</w:t>
      </w:r>
      <w:r>
        <w:t xml:space="preserve"> </w:t>
      </w:r>
      <m:oMath>
        <m:d>
          <m:dPr>
            <m:begChr m:val="["/>
            <m:endChr m:val="]"/>
            <m:sepChr m:val=""/>
            <m:grow/>
          </m:dPr>
          <m:e>
            <m:r>
              <m:t>B</m:t>
            </m:r>
            <m:r>
              <m:rPr>
                <m:sty m:val="p"/>
              </m:rPr>
              <m:t>,</m:t>
            </m:r>
            <m:r>
              <m:t>S</m:t>
            </m:r>
            <m:r>
              <m:rPr>
                <m:sty m:val="p"/>
              </m:rPr>
              <m:t>,</m:t>
            </m:r>
            <m:r>
              <m:t>D</m:t>
            </m:r>
            <m:r>
              <m:rPr>
                <m:sty m:val="p"/>
              </m:rPr>
              <m:t>/</m:t>
            </m:r>
            <m:sSub>
              <m:e>
                <m:r>
                  <m:t>N</m:t>
                </m:r>
              </m:e>
              <m:sub>
                <m:r>
                  <m:t>T</m:t>
                </m:r>
              </m:sub>
            </m:sSub>
          </m:e>
        </m:d>
      </m:oMath>
      <w:r>
        <w:t xml:space="preserve"> </w:t>
      </w:r>
      <w:r>
        <w:t xml:space="preserve">or</w:t>
      </w:r>
      <w:r>
        <w:t xml:space="preserve"> </w:t>
      </w:r>
      <m:oMath>
        <m:d>
          <m:dPr>
            <m:begChr m:val="["/>
            <m:endChr m:val="]"/>
            <m:sepChr m:val=""/>
            <m:grow/>
          </m:dPr>
          <m:e>
            <m:r>
              <m:t>B</m:t>
            </m:r>
            <m:r>
              <m:rPr>
                <m:sty m:val="p"/>
              </m:rPr>
              <m:t>,</m:t>
            </m:r>
            <m:sSub>
              <m:e>
                <m:r>
                  <m:t>N</m:t>
                </m:r>
              </m:e>
              <m:sub>
                <m:r>
                  <m:t>H</m:t>
                </m:r>
              </m:sub>
            </m:sSub>
            <m:r>
              <m:rPr>
                <m:sty m:val="p"/>
              </m:rPr>
              <m:t>/</m:t>
            </m:r>
            <m:sSub>
              <m:e>
                <m:r>
                  <m:t>N</m:t>
                </m:r>
              </m:e>
              <m:sub>
                <m:r>
                  <m:t>T</m:t>
                </m:r>
              </m:sub>
            </m:sSub>
            <m:r>
              <m:rPr>
                <m:sty m:val="p"/>
              </m:rPr>
              <m:t>,</m:t>
            </m:r>
            <m:r>
              <m:t>S</m:t>
            </m:r>
            <m:r>
              <m:rPr>
                <m:sty m:val="p"/>
              </m:rPr>
              <m:t>,</m:t>
            </m:r>
            <m:sSub>
              <m:e>
                <m:r>
                  <m:t>D</m:t>
                </m:r>
              </m:e>
              <m:sub>
                <m:r>
                  <m:t>h</m:t>
                </m:r>
              </m:sub>
            </m:sSub>
          </m:e>
        </m:d>
      </m:oMath>
      <w:r>
        <w:t xml:space="preserve"> </w:t>
      </w:r>
      <w:r>
        <w:t xml:space="preserve">are written explicitly.</w:t>
      </w:r>
    </w:p>
    <w:p>
      <w:pPr>
        <w:pStyle w:val="BodyText"/>
      </w:pPr>
      <w:r>
        <w:t xml:space="preserve">Gradients use the same shape conventions. For example:</w:t>
      </w:r>
    </w:p>
    <w:p>
      <w:pPr>
        <w:pStyle w:val="BodyText"/>
      </w:pPr>
      <m:oMathPara>
        <m:oMathParaPr>
          <m:jc m:val="center"/>
        </m:oMathParaPr>
        <m:oMath>
          <m:r>
            <m:rPr>
              <m:sty m:val="p"/>
            </m:rPr>
            <m:t>d</m:t>
          </m:r>
          <m:r>
            <m:rPr>
              <m:sty m:val="b"/>
            </m:rPr>
            <m:t>X</m:t>
          </m:r>
          <m:r>
            <m:rPr>
              <m:sty m:val="p"/>
            </m:rPr>
            <m:t>∈</m:t>
          </m:r>
          <m:d>
            <m:dPr>
              <m:begChr m:val="["/>
              <m:endChr m:val="]"/>
              <m:sepChr m:val=""/>
              <m:grow/>
            </m:dPr>
            <m:e>
              <m:r>
                <m:t>B</m:t>
              </m:r>
              <m:r>
                <m:rPr>
                  <m:sty m:val="p"/>
                </m:rPr>
                <m:t>,</m:t>
              </m:r>
              <m:r>
                <m:t>S</m:t>
              </m:r>
              <m:r>
                <m:rPr>
                  <m:sty m:val="p"/>
                </m:rPr>
                <m:t>,</m:t>
              </m:r>
              <m:r>
                <m:t>D</m:t>
              </m:r>
            </m:e>
          </m:d>
          <m:r>
            <m:rPr>
              <m:sty m:val="p"/>
            </m:rPr>
            <m:t>,</m:t>
          </m:r>
          <m:r>
            <m:t> </m:t>
          </m:r>
          <m:r>
            <m:rPr>
              <m:sty m:val="p"/>
            </m:rPr>
            <m:t>d</m:t>
          </m:r>
          <m:sSub>
            <m:e>
              <m:r>
                <m:rPr>
                  <m:sty m:val="b"/>
                </m:rPr>
                <m:t>W</m:t>
              </m:r>
            </m:e>
            <m:sub>
              <m:r>
                <m:t>Q</m:t>
              </m:r>
            </m:sub>
          </m:sSub>
          <m:r>
            <m:rPr>
              <m:sty m:val="p"/>
            </m:rPr>
            <m:t>∈</m:t>
          </m:r>
          <m:d>
            <m:dPr>
              <m:begChr m:val="["/>
              <m:endChr m:val="]"/>
              <m:sepChr m:val=""/>
              <m:grow/>
            </m:dPr>
            <m:e>
              <m:r>
                <m:t>D</m:t>
              </m:r>
              <m:r>
                <m:rPr>
                  <m:sty m:val="p"/>
                </m:rPr>
                <m:t>,</m:t>
              </m:r>
              <m:r>
                <m:t>D</m:t>
              </m:r>
            </m:e>
          </m:d>
          <m:r>
            <m:rPr>
              <m:sty m:val="p"/>
            </m:rPr>
            <m:t>,</m:t>
          </m:r>
          <m:r>
            <m:t> </m:t>
          </m:r>
          <m:r>
            <m:rPr>
              <m:sty m:val="p"/>
            </m:rPr>
            <m:t>d</m:t>
          </m:r>
          <m:sSub>
            <m:e>
              <m:r>
                <m:rPr>
                  <m:sty m:val="b"/>
                </m:rPr>
                <m:t>W</m:t>
              </m:r>
            </m:e>
            <m:sub>
              <m:r>
                <m:rPr>
                  <m:nor/>
                  <m:sty m:val="p"/>
                </m:rPr>
                <m:t>up</m:t>
              </m:r>
            </m:sub>
          </m:sSub>
          <m:r>
            <m:rPr>
              <m:sty m:val="p"/>
            </m:rPr>
            <m:t>∈</m:t>
          </m:r>
          <m:d>
            <m:dPr>
              <m:begChr m:val="["/>
              <m:endChr m:val="]"/>
              <m:sepChr m:val=""/>
              <m:grow/>
            </m:dPr>
            <m:e>
              <m:r>
                <m:t>D</m:t>
              </m:r>
              <m:r>
                <m:rPr>
                  <m:sty m:val="p"/>
                </m:rPr>
                <m:t>,</m:t>
              </m:r>
              <m:sSub>
                <m:e>
                  <m:r>
                    <m:t>D</m:t>
                  </m:r>
                </m:e>
                <m:sub>
                  <m:r>
                    <m:t>f</m:t>
                  </m:r>
                  <m:r>
                    <m:t>f</m:t>
                  </m:r>
                </m:sub>
              </m:sSub>
            </m:e>
          </m:d>
          <m:r>
            <m:rPr>
              <m:sty m:val="p"/>
            </m:rPr>
            <m:t>.</m:t>
          </m:r>
        </m:oMath>
      </m:oMathPara>
    </w:p>
    <w:bookmarkEnd w:id="38"/>
    <w:bookmarkStart w:id="45" w:name="nodes-edges-and-arrow-styles"/>
    <w:p>
      <w:pPr>
        <w:pStyle w:val="Heading2"/>
      </w:pPr>
      <w:r>
        <w:t xml:space="preserve">Nodes, Edges, and Arrow Styles</w:t>
      </w:r>
    </w:p>
    <w:p>
      <w:pPr>
        <w:pStyle w:val="FirstParagraph"/>
      </w:pPr>
      <w:r>
        <w:t xml:space="preserve">The diagrams are drawn as computation graphs. Nodes represent local operations; edges represent tensors flowing between them.</w:t>
      </w:r>
    </w:p>
    <w:bookmarkStart w:id="39" w:name="forward-vs.-backward-arrows"/>
    <w:p>
      <w:pPr>
        <w:pStyle w:val="Heading3"/>
      </w:pPr>
      <w:r>
        <w:t xml:space="preserve">Forward vs. Backward Arrows</w:t>
      </w:r>
    </w:p>
    <w:p>
      <w:pPr>
        <w:pStyle w:val="FirstParagraph"/>
      </w:pPr>
      <w:r>
        <w:t xml:space="preserve">We distinguish between forward and backward flows:</w:t>
      </w:r>
    </w:p>
    <w:p>
      <w:pPr>
        <w:numPr>
          <w:ilvl w:val="0"/>
          <w:numId w:val="1025"/>
        </w:numPr>
      </w:pPr>
      <w:r>
        <w:rPr>
          <w:bCs/>
          <w:b/>
        </w:rPr>
        <w:t xml:space="preserve">Overall flow diagrams</w:t>
      </w:r>
      <w:r>
        <w:t xml:space="preserve"> </w:t>
      </w:r>
      <w:r>
        <w:t xml:space="preserve">(e.g. the top-level Transformer flow) use:</w:t>
      </w:r>
    </w:p>
    <w:p>
      <w:pPr>
        <w:numPr>
          <w:ilvl w:val="1"/>
          <w:numId w:val="1026"/>
        </w:numPr>
      </w:pPr>
      <w:r>
        <w:t xml:space="preserve">solid arrows for forward activations (e.g.</w:t>
      </w:r>
      <w:r>
        <w:t xml:space="preserve"> </w:t>
      </w:r>
      <m:oMath>
        <m:r>
          <m:rPr>
            <m:sty m:val="b"/>
          </m:rPr>
          <m:t>X</m:t>
        </m:r>
      </m:oMath>
      <w:r>
        <w:t xml:space="preserve"> </w:t>
      </w:r>
      <w:r>
        <w:t xml:space="preserve">to</w:t>
      </w:r>
      <w:r>
        <w:t xml:space="preserve"> </w:t>
      </w:r>
      <m:oMath>
        <m:r>
          <m:rPr>
            <m:sty m:val="b"/>
          </m:rPr>
          <m:t>Y</m:t>
        </m:r>
      </m:oMath>
      <w:r>
        <w:t xml:space="preserve">);</w:t>
      </w:r>
    </w:p>
    <w:p>
      <w:pPr>
        <w:numPr>
          <w:ilvl w:val="1"/>
          <w:numId w:val="1026"/>
        </w:numPr>
      </w:pPr>
      <w:r>
        <w:t xml:space="preserve">dashed arrows for backward gradients (e.g.</w:t>
      </w:r>
      <w:r>
        <w:t xml:space="preserve"> </w:t>
      </w:r>
      <m:oMath>
        <m:r>
          <m:rPr>
            <m:sty m:val="p"/>
          </m:rPr>
          <m:t>d</m:t>
        </m:r>
        <m:r>
          <m:rPr>
            <m:sty m:val="b"/>
          </m:rPr>
          <m:t>Y</m:t>
        </m:r>
      </m:oMath>
      <w:r>
        <w:t xml:space="preserve"> </w:t>
      </w:r>
      <w:r>
        <w:t xml:space="preserve">to</w:t>
      </w:r>
      <w:r>
        <w:t xml:space="preserve"> </w:t>
      </w:r>
      <m:oMath>
        <m:r>
          <m:rPr>
            <m:sty m:val="p"/>
          </m:rPr>
          <m:t>d</m:t>
        </m:r>
        <m:r>
          <m:rPr>
            <m:sty m:val="b"/>
          </m:rPr>
          <m:t>X</m:t>
        </m:r>
      </m:oMath>
      <w:r>
        <w:t xml:space="preserve">).</w:t>
      </w:r>
    </w:p>
    <w:p>
      <w:pPr>
        <w:numPr>
          <w:ilvl w:val="0"/>
          <w:numId w:val="1025"/>
        </w:numPr>
      </w:pPr>
      <w:r>
        <w:rPr>
          <w:bCs/>
          <w:b/>
        </w:rPr>
        <w:t xml:space="preserve">Detailed backward diagrams</w:t>
      </w:r>
      <w:r>
        <w:t xml:space="preserve"> </w:t>
      </w:r>
      <w:r>
        <w:t xml:space="preserve">(e.g. MHA backward, MLP backward) use thicker arrows with different styles (single vs. double) to distinguish:</w:t>
      </w:r>
    </w:p>
    <w:p>
      <w:pPr>
        <w:numPr>
          <w:ilvl w:val="1"/>
          <w:numId w:val="1027"/>
        </w:numPr>
      </w:pPr>
      <w:r>
        <w:t xml:space="preserve">gradient flow along the main backward path,</w:t>
      </w:r>
    </w:p>
    <w:p>
      <w:pPr>
        <w:numPr>
          <w:ilvl w:val="1"/>
          <w:numId w:val="1027"/>
        </w:numPr>
      </w:pPr>
      <w:r>
        <w:t xml:space="preserve">cached forward values reused as secondary inputs to backward nodes.</w:t>
      </w:r>
    </w:p>
    <w:p>
      <w:pPr>
        <w:pStyle w:val="FirstParagraph"/>
      </w:pPr>
      <w:r>
        <w:t xml:space="preserve">In all cases, the arrow direction follows the direction of computation for forward edges and the direction of gradient propagation for backward edges.</w:t>
      </w:r>
    </w:p>
    <w:bookmarkEnd w:id="39"/>
    <w:bookmarkStart w:id="44" w:name="node-types"/>
    <w:p>
      <w:pPr>
        <w:pStyle w:val="Heading3"/>
      </w:pPr>
      <w:r>
        <w:t xml:space="preserve">Node Types</w:t>
      </w:r>
    </w:p>
    <w:p>
      <w:pPr>
        <w:pStyle w:val="FirstParagraph"/>
      </w:pPr>
      <w:r>
        <w:t xml:space="preserve">We use a small set of recurring node types:</w:t>
      </w:r>
    </w:p>
    <w:bookmarkStart w:id="40" w:name="matrix-multiplication."/>
    <w:p>
      <w:pPr>
        <w:pStyle w:val="Heading4"/>
      </w:pPr>
      <w:r>
        <w:t xml:space="preserve">Matrix multiplication.</w:t>
      </w:r>
    </w:p>
    <w:p>
      <w:pPr>
        <w:pStyle w:val="FirstParagraph"/>
      </w:pPr>
      <w:r>
        <w:t xml:space="preserve">A matrix multiplication node is drawn as a circle containing a dot:</w:t>
      </w:r>
    </w:p>
    <w:p>
      <w:pPr>
        <w:pStyle w:val="BodyText"/>
      </w:pPr>
      <m:oMathPara>
        <m:oMathParaPr>
          <m:jc m:val="center"/>
        </m:oMathParaPr>
        <m:oMath>
          <m:r>
            <m:rPr>
              <m:sty m:val="p"/>
            </m:rPr>
            <m:t>•</m:t>
          </m:r>
        </m:oMath>
      </m:oMathPara>
    </w:p>
    <w:p>
      <w:pPr>
        <w:pStyle w:val="FirstParagraph"/>
      </w:pPr>
      <w:r>
        <w:t xml:space="preserve">In the forward pass this corresponds to an operation such as</w:t>
      </w:r>
      <w:r>
        <w:t xml:space="preserve"> </w:t>
      </w:r>
      <m:oMath>
        <m:r>
          <m:rPr>
            <m:sty m:val="b"/>
          </m:rPr>
          <m:t>Y</m:t>
        </m:r>
        <m:r>
          <m:rPr>
            <m:sty m:val="p"/>
          </m:rPr>
          <m:t>=</m:t>
        </m:r>
        <m:r>
          <m:rPr>
            <m:sty m:val="b"/>
          </m:rPr>
          <m:t>X</m:t>
        </m:r>
        <m:r>
          <m:rPr>
            <m:sty m:val="b"/>
          </m:rPr>
          <m:t>W</m:t>
        </m:r>
      </m:oMath>
      <w:r>
        <w:t xml:space="preserve">. In the backward diagrams the corresponding dNode (e.g.</w:t>
      </w:r>
      <w:r>
        <w:t xml:space="preserve"> </w:t>
      </w:r>
      <w:r>
        <w:rPr>
          <w:rStyle w:val="VerbatimChar"/>
        </w:rPr>
        <w:t xml:space="preserve">dMatmul</w:t>
      </w:r>
      <w:r>
        <w:t xml:space="preserve">) implements the abstract backward operator</w:t>
      </w:r>
    </w:p>
    <w:p>
      <w:pPr>
        <w:pStyle w:val="BodyText"/>
      </w:pPr>
      <m:oMathPara>
        <m:oMathParaPr>
          <m:jc m:val="center"/>
        </m:oMathParaPr>
        <m:oMath>
          <m:d>
            <m:dPr>
              <m:begChr m:val="("/>
              <m:endChr m:val=")"/>
              <m:sepChr m:val=""/>
              <m:grow/>
            </m:dPr>
            <m:e>
              <m:r>
                <m:rPr>
                  <m:sty m:val="p"/>
                </m:rPr>
                <m:t>d</m:t>
              </m:r>
              <m:r>
                <m:rPr>
                  <m:sty m:val="b"/>
                </m:rPr>
                <m:t>X</m:t>
              </m:r>
              <m:r>
                <m:rPr>
                  <m:sty m:val="p"/>
                </m:rPr>
                <m:t>,</m:t>
              </m:r>
              <m:r>
                <m:rPr>
                  <m:sty m:val="p"/>
                </m:rPr>
                <m:t>d</m:t>
              </m:r>
              <m:r>
                <m:rPr>
                  <m:sty m:val="b"/>
                </m:rPr>
                <m:t>W</m:t>
              </m:r>
            </m:e>
          </m:d>
          <m:r>
            <m:rPr>
              <m:sty m:val="p"/>
            </m:rPr>
            <m:t>=</m:t>
          </m:r>
          <m:r>
            <m:rPr>
              <m:sty m:val="p"/>
            </m:rPr>
            <m:t>d</m:t>
          </m:r>
          <m:r>
            <m:t>f</m:t>
          </m:r>
          <m:d>
            <m:dPr>
              <m:begChr m:val="("/>
              <m:endChr m:val=")"/>
              <m:sepChr m:val=""/>
              <m:grow/>
            </m:dPr>
            <m:e>
              <m:r>
                <m:rPr>
                  <m:sty m:val="b"/>
                </m:rPr>
                <m:t>X</m:t>
              </m:r>
              <m:r>
                <m:rPr>
                  <m:sty m:val="p"/>
                </m:rPr>
                <m:t>,</m:t>
              </m:r>
              <m:r>
                <m:rPr>
                  <m:sty m:val="b"/>
                </m:rPr>
                <m:t>W</m:t>
              </m:r>
              <m:r>
                <m:rPr>
                  <m:sty m:val="p"/>
                </m:rPr>
                <m:t>,</m:t>
              </m:r>
              <m:r>
                <m:rPr>
                  <m:sty m:val="p"/>
                </m:rPr>
                <m:t>d</m:t>
              </m:r>
              <m:r>
                <m:rPr>
                  <m:sty m:val="b"/>
                </m:rPr>
                <m:t>Y</m:t>
              </m:r>
            </m:e>
          </m:d>
          <m:r>
            <m:rPr>
              <m:sty m:val="p"/>
            </m:rPr>
            <m:t>,</m:t>
          </m:r>
        </m:oMath>
      </m:oMathPara>
    </w:p>
    <w:p>
      <w:pPr>
        <w:pStyle w:val="FirstParagraph"/>
      </w:pPr>
      <w:r>
        <w:t xml:space="preserve">as described in Section 3.</w:t>
      </w:r>
    </w:p>
    <w:bookmarkEnd w:id="40"/>
    <w:bookmarkStart w:id="41" w:name="addition-and-residuals."/>
    <w:p>
      <w:pPr>
        <w:pStyle w:val="Heading4"/>
      </w:pPr>
      <w:r>
        <w:t xml:space="preserve">Addition and residuals.</w:t>
      </w:r>
    </w:p>
    <w:p>
      <w:pPr>
        <w:pStyle w:val="FirstParagraph"/>
      </w:pPr>
      <w:r>
        <w:t xml:space="preserve">Elementwise addition is drawn as a circle containing a plus:</w:t>
      </w:r>
    </w:p>
    <w:p>
      <w:pPr>
        <w:pStyle w:val="BodyText"/>
      </w:pPr>
      <m:oMathPara>
        <m:oMathParaPr>
          <m:jc m:val="center"/>
        </m:oMathParaPr>
        <m:oMath>
          <m:r>
            <m:rPr>
              <m:sty m:val="p"/>
            </m:rPr>
            <m:t>+</m:t>
          </m:r>
        </m:oMath>
      </m:oMathPara>
    </w:p>
    <w:p>
      <w:pPr>
        <w:pStyle w:val="FirstParagraph"/>
      </w:pPr>
      <w:r>
        <w:t xml:space="preserve">This is used for bias addition, combining residual connections, and aggregating multiple gradient contributions. Small circles labeled</w:t>
      </w:r>
      <w:r>
        <w:t xml:space="preserve"> </w:t>
      </w:r>
      <m:oMath>
        <m:r>
          <m:rPr>
            <m:sty m:val="p"/>
          </m:rPr>
          <m:t>∑</m:t>
        </m:r>
      </m:oMath>
      <w:r>
        <w:t xml:space="preserve"> </w:t>
      </w:r>
      <w:r>
        <w:t xml:space="preserve">denote explicit summations over batch and/or sequence dimensions (e.g.</w:t>
      </w:r>
      <w:r>
        <w:t xml:space="preserve"> </w:t>
      </w:r>
      <m:oMath>
        <m:nary>
          <m:naryPr>
            <m:chr m:val="∑"/>
            <m:limLoc m:val="undOvr"/>
            <m:subHide m:val="off"/>
            <m:supHide m:val="on"/>
          </m:naryPr>
          <m:sub>
            <m:r>
              <m:t>B</m:t>
            </m:r>
            <m:r>
              <m:rPr>
                <m:sty m:val="p"/>
              </m:rPr>
              <m:t>,</m:t>
            </m:r>
            <m:r>
              <m:t>S</m:t>
            </m:r>
          </m:sub>
          <m:sup>
            <m:r>
              <m:t>​</m:t>
            </m:r>
          </m:sup>
          <m:e>
            <m:r>
              <m:t>​</m:t>
            </m:r>
          </m:e>
        </m:nary>
      </m:oMath>
      <w:r>
        <w:t xml:space="preserve"> </w:t>
      </w:r>
      <w:r>
        <w:t xml:space="preserve">for bias-gradient accumulation).</w:t>
      </w:r>
    </w:p>
    <w:bookmarkEnd w:id="41"/>
    <w:bookmarkStart w:id="42" w:name="generic-rectangular-operators."/>
    <w:p>
      <w:pPr>
        <w:pStyle w:val="Heading4"/>
      </w:pPr>
      <w:r>
        <w:t xml:space="preserve">Generic rectangular operators.</w:t>
      </w:r>
    </w:p>
    <w:p>
      <w:pPr>
        <w:pStyle w:val="FirstParagraph"/>
      </w:pPr>
      <w:r>
        <w:t xml:space="preserve">Many local operations (layer normalization, nonlinearity, dropout, scale/mask, reshape, transpose) are drawn as rectangles with short labels such as</w:t>
      </w:r>
      <w:r>
        <w:t xml:space="preserve"> </w:t>
      </w:r>
      <w:r>
        <w:rPr>
          <w:rStyle w:val="VerbatimChar"/>
        </w:rPr>
        <w:t xml:space="preserve">LN</w:t>
      </w:r>
      <w:r>
        <w:t xml:space="preserve">,</w:t>
      </w:r>
      <w:r>
        <w:t xml:space="preserve"> </w:t>
      </w:r>
      <w:r>
        <w:rPr>
          <w:rStyle w:val="VerbatimChar"/>
        </w:rPr>
        <w:t xml:space="preserve">GL</w:t>
      </w:r>
      <w:r>
        <w:t xml:space="preserve">,</w:t>
      </w:r>
      <w:r>
        <w:t xml:space="preserve"> </w:t>
      </w:r>
      <w:r>
        <w:rPr>
          <w:rStyle w:val="VerbatimChar"/>
        </w:rPr>
        <w:t xml:space="preserve">DO</w:t>
      </w:r>
      <w:r>
        <w:t xml:space="preserve">,</w:t>
      </w:r>
      <w:r>
        <w:t xml:space="preserve"> </w:t>
      </w:r>
      <w:r>
        <w:rPr>
          <w:rStyle w:val="VerbatimChar"/>
        </w:rPr>
        <w:t xml:space="preserve">SM</w:t>
      </w:r>
      <w:r>
        <w:t xml:space="preserve">,</w:t>
      </w:r>
      <w:r>
        <w:t xml:space="preserve"> </w:t>
      </w:r>
      <w:r>
        <w:rPr>
          <w:rStyle w:val="VerbatimChar"/>
        </w:rPr>
        <w:t xml:space="preserve">R</w:t>
      </w:r>
      <w:r>
        <w:t xml:space="preserve">, or</w:t>
      </w:r>
      <w:r>
        <w:t xml:space="preserve"> </w:t>
      </w:r>
      <w:r>
        <w:rPr>
          <w:rStyle w:val="VerbatimChar"/>
        </w:rPr>
        <w:t xml:space="preserve">T</w:t>
      </w:r>
      <w:r>
        <w:t xml:space="preserve">. Their backward counterparts are labeled with a leading</w:t>
      </w:r>
      <w:r>
        <w:t xml:space="preserve"> </w:t>
      </w:r>
      <w:r>
        <w:t xml:space="preserve">“</w:t>
      </w:r>
      <w:r>
        <w:t xml:space="preserve">d</w:t>
      </w:r>
      <w:r>
        <w:t xml:space="preserve">”</w:t>
      </w:r>
      <w:r>
        <w:t xml:space="preserve">, for example</w:t>
      </w:r>
      <w:r>
        <w:t xml:space="preserve"> </w:t>
      </w:r>
      <w:r>
        <w:rPr>
          <w:rStyle w:val="VerbatimChar"/>
        </w:rPr>
        <w:t xml:space="preserve">dLN</w:t>
      </w:r>
      <w:r>
        <w:t xml:space="preserve">,</w:t>
      </w:r>
      <w:r>
        <w:t xml:space="preserve"> </w:t>
      </w:r>
      <w:r>
        <w:rPr>
          <w:rStyle w:val="VerbatimChar"/>
        </w:rPr>
        <w:t xml:space="preserve">dDO</w:t>
      </w:r>
      <w:r>
        <w:t xml:space="preserve">,</w:t>
      </w:r>
      <w:r>
        <w:t xml:space="preserve"> </w:t>
      </w:r>
      <w:r>
        <w:rPr>
          <w:rStyle w:val="VerbatimChar"/>
        </w:rPr>
        <w:t xml:space="preserve">dSM</w:t>
      </w:r>
      <w:r>
        <w:t xml:space="preserve">. Each such dNode implements the corresponding backward operator</w:t>
      </w:r>
      <w:r>
        <w:t xml:space="preserve"> </w:t>
      </w:r>
      <m:oMath>
        <m:r>
          <m:rPr>
            <m:sty m:val="p"/>
          </m:rPr>
          <m:t>d</m:t>
        </m:r>
        <m:r>
          <m:t>f</m:t>
        </m:r>
        <m:d>
          <m:dPr>
            <m:begChr m:val="("/>
            <m:endChr m:val=")"/>
            <m:sepChr m:val=""/>
            <m:grow/>
          </m:dPr>
          <m:e>
            <m:r>
              <m:rPr>
                <m:sty m:val="p"/>
              </m:rPr>
              <m:t>⋅</m:t>
            </m:r>
            <m:r>
              <m:rPr>
                <m:sty m:val="p"/>
              </m:rPr>
              <m:t>,</m:t>
            </m:r>
            <m:r>
              <m:rPr>
                <m:sty m:val="p"/>
              </m:rPr>
              <m:t>…</m:t>
            </m:r>
            <m:r>
              <m:rPr>
                <m:sty m:val="p"/>
              </m:rPr>
              <m:t>,</m:t>
            </m:r>
            <m:r>
              <m:rPr>
                <m:sty m:val="p"/>
              </m:rPr>
              <m:t>⋅</m:t>
            </m:r>
            <m:r>
              <m:rPr>
                <m:sty m:val="p"/>
              </m:rPr>
              <m:t>,</m:t>
            </m:r>
            <m:r>
              <m:rPr>
                <m:sty m:val="p"/>
              </m:rPr>
              <m:t>d</m:t>
            </m:r>
            <m:r>
              <m:rPr>
                <m:sty m:val="b"/>
              </m:rPr>
              <m:t>y</m:t>
            </m:r>
          </m:e>
        </m:d>
      </m:oMath>
      <w:r>
        <w:t xml:space="preserve">.</w:t>
      </w:r>
    </w:p>
    <w:bookmarkEnd w:id="42"/>
    <w:bookmarkStart w:id="43" w:name="communication-nodes."/>
    <w:p>
      <w:pPr>
        <w:pStyle w:val="Heading4"/>
      </w:pPr>
      <w:r>
        <w:t xml:space="preserve">Communication nodes.</w:t>
      </w:r>
    </w:p>
    <w:p>
      <w:pPr>
        <w:pStyle w:val="FirstParagraph"/>
      </w:pPr>
      <w:r>
        <w:t xml:space="preserve">Distributed communication collectives are drawn as small rectangular nodes with labels such as:</w:t>
      </w:r>
    </w:p>
    <w:p>
      <w:pPr>
        <w:numPr>
          <w:ilvl w:val="0"/>
          <w:numId w:val="1028"/>
        </w:numPr>
      </w:pPr>
      <w:r>
        <w:rPr>
          <w:rStyle w:val="VerbatimChar"/>
        </w:rPr>
        <w:t xml:space="preserve">AR</w:t>
      </w:r>
      <w:r>
        <w:t xml:space="preserve">: All-Reduce.</w:t>
      </w:r>
    </w:p>
    <w:p>
      <w:pPr>
        <w:numPr>
          <w:ilvl w:val="0"/>
          <w:numId w:val="1028"/>
        </w:numPr>
      </w:pPr>
      <w:r>
        <w:rPr>
          <w:rStyle w:val="VerbatimChar"/>
        </w:rPr>
        <w:t xml:space="preserve">AG</w:t>
      </w:r>
      <w:r>
        <w:t xml:space="preserve">: All-Gather.</w:t>
      </w:r>
    </w:p>
    <w:p>
      <w:pPr>
        <w:pStyle w:val="FirstParagraph"/>
      </w:pPr>
      <w:r>
        <w:t xml:space="preserve">The arrows entering/leaving these nodes indicate which tensors are participating in the collective, and the shape annotations show the logical tensor size before and after the communication.</w:t>
      </w:r>
    </w:p>
    <w:bookmarkEnd w:id="43"/>
    <w:bookmarkEnd w:id="44"/>
    <w:bookmarkEnd w:id="45"/>
    <w:bookmarkStart w:id="46" w:name="forward-and-backward-nodes-abstract-view"/>
    <w:p>
      <w:pPr>
        <w:pStyle w:val="Heading2"/>
      </w:pPr>
      <w:r>
        <w:t xml:space="preserve">Forward and Backward Nodes: Abstract View</w:t>
      </w:r>
    </w:p>
    <w:p>
      <w:pPr>
        <w:pStyle w:val="FirstParagraph"/>
      </w:pPr>
      <w:r>
        <w:t xml:space="preserve">Most operators in a Transformer layer can be written abstractly as</w:t>
      </w:r>
    </w:p>
    <w:p>
      <w:pPr>
        <w:pStyle w:val="BodyText"/>
      </w:pPr>
      <m:oMathPara>
        <m:oMathParaPr>
          <m:jc m:val="center"/>
        </m:oMathParaPr>
        <m:oMath>
          <m:r>
            <m:rPr>
              <m:sty m:val="b"/>
            </m:rPr>
            <m:t>y</m:t>
          </m:r>
          <m:r>
            <m:rPr>
              <m:sty m:val="p"/>
            </m:rPr>
            <m:t>=</m:t>
          </m:r>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e>
          </m:d>
          <m:r>
            <m:rPr>
              <m:sty m:val="p"/>
            </m:rPr>
            <m:t>,</m:t>
          </m:r>
        </m:oMath>
      </m:oMathPara>
    </w:p>
    <w:p>
      <w:pPr>
        <w:pStyle w:val="FirstParagraph"/>
      </w:pPr>
      <w:r>
        <w:t xml:space="preserve">where</w:t>
      </w:r>
      <w:r>
        <w:t xml:space="preserve"> </w:t>
      </w:r>
      <m:oMath>
        <m:sSub>
          <m:e>
            <m:r>
              <m:rPr>
                <m:sty m:val="b"/>
              </m:rPr>
              <m:t>x</m:t>
            </m:r>
          </m:e>
          <m:sub>
            <m:r>
              <m:t>1</m:t>
            </m:r>
          </m:sub>
        </m:sSub>
        <m:r>
          <m:rPr>
            <m:sty m:val="p"/>
          </m:rPr>
          <m:t>,</m:t>
        </m:r>
        <m:r>
          <m:rPr>
            <m:sty m:val="p"/>
          </m:rPr>
          <m:t>…</m:t>
        </m:r>
        <m:r>
          <m:rPr>
            <m:sty m:val="p"/>
          </m:rPr>
          <m:t>,</m:t>
        </m:r>
        <m:sSub>
          <m:e>
            <m:r>
              <m:rPr>
                <m:sty m:val="b"/>
              </m:rPr>
              <m:t>x</m:t>
            </m:r>
          </m:e>
          <m:sub>
            <m:r>
              <m:t>k</m:t>
            </m:r>
          </m:sub>
        </m:sSub>
      </m:oMath>
      <w:r>
        <w:t xml:space="preserve"> </w:t>
      </w:r>
      <w:r>
        <w:t xml:space="preserve">include both activations and parameters (such as weight matrices or bias vectors). In Section 3 we introduced the abstract backward operators</w:t>
      </w:r>
    </w:p>
    <w:p>
      <w:pPr>
        <w:pStyle w:val="BodyText"/>
      </w:pPr>
      <m:oMathPara>
        <m:oMathParaPr>
          <m:jc m:val="center"/>
        </m:oMathParaPr>
        <m:oMath>
          <m:r>
            <m:rPr>
              <m:sty m:val="p"/>
            </m:rPr>
            <m:t>d</m:t>
          </m:r>
          <m:sSub>
            <m:e>
              <m:r>
                <m:rPr>
                  <m:sty m:val="b"/>
                </m:rPr>
                <m:t>x</m:t>
              </m:r>
            </m:e>
            <m:sub>
              <m:r>
                <m:t>i</m:t>
              </m:r>
            </m:sub>
          </m:sSub>
          <m:r>
            <m:rPr>
              <m:sty m:val="p"/>
            </m:rPr>
            <m:t>=</m:t>
          </m:r>
          <m:sSub>
            <m:e>
              <m:r>
                <m:rPr>
                  <m:sty m:val="p"/>
                </m:rPr>
                <m:t>d</m:t>
              </m:r>
            </m:e>
            <m:sub>
              <m:sSub>
                <m:e>
                  <m:r>
                    <m:rPr>
                      <m:sty m:val="b"/>
                    </m:rPr>
                    <m:t>x</m:t>
                  </m:r>
                </m:e>
                <m:sub>
                  <m:r>
                    <m:t>i</m:t>
                  </m:r>
                </m:sub>
              </m:sSub>
            </m:sub>
          </m:sSub>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r>
                <m:rPr>
                  <m:sty m:val="p"/>
                </m:rPr>
                <m:t>,</m:t>
              </m:r>
              <m:r>
                <m:rPr>
                  <m:sty m:val="p"/>
                </m:rPr>
                <m:t>d</m:t>
              </m:r>
              <m:r>
                <m:rPr>
                  <m:sty m:val="b"/>
                </m:rPr>
                <m:t>y</m:t>
              </m:r>
            </m:e>
          </m:d>
          <m:r>
            <m:rPr>
              <m:sty m:val="p"/>
            </m:rPr>
            <m:t>,</m:t>
          </m:r>
          <m:r>
            <m:t> </m:t>
          </m:r>
          <m:r>
            <m:t>i</m:t>
          </m:r>
          <m:r>
            <m:rPr>
              <m:sty m:val="p"/>
            </m:rPr>
            <m:t>=</m:t>
          </m:r>
          <m:r>
            <m:t>1</m:t>
          </m:r>
          <m:r>
            <m:rPr>
              <m:sty m:val="p"/>
            </m:rPr>
            <m:t>,</m:t>
          </m:r>
          <m:r>
            <m:rPr>
              <m:sty m:val="p"/>
            </m:rPr>
            <m:t>…</m:t>
          </m:r>
          <m:r>
            <m:rPr>
              <m:sty m:val="p"/>
            </m:rPr>
            <m:t>,</m:t>
          </m:r>
          <m:r>
            <m:t>k</m:t>
          </m:r>
          <m:r>
            <m:rPr>
              <m:sty m:val="p"/>
            </m:rPr>
            <m:t>.</m:t>
          </m:r>
        </m:oMath>
      </m:oMathPara>
    </w:p>
    <w:p>
      <w:pPr>
        <w:pStyle w:val="FirstParagraph"/>
      </w:pPr>
      <w:r>
        <w:rPr>
          <w:bCs/>
          <w:b/>
        </w:rPr>
        <w:t xml:space="preserve">How to read nodes in our diagrams:</w:t>
      </w:r>
    </w:p>
    <w:p>
      <w:pPr>
        <w:pStyle w:val="BodyText"/>
      </w:pPr>
      <w:r>
        <w:t xml:space="preserve">In the diagrams:</w:t>
      </w:r>
    </w:p>
    <w:p>
      <w:pPr>
        <w:numPr>
          <w:ilvl w:val="0"/>
          <w:numId w:val="1029"/>
        </w:numPr>
      </w:pPr>
      <w:r>
        <w:t xml:space="preserve">A</w:t>
      </w:r>
      <w:r>
        <w:t xml:space="preserve"> </w:t>
      </w:r>
      <w:r>
        <w:rPr>
          <w:bCs/>
          <w:b/>
        </w:rPr>
        <w:t xml:space="preserve">forward node</w:t>
      </w:r>
      <w:r>
        <w:t xml:space="preserve"> </w:t>
      </w:r>
      <w:r>
        <w:t xml:space="preserve">(e.g.</w:t>
      </w:r>
      <w:r>
        <w:t xml:space="preserve"> </w:t>
      </w:r>
      <w:r>
        <w:rPr>
          <w:rStyle w:val="VerbatimChar"/>
        </w:rPr>
        <w:t xml:space="preserve">S</w:t>
      </w:r>
      <w:r>
        <w:t xml:space="preserve">,</w:t>
      </w:r>
      <w:r>
        <w:t xml:space="preserve"> </w:t>
      </w:r>
      <w:r>
        <w:rPr>
          <w:rStyle w:val="VerbatimChar"/>
        </w:rPr>
        <w:t xml:space="preserve">SM</w:t>
      </w:r>
      <w:r>
        <w:t xml:space="preserve">,</w:t>
      </w:r>
      <w:r>
        <w:t xml:space="preserve"> </w:t>
      </w:r>
      <w:r>
        <w:rPr>
          <w:rStyle w:val="VerbatimChar"/>
        </w:rPr>
        <w:t xml:space="preserve">DO</w:t>
      </w:r>
      <w:r>
        <w:t xml:space="preserve">,</w:t>
      </w:r>
      <w:r>
        <w:t xml:space="preserve"> </w:t>
      </w:r>
      <w:r>
        <w:rPr>
          <w:rStyle w:val="VerbatimChar"/>
        </w:rPr>
        <w:t xml:space="preserve">LN</w:t>
      </w:r>
      <w:r>
        <w:t xml:space="preserve">,</w:t>
      </w:r>
      <w:r>
        <w:t xml:space="preserve"> </w:t>
      </w:r>
      <w:r>
        <w:rPr>
          <w:rStyle w:val="VerbatimChar"/>
        </w:rPr>
        <w:t xml:space="preserve">matmul</w:t>
      </w:r>
      <w:r>
        <w:t xml:space="preserve">) represents the mapping</w:t>
      </w:r>
      <w:r>
        <w:t xml:space="preserve"> </w:t>
      </w:r>
      <m:oMath>
        <m:r>
          <m:rPr>
            <m:sty m:val="b"/>
          </m:rPr>
          <m:t>y</m:t>
        </m:r>
        <m:r>
          <m:rPr>
            <m:sty m:val="p"/>
          </m:rPr>
          <m:t>=</m:t>
        </m:r>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e>
        </m:d>
      </m:oMath>
      <w:r>
        <w:t xml:space="preserve">.</w:t>
      </w:r>
    </w:p>
    <w:p>
      <w:pPr>
        <w:numPr>
          <w:ilvl w:val="0"/>
          <w:numId w:val="1029"/>
        </w:numPr>
      </w:pPr>
      <w:r>
        <w:t xml:space="preserve">The corresponding</w:t>
      </w:r>
      <w:r>
        <w:t xml:space="preserve"> </w:t>
      </w:r>
      <w:r>
        <w:rPr>
          <w:bCs/>
          <w:b/>
        </w:rPr>
        <w:t xml:space="preserve">backward node</w:t>
      </w:r>
      <w:r>
        <w:t xml:space="preserve"> </w:t>
      </w:r>
      <w:r>
        <w:t xml:space="preserve">(labeled with a leading</w:t>
      </w:r>
      <w:r>
        <w:t xml:space="preserve"> </w:t>
      </w:r>
      <w:r>
        <w:t xml:space="preserve">“</w:t>
      </w:r>
      <w:r>
        <w:t xml:space="preserve">d</w:t>
      </w:r>
      <w:r>
        <w:t xml:space="preserve">”</w:t>
      </w:r>
      <w:r>
        <w:t xml:space="preserve">, e.g.</w:t>
      </w:r>
      <w:r>
        <w:t xml:space="preserve"> </w:t>
      </w:r>
      <w:r>
        <w:rPr>
          <w:rStyle w:val="VerbatimChar"/>
        </w:rPr>
        <w:t xml:space="preserve">dS</w:t>
      </w:r>
      <w:r>
        <w:t xml:space="preserve">,</w:t>
      </w:r>
      <w:r>
        <w:t xml:space="preserve"> </w:t>
      </w:r>
      <w:r>
        <w:rPr>
          <w:rStyle w:val="VerbatimChar"/>
        </w:rPr>
        <w:t xml:space="preserve">dSM</w:t>
      </w:r>
      <w:r>
        <w:t xml:space="preserve">,</w:t>
      </w:r>
      <w:r>
        <w:t xml:space="preserve"> </w:t>
      </w:r>
      <w:r>
        <w:rPr>
          <w:rStyle w:val="VerbatimChar"/>
        </w:rPr>
        <w:t xml:space="preserve">dDO</w:t>
      </w:r>
      <w:r>
        <w:t xml:space="preserve">,</w:t>
      </w:r>
      <w:r>
        <w:t xml:space="preserve"> </w:t>
      </w:r>
      <w:r>
        <w:rPr>
          <w:rStyle w:val="VerbatimChar"/>
        </w:rPr>
        <w:t xml:space="preserve">dLN</w:t>
      </w:r>
      <w:r>
        <w:t xml:space="preserve">) represents the mapping</w:t>
      </w:r>
    </w:p>
    <w:p>
      <w:pPr>
        <w:pStyle w:val="BodyText"/>
      </w:pPr>
      <m:oMathPara>
        <m:oMathParaPr>
          <m:jc m:val="center"/>
        </m:oMathParaPr>
        <m:oMath>
          <m:d>
            <m:dPr>
              <m:begChr m:val="("/>
              <m:endChr m:val=")"/>
              <m:sepChr m:val=""/>
              <m:grow/>
            </m:dPr>
            <m:e>
              <m:r>
                <m:rPr>
                  <m:sty m:val="p"/>
                </m:rPr>
                <m:t>d</m:t>
              </m:r>
              <m:sSub>
                <m:e>
                  <m:r>
                    <m:rPr>
                      <m:sty m:val="b"/>
                    </m:rPr>
                    <m:t>x</m:t>
                  </m:r>
                </m:e>
                <m:sub>
                  <m:r>
                    <m:t>1</m:t>
                  </m:r>
                </m:sub>
              </m:sSub>
              <m:r>
                <m:rPr>
                  <m:sty m:val="p"/>
                </m:rPr>
                <m:t>,</m:t>
              </m:r>
              <m:r>
                <m:rPr>
                  <m:sty m:val="p"/>
                </m:rPr>
                <m:t>…</m:t>
              </m:r>
              <m:r>
                <m:rPr>
                  <m:sty m:val="p"/>
                </m:rPr>
                <m:t>,</m:t>
              </m:r>
              <m:r>
                <m:rPr>
                  <m:sty m:val="p"/>
                </m:rPr>
                <m:t>d</m:t>
              </m:r>
              <m:sSub>
                <m:e>
                  <m:r>
                    <m:rPr>
                      <m:sty m:val="b"/>
                    </m:rPr>
                    <m:t>x</m:t>
                  </m:r>
                </m:e>
                <m:sub>
                  <m:r>
                    <m:t>k</m:t>
                  </m:r>
                </m:sub>
              </m:sSub>
            </m:e>
          </m:d>
          <m:r>
            <m:rPr>
              <m:sty m:val="p"/>
            </m:rPr>
            <m:t>=</m:t>
          </m:r>
          <m:r>
            <m:rPr>
              <m:sty m:val="p"/>
            </m:rPr>
            <m:t>d</m:t>
          </m:r>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r>
                <m:rPr>
                  <m:sty m:val="p"/>
                </m:rPr>
                <m:t>,</m:t>
              </m:r>
              <m:r>
                <m:rPr>
                  <m:sty m:val="p"/>
                </m:rPr>
                <m:t>d</m:t>
              </m:r>
              <m:r>
                <m:rPr>
                  <m:sty m:val="b"/>
                </m:rPr>
                <m:t>y</m:t>
              </m:r>
            </m:e>
          </m:d>
          <m:r>
            <m:rPr>
              <m:sty m:val="p"/>
            </m:rPr>
            <m:t>,</m:t>
          </m:r>
        </m:oMath>
      </m:oMathPara>
    </w:p>
    <w:p>
      <w:pPr>
        <w:numPr>
          <w:ilvl w:val="0"/>
          <w:numId w:val="1000"/>
        </w:numPr>
      </w:pPr>
      <w:r>
        <w:t xml:space="preserve">i.e. it consumes the upstream gradient</w:t>
      </w:r>
      <w:r>
        <w:t xml:space="preserve"> </w:t>
      </w:r>
      <m:oMath>
        <m:r>
          <m:rPr>
            <m:sty m:val="p"/>
          </m:rPr>
          <m:t>d</m:t>
        </m:r>
        <m:r>
          <m:rPr>
            <m:sty m:val="b"/>
          </m:rPr>
          <m:t>y</m:t>
        </m:r>
      </m:oMath>
      <w:r>
        <w:t xml:space="preserve"> </w:t>
      </w:r>
      <w:r>
        <w:t xml:space="preserve">and the necessary cached forward inputs, and produces gradients for all inputs.</w:t>
      </w:r>
    </w:p>
    <w:p>
      <w:pPr>
        <w:pStyle w:val="FirstParagraph"/>
      </w:pPr>
      <w:r>
        <w:t xml:space="preserve">The purpose of this section is not to re-derive all Jacobian formulas, but to provide a dictionary that tells the reader what each node means in the diagrams and how to read its inputs/outputs at the level of tensors and gradients.</w:t>
      </w:r>
    </w:p>
    <w:bookmarkEnd w:id="46"/>
    <w:bookmarkStart w:id="54" w:name="operator-dictionary-forward-and-backward"/>
    <w:p>
      <w:pPr>
        <w:pStyle w:val="Heading2"/>
      </w:pPr>
      <w:r>
        <w:t xml:space="preserve">Operator Dictionary: Forward and Backward</w:t>
      </w:r>
    </w:p>
    <w:p>
      <w:pPr>
        <w:pStyle w:val="FirstParagraph"/>
      </w:pPr>
      <w:r>
        <w:t xml:space="preserve">We now describe the most common node types used in the MHA, MLP, and output-projection diagrams. For each operator we briefly summarize the forward computation and the corresponding backward operator in the abstract notation</w:t>
      </w:r>
      <w:r>
        <w:t xml:space="preserve"> </w:t>
      </w:r>
      <m:oMath>
        <m:r>
          <m:rPr>
            <m:sty m:val="p"/>
          </m:rPr>
          <m:t>d</m:t>
        </m:r>
        <m:r>
          <m:t>f</m:t>
        </m:r>
        <m:d>
          <m:dPr>
            <m:begChr m:val="("/>
            <m:endChr m:val=")"/>
            <m:sepChr m:val=""/>
            <m:grow/>
          </m:dPr>
          <m:e>
            <m:r>
              <m:rPr>
                <m:sty m:val="p"/>
              </m:rPr>
              <m:t>⋅</m:t>
            </m:r>
            <m:r>
              <m:rPr>
                <m:sty m:val="p"/>
              </m:rPr>
              <m:t>,</m:t>
            </m:r>
            <m:r>
              <m:rPr>
                <m:sty m:val="p"/>
              </m:rPr>
              <m:t>…</m:t>
            </m:r>
            <m:r>
              <m:rPr>
                <m:sty m:val="p"/>
              </m:rPr>
              <m:t>,</m:t>
            </m:r>
            <m:r>
              <m:rPr>
                <m:sty m:val="p"/>
              </m:rPr>
              <m:t>⋅</m:t>
            </m:r>
            <m:r>
              <m:rPr>
                <m:sty m:val="p"/>
              </m:rPr>
              <m:t>,</m:t>
            </m:r>
            <m:r>
              <m:rPr>
                <m:sty m:val="p"/>
              </m:rPr>
              <m:t>d</m:t>
            </m:r>
            <m:r>
              <m:rPr>
                <m:sty m:val="b"/>
              </m:rPr>
              <m:t>y</m:t>
            </m:r>
          </m:e>
        </m:d>
      </m:oMath>
      <w:r>
        <w:t xml:space="preserve">.</w:t>
      </w:r>
    </w:p>
    <w:bookmarkStart w:id="47" w:name="matrix-multiplication-matmul"/>
    <w:p>
      <w:pPr>
        <w:pStyle w:val="Heading3"/>
      </w:pPr>
      <w:r>
        <w:t xml:space="preserve">Matrix Multiplication (Matmul)</w:t>
      </w:r>
    </w:p>
    <w:p>
      <w:pPr>
        <w:pStyle w:val="FirstParagraph"/>
      </w:pPr>
      <w:r>
        <w:rPr>
          <w:bCs/>
          <w:b/>
        </w:rPr>
        <w:t xml:space="preserve">Forward.</w:t>
      </w:r>
      <w:r>
        <w:t xml:space="preserve"> </w:t>
      </w:r>
      <w:r>
        <w:t xml:space="preserve">A matmul node computes</w:t>
      </w:r>
    </w:p>
    <w:p>
      <w:pPr>
        <w:pStyle w:val="BodyText"/>
      </w:pPr>
      <m:oMathPara>
        <m:oMathParaPr>
          <m:jc m:val="center"/>
        </m:oMathParaPr>
        <m:oMath>
          <m:r>
            <m:rPr>
              <m:sty m:val="b"/>
            </m:rPr>
            <m:t>Y</m:t>
          </m:r>
          <m:r>
            <m:rPr>
              <m:sty m:val="p"/>
            </m:rPr>
            <m:t>=</m:t>
          </m:r>
          <m:r>
            <m:rPr>
              <m:sty m:val="b"/>
            </m:rPr>
            <m:t>X</m:t>
          </m:r>
          <m:r>
            <m:rPr>
              <m:sty m:val="b"/>
            </m:rPr>
            <m:t>W</m:t>
          </m:r>
          <m:r>
            <m:rPr>
              <m:sty m:val="p"/>
            </m:rPr>
            <m:t>,</m:t>
          </m:r>
        </m:oMath>
      </m:oMathPara>
    </w:p>
    <w:p>
      <w:pPr>
        <w:pStyle w:val="FirstParagraph"/>
      </w:pPr>
      <w:r>
        <w:t xml:space="preserve">with shapes such as</w:t>
      </w:r>
      <w:r>
        <w:t xml:space="preserve"> </w:t>
      </w:r>
      <m:oMath>
        <m:r>
          <m:rPr>
            <m:sty m:val="b"/>
          </m:rPr>
          <m:t>X</m:t>
        </m:r>
        <m:r>
          <m:rPr>
            <m:sty m:val="p"/>
          </m:rPr>
          <m:t>∈</m:t>
        </m:r>
        <m:d>
          <m:dPr>
            <m:begChr m:val="["/>
            <m:endChr m:val="]"/>
            <m:sepChr m:val=""/>
            <m:grow/>
          </m:dPr>
          <m:e>
            <m:r>
              <m:t>B</m:t>
            </m:r>
            <m:r>
              <m:rPr>
                <m:sty m:val="p"/>
              </m:rPr>
              <m:t>,</m:t>
            </m:r>
            <m:r>
              <m:t>S</m:t>
            </m:r>
            <m:r>
              <m:rPr>
                <m:sty m:val="p"/>
              </m:rPr>
              <m:t>,</m:t>
            </m:r>
            <m:r>
              <m:t>D</m:t>
            </m:r>
          </m:e>
        </m:d>
      </m:oMath>
      <w:r>
        <w:t xml:space="preserve">,</w:t>
      </w:r>
      <w:r>
        <w:t xml:space="preserve"> </w:t>
      </w:r>
      <m:oMath>
        <m:r>
          <m:rPr>
            <m:sty m:val="b"/>
          </m:rPr>
          <m:t>W</m:t>
        </m:r>
        <m:r>
          <m:rPr>
            <m:sty m:val="p"/>
          </m:rPr>
          <m:t>∈</m:t>
        </m:r>
        <m:d>
          <m:dPr>
            <m:begChr m:val="["/>
            <m:endChr m:val="]"/>
            <m:sepChr m:val=""/>
            <m:grow/>
          </m:dPr>
          <m:e>
            <m:r>
              <m:t>D</m:t>
            </m:r>
            <m:r>
              <m:rPr>
                <m:sty m:val="p"/>
              </m:rPr>
              <m:t>,</m:t>
            </m:r>
            <m:r>
              <m:t>D</m:t>
            </m:r>
          </m:e>
        </m:d>
      </m:oMath>
      <w:r>
        <w:t xml:space="preserve">, and</w:t>
      </w:r>
      <w:r>
        <w:t xml:space="preserve"> </w:t>
      </w:r>
      <m:oMath>
        <m:r>
          <m:rPr>
            <m:sty m:val="b"/>
          </m:rPr>
          <m:t>Y</m:t>
        </m:r>
        <m:r>
          <m:rPr>
            <m:sty m:val="p"/>
          </m:rPr>
          <m:t>∈</m:t>
        </m:r>
        <m:d>
          <m:dPr>
            <m:begChr m:val="["/>
            <m:endChr m:val="]"/>
            <m:sepChr m:val=""/>
            <m:grow/>
          </m:dPr>
          <m:e>
            <m:r>
              <m:t>B</m:t>
            </m:r>
            <m:r>
              <m:rPr>
                <m:sty m:val="p"/>
              </m:rPr>
              <m:t>,</m:t>
            </m:r>
            <m:r>
              <m:t>S</m:t>
            </m:r>
            <m:r>
              <m:rPr>
                <m:sty m:val="p"/>
              </m:rPr>
              <m:t>,</m:t>
            </m:r>
            <m:r>
              <m:t>D</m:t>
            </m:r>
          </m:e>
        </m:d>
      </m:oMath>
      <w:r>
        <w:t xml:space="preserve">. The same pattern appears in the MLP block with</w:t>
      </w:r>
      <w:r>
        <w:t xml:space="preserve"> </w:t>
      </w:r>
      <m:oMath>
        <m:sSub>
          <m:e>
            <m:r>
              <m:rPr>
                <m:sty m:val="b"/>
              </m:rPr>
              <m:t>W</m:t>
            </m:r>
          </m:e>
          <m:sub>
            <m:r>
              <m:rPr>
                <m:nor/>
                <m:sty m:val="p"/>
              </m:rPr>
              <m:t>up</m:t>
            </m:r>
          </m:sub>
        </m:sSub>
        <m:r>
          <m:rPr>
            <m:sty m:val="p"/>
          </m:rPr>
          <m:t>∈</m:t>
        </m:r>
        <m:d>
          <m:dPr>
            <m:begChr m:val="["/>
            <m:endChr m:val="]"/>
            <m:sepChr m:val=""/>
            <m:grow/>
          </m:dPr>
          <m:e>
            <m:r>
              <m:t>D</m:t>
            </m:r>
            <m:r>
              <m:rPr>
                <m:sty m:val="p"/>
              </m:rPr>
              <m:t>,</m:t>
            </m:r>
            <m:sSub>
              <m:e>
                <m:r>
                  <m:t>D</m:t>
                </m:r>
              </m:e>
              <m:sub>
                <m:r>
                  <m:t>f</m:t>
                </m:r>
                <m:r>
                  <m:t>f</m:t>
                </m:r>
              </m:sub>
            </m:sSub>
          </m:e>
        </m:d>
      </m:oMath>
      <w:r>
        <w:t xml:space="preserve"> </w:t>
      </w:r>
      <w:r>
        <w:t xml:space="preserve">or</w:t>
      </w:r>
      <w:r>
        <w:t xml:space="preserve"> </w:t>
      </w:r>
      <m:oMath>
        <m:sSub>
          <m:e>
            <m:r>
              <m:rPr>
                <m:sty m:val="b"/>
              </m:rPr>
              <m:t>W</m:t>
            </m:r>
          </m:e>
          <m:sub>
            <m:r>
              <m:rPr>
                <m:nor/>
                <m:sty m:val="p"/>
              </m:rPr>
              <m:t>down</m:t>
            </m:r>
          </m:sub>
        </m:sSub>
        <m:r>
          <m:rPr>
            <m:sty m:val="p"/>
          </m:rPr>
          <m:t>∈</m:t>
        </m:r>
        <m:d>
          <m:dPr>
            <m:begChr m:val="["/>
            <m:endChr m:val="]"/>
            <m:sepChr m:val=""/>
            <m:grow/>
          </m:dPr>
          <m:e>
            <m:sSub>
              <m:e>
                <m:r>
                  <m:t>D</m:t>
                </m:r>
              </m:e>
              <m:sub>
                <m:r>
                  <m:t>f</m:t>
                </m:r>
                <m:r>
                  <m:t>f</m:t>
                </m:r>
              </m:sub>
            </m:sSub>
            <m:r>
              <m:rPr>
                <m:sty m:val="p"/>
              </m:rPr>
              <m:t>,</m:t>
            </m:r>
            <m:r>
              <m:t>D</m:t>
            </m:r>
          </m:e>
        </m:d>
      </m:oMath>
      <w:r>
        <w:t xml:space="preserve">.</w:t>
      </w:r>
    </w:p>
    <w:p>
      <w:pPr>
        <w:pStyle w:val="BodyText"/>
      </w:pPr>
      <w:r>
        <w:rPr>
          <w:bCs/>
          <w:b/>
        </w:rPr>
        <w:t xml:space="preserve">Backward.</w:t>
      </w:r>
      <w:r>
        <w:t xml:space="preserve"> </w:t>
      </w:r>
      <w:r>
        <w:t xml:space="preserve">The backward node</w:t>
      </w:r>
      <w:r>
        <w:t xml:space="preserve"> </w:t>
      </w:r>
      <w:r>
        <w:rPr>
          <w:rStyle w:val="VerbatimChar"/>
        </w:rPr>
        <w:t xml:space="preserve">dMatmul</w:t>
      </w:r>
      <w:r>
        <w:t xml:space="preserve"> </w:t>
      </w:r>
      <w:r>
        <w:t xml:space="preserve">implements</w:t>
      </w:r>
    </w:p>
    <w:p>
      <w:pPr>
        <w:pStyle w:val="BodyText"/>
      </w:pPr>
      <m:oMathPara>
        <m:oMathParaPr>
          <m:jc m:val="center"/>
        </m:oMathParaPr>
        <m:oMath>
          <m:d>
            <m:dPr>
              <m:begChr m:val="("/>
              <m:endChr m:val=")"/>
              <m:sepChr m:val=""/>
              <m:grow/>
            </m:dPr>
            <m:e>
              <m:r>
                <m:rPr>
                  <m:sty m:val="p"/>
                </m:rPr>
                <m:t>d</m:t>
              </m:r>
              <m:r>
                <m:rPr>
                  <m:sty m:val="b"/>
                </m:rPr>
                <m:t>X</m:t>
              </m:r>
              <m:r>
                <m:rPr>
                  <m:sty m:val="p"/>
                </m:rPr>
                <m:t>,</m:t>
              </m:r>
              <m:r>
                <m:rPr>
                  <m:sty m:val="p"/>
                </m:rPr>
                <m:t>d</m:t>
              </m:r>
              <m:r>
                <m:rPr>
                  <m:sty m:val="b"/>
                </m:rPr>
                <m:t>W</m:t>
              </m:r>
            </m:e>
          </m:d>
          <m:r>
            <m:rPr>
              <m:sty m:val="p"/>
            </m:rPr>
            <m:t>=</m:t>
          </m:r>
          <m:r>
            <m:rPr>
              <m:sty m:val="p"/>
            </m:rPr>
            <m:t>d</m:t>
          </m:r>
          <m:r>
            <m:t>f</m:t>
          </m:r>
          <m:d>
            <m:dPr>
              <m:begChr m:val="("/>
              <m:endChr m:val=")"/>
              <m:sepChr m:val=""/>
              <m:grow/>
            </m:dPr>
            <m:e>
              <m:r>
                <m:rPr>
                  <m:sty m:val="b"/>
                </m:rPr>
                <m:t>X</m:t>
              </m:r>
              <m:r>
                <m:rPr>
                  <m:sty m:val="p"/>
                </m:rPr>
                <m:t>,</m:t>
              </m:r>
              <m:r>
                <m:rPr>
                  <m:sty m:val="b"/>
                </m:rPr>
                <m:t>W</m:t>
              </m:r>
              <m:r>
                <m:rPr>
                  <m:sty m:val="p"/>
                </m:rPr>
                <m:t>,</m:t>
              </m:r>
              <m:r>
                <m:rPr>
                  <m:sty m:val="p"/>
                </m:rPr>
                <m:t>d</m:t>
              </m:r>
              <m:r>
                <m:rPr>
                  <m:sty m:val="b"/>
                </m:rPr>
                <m:t>Y</m:t>
              </m:r>
            </m:e>
          </m:d>
          <m:r>
            <m:rPr>
              <m:sty m:val="p"/>
            </m:rPr>
            <m:t>,</m:t>
          </m:r>
        </m:oMath>
      </m:oMathPara>
    </w:p>
    <w:p>
      <w:pPr>
        <w:pStyle w:val="FirstParagraph"/>
      </w:pPr>
      <w:r>
        <w:t xml:space="preserve">with the usual formulas</w:t>
      </w:r>
    </w:p>
    <w:p>
      <w:pPr>
        <w:pStyle w:val="BodyText"/>
      </w:pPr>
      <m:oMathPara>
        <m:oMathParaPr>
          <m:jc m:val="center"/>
        </m:oMathParaPr>
        <m:oMath>
          <m:r>
            <m:rPr>
              <m:sty m:val="p"/>
            </m:rPr>
            <m:t>d</m:t>
          </m:r>
          <m:r>
            <m:rPr>
              <m:sty m:val="b"/>
            </m:rPr>
            <m:t>X</m:t>
          </m:r>
          <m:r>
            <m:rPr>
              <m:sty m:val="p"/>
            </m:rPr>
            <m:t>=</m:t>
          </m:r>
          <m:r>
            <m:rPr>
              <m:sty m:val="p"/>
            </m:rPr>
            <m:t>d</m:t>
          </m:r>
          <m:r>
            <m:rPr>
              <m:sty m:val="b"/>
            </m:rPr>
            <m:t>Y</m:t>
          </m:r>
          <m:sSup>
            <m:e>
              <m:r>
                <m:rPr>
                  <m:sty m:val="b"/>
                </m:rPr>
                <m:t>W</m:t>
              </m:r>
            </m:e>
            <m:sup>
              <m:r>
                <m:t>T</m:t>
              </m:r>
            </m:sup>
          </m:sSup>
          <m:r>
            <m:rPr>
              <m:sty m:val="p"/>
            </m:rPr>
            <m:t>,</m:t>
          </m:r>
          <m:r>
            <m:t> </m:t>
          </m:r>
          <m:r>
            <m:rPr>
              <m:sty m:val="p"/>
            </m:rPr>
            <m:t>d</m:t>
          </m:r>
          <m:r>
            <m:rPr>
              <m:sty m:val="b"/>
            </m:rPr>
            <m:t>W</m:t>
          </m:r>
          <m:r>
            <m:rPr>
              <m:sty m:val="p"/>
            </m:rPr>
            <m:t>=</m:t>
          </m:r>
          <m:sSup>
            <m:e>
              <m:r>
                <m:rPr>
                  <m:sty m:val="b"/>
                </m:rPr>
                <m:t>X</m:t>
              </m:r>
            </m:e>
            <m:sup>
              <m:r>
                <m:t>T</m:t>
              </m:r>
            </m:sup>
          </m:sSup>
          <m:r>
            <m:rPr>
              <m:sty m:val="p"/>
            </m:rPr>
            <m:t>d</m:t>
          </m:r>
          <m:r>
            <m:rPr>
              <m:sty m:val="b"/>
            </m:rPr>
            <m:t>Y</m:t>
          </m:r>
          <m:r>
            <m:rPr>
              <m:sty m:val="p"/>
            </m:rPr>
            <m:t>,</m:t>
          </m:r>
        </m:oMath>
      </m:oMathPara>
    </w:p>
    <w:p>
      <w:pPr>
        <w:pStyle w:val="FirstParagraph"/>
      </w:pPr>
      <w:r>
        <w:t xml:space="preserve">applied with appropriate reshaping for batched tensors. In the diagrams,</w:t>
      </w:r>
      <w:r>
        <w:t xml:space="preserve"> </w:t>
      </w:r>
      <m:oMath>
        <m:r>
          <m:rPr>
            <m:sty m:val="b"/>
          </m:rPr>
          <m:t>X</m:t>
        </m:r>
      </m:oMath>
      <w:r>
        <w:t xml:space="preserve"> </w:t>
      </w:r>
      <w:r>
        <w:t xml:space="preserve">and</w:t>
      </w:r>
      <w:r>
        <w:t xml:space="preserve"> </w:t>
      </w:r>
      <m:oMath>
        <m:r>
          <m:rPr>
            <m:sty m:val="b"/>
          </m:rPr>
          <m:t>W</m:t>
        </m:r>
      </m:oMath>
      <w:r>
        <w:t xml:space="preserve"> </w:t>
      </w:r>
      <w:r>
        <w:t xml:space="preserve">(or their transposes) are supplied to the</w:t>
      </w:r>
      <w:r>
        <w:t xml:space="preserve"> </w:t>
      </w:r>
      <w:r>
        <w:rPr>
          <w:rStyle w:val="VerbatimChar"/>
        </w:rPr>
        <w:t xml:space="preserve">dMatmul</w:t>
      </w:r>
      <w:r>
        <w:t xml:space="preserve"> </w:t>
      </w:r>
      <w:r>
        <w:t xml:space="preserve">node via double arrows, and outgoing arrows carry</w:t>
      </w:r>
      <w:r>
        <w:t xml:space="preserve"> </w:t>
      </w:r>
      <m:oMath>
        <m:r>
          <m:rPr>
            <m:sty m:val="p"/>
          </m:rPr>
          <m:t>d</m:t>
        </m:r>
        <m:r>
          <m:rPr>
            <m:sty m:val="b"/>
          </m:rPr>
          <m:t>X</m:t>
        </m:r>
      </m:oMath>
      <w:r>
        <w:t xml:space="preserve"> </w:t>
      </w:r>
      <w:r>
        <w:t xml:space="preserve">and</w:t>
      </w:r>
      <w:r>
        <w:t xml:space="preserve"> </w:t>
      </w:r>
      <m:oMath>
        <m:r>
          <m:rPr>
            <m:sty m:val="p"/>
          </m:rPr>
          <m:t>d</m:t>
        </m:r>
        <m:r>
          <m:rPr>
            <m:sty m:val="b"/>
          </m:rPr>
          <m:t>W</m:t>
        </m:r>
      </m:oMath>
      <w:r>
        <w:t xml:space="preserve">.</w:t>
      </w:r>
    </w:p>
    <w:bookmarkEnd w:id="47"/>
    <w:bookmarkStart w:id="48" w:name="broadcast-bc"/>
    <w:p>
      <w:pPr>
        <w:pStyle w:val="Heading3"/>
      </w:pPr>
      <w:r>
        <w:t xml:space="preserve">Broadcast (BC)</w:t>
      </w:r>
    </w:p>
    <w:p>
      <w:pPr>
        <w:pStyle w:val="FirstParagraph"/>
      </w:pPr>
      <w:r>
        <w:t xml:space="preserve">In many diagrams we annotate bias addition by a term such as</w:t>
      </w:r>
      <w:r>
        <w:t xml:space="preserve"> </w:t>
      </w:r>
      <m:oMath>
        <m:sSub>
          <m:e>
            <m:r>
              <m:rPr>
                <m:nor/>
                <m:sty m:val="p"/>
              </m:rPr>
              <m:t>BC</m:t>
            </m:r>
          </m:e>
          <m:sub>
            <m:r>
              <m:t>B</m:t>
            </m:r>
            <m:r>
              <m:rPr>
                <m:sty m:val="p"/>
              </m:rPr>
              <m:t>,</m:t>
            </m:r>
            <m:r>
              <m:t>S</m:t>
            </m:r>
          </m:sub>
        </m:sSub>
        <m:d>
          <m:dPr>
            <m:begChr m:val="("/>
            <m:endChr m:val=")"/>
            <m:sepChr m:val=""/>
            <m:grow/>
          </m:dPr>
          <m:e>
            <m:sSub>
              <m:e>
                <m:r>
                  <m:rPr>
                    <m:sty m:val="b"/>
                  </m:rPr>
                  <m:t>b</m:t>
                </m:r>
              </m:e>
              <m:sub>
                <m:r>
                  <m:t>0</m:t>
                </m:r>
              </m:sub>
            </m:sSub>
          </m:e>
        </m:d>
      </m:oMath>
      <w:r>
        <w:t xml:space="preserve">, which denotes a logical broadcast of a 1-D bias vector</w:t>
      </w:r>
      <w:r>
        <w:t xml:space="preserve"> </w:t>
      </w:r>
      <m:oMath>
        <m:sSub>
          <m:e>
            <m:r>
              <m:rPr>
                <m:sty m:val="b"/>
              </m:rPr>
              <m:t>b</m:t>
            </m:r>
          </m:e>
          <m:sub>
            <m:r>
              <m:t>0</m:t>
            </m:r>
          </m:sub>
        </m:sSub>
        <m:r>
          <m:rPr>
            <m:sty m:val="p"/>
          </m:rPr>
          <m:t>∈</m:t>
        </m:r>
        <m:d>
          <m:dPr>
            <m:begChr m:val="["/>
            <m:endChr m:val="]"/>
            <m:sepChr m:val=""/>
            <m:grow/>
          </m:dPr>
          <m:e>
            <m:r>
              <m:t>D</m:t>
            </m:r>
          </m:e>
        </m:d>
      </m:oMath>
      <w:r>
        <w:t xml:space="preserve"> </w:t>
      </w:r>
      <w:r>
        <w:t xml:space="preserve">or</w:t>
      </w:r>
      <w:r>
        <w:t xml:space="preserve"> </w:t>
      </w:r>
      <m:oMath>
        <m:d>
          <m:dPr>
            <m:begChr m:val="["/>
            <m:endChr m:val="]"/>
            <m:sepChr m:val=""/>
            <m:grow/>
          </m:dPr>
          <m:e>
            <m:sSub>
              <m:e>
                <m:r>
                  <m:t>D</m:t>
                </m:r>
              </m:e>
              <m:sub>
                <m:r>
                  <m:t>f</m:t>
                </m:r>
                <m:r>
                  <m:t>f</m:t>
                </m:r>
              </m:sub>
            </m:sSub>
          </m:e>
        </m:d>
      </m:oMath>
      <w:r>
        <w:t xml:space="preserve"> </w:t>
      </w:r>
      <w:r>
        <w:t xml:space="preserve">across the batch and sequence dimensions to match a tensor of shape</w:t>
      </w:r>
      <w:r>
        <w:t xml:space="preserve"> </w:t>
      </w:r>
      <m:oMath>
        <m:d>
          <m:dPr>
            <m:begChr m:val="["/>
            <m:endChr m:val="]"/>
            <m:sepChr m:val=""/>
            <m:grow/>
          </m:dPr>
          <m:e>
            <m:r>
              <m:t>B</m:t>
            </m:r>
            <m:r>
              <m:rPr>
                <m:sty m:val="p"/>
              </m:rPr>
              <m:t>,</m:t>
            </m:r>
            <m:r>
              <m:t>S</m:t>
            </m:r>
            <m:r>
              <m:rPr>
                <m:sty m:val="p"/>
              </m:rPr>
              <m:t>,</m:t>
            </m:r>
            <m:r>
              <m:t>D</m:t>
            </m:r>
          </m:e>
        </m:d>
      </m:oMath>
      <w:r>
        <w:t xml:space="preserve"> </w:t>
      </w:r>
      <w:r>
        <w:t xml:space="preserve">or</w:t>
      </w:r>
      <w:r>
        <w:t xml:space="preserve"> </w:t>
      </w:r>
      <m:oMath>
        <m:d>
          <m:dPr>
            <m:begChr m:val="["/>
            <m:endChr m:val="]"/>
            <m:sepChr m:val=""/>
            <m:grow/>
          </m:dPr>
          <m:e>
            <m:r>
              <m:t>B</m:t>
            </m:r>
            <m:r>
              <m:rPr>
                <m:sty m:val="p"/>
              </m:rPr>
              <m:t>,</m:t>
            </m:r>
            <m:r>
              <m:t>S</m:t>
            </m:r>
            <m:r>
              <m:rPr>
                <m:sty m:val="p"/>
              </m:rPr>
              <m:t>,</m:t>
            </m:r>
            <m:sSub>
              <m:e>
                <m:r>
                  <m:t>D</m:t>
                </m:r>
              </m:e>
              <m:sub>
                <m:r>
                  <m:t>f</m:t>
                </m:r>
                <m:r>
                  <m:t>f</m:t>
                </m:r>
              </m:sub>
            </m:sSub>
          </m:e>
        </m:d>
      </m:oMath>
      <w:r>
        <w:t xml:space="preserve">.</w:t>
      </w:r>
    </w:p>
    <w:p>
      <w:pPr>
        <w:pStyle w:val="BodyText"/>
      </w:pPr>
      <w:r>
        <w:rPr>
          <w:bCs/>
          <w:b/>
        </w:rPr>
        <w:t xml:space="preserve">Forward.</w:t>
      </w:r>
      <w:r>
        <w:t xml:space="preserve"> </w:t>
      </w:r>
      <w:r>
        <w:t xml:space="preserve">Conceptually,</w:t>
      </w:r>
    </w:p>
    <w:p>
      <w:pPr>
        <w:pStyle w:val="BodyText"/>
      </w:pPr>
      <m:oMathPara>
        <m:oMathParaPr>
          <m:jc m:val="center"/>
        </m:oMathParaPr>
        <m:oMath>
          <m:r>
            <m:rPr>
              <m:sty m:val="b"/>
            </m:rPr>
            <m:t>Y</m:t>
          </m:r>
          <m:r>
            <m:rPr>
              <m:sty m:val="p"/>
            </m:rPr>
            <m:t>=</m:t>
          </m:r>
          <m:r>
            <m:rPr>
              <m:sty m:val="b"/>
            </m:rPr>
            <m:t>X</m:t>
          </m:r>
          <m:r>
            <m:rPr>
              <m:sty m:val="p"/>
            </m:rPr>
            <m:t>+</m:t>
          </m:r>
          <m:sSub>
            <m:e>
              <m:r>
                <m:rPr>
                  <m:nor/>
                  <m:sty m:val="p"/>
                </m:rPr>
                <m:t>BC</m:t>
              </m:r>
            </m:e>
            <m:sub>
              <m:r>
                <m:t>B</m:t>
              </m:r>
              <m:r>
                <m:rPr>
                  <m:sty m:val="p"/>
                </m:rPr>
                <m:t>,</m:t>
              </m:r>
              <m:r>
                <m:t>S</m:t>
              </m:r>
            </m:sub>
          </m:sSub>
          <m:d>
            <m:dPr>
              <m:begChr m:val="("/>
              <m:endChr m:val=")"/>
              <m:sepChr m:val=""/>
              <m:grow/>
            </m:dPr>
            <m:e>
              <m:sSub>
                <m:e>
                  <m:r>
                    <m:rPr>
                      <m:sty m:val="b"/>
                    </m:rPr>
                    <m:t>b</m:t>
                  </m:r>
                </m:e>
                <m:sub>
                  <m:r>
                    <m:t>0</m:t>
                  </m:r>
                </m:sub>
              </m:sSub>
            </m:e>
          </m:d>
          <m:r>
            <m:rPr>
              <m:sty m:val="p"/>
            </m:rPr>
            <m:t>,</m:t>
          </m:r>
        </m:oMath>
      </m:oMathPara>
    </w:p>
    <w:p>
      <w:pPr>
        <w:pStyle w:val="FirstParagraph"/>
      </w:pPr>
      <w:r>
        <w:t xml:space="preserve">where</w:t>
      </w:r>
      <w:r>
        <w:t xml:space="preserve"> </w:t>
      </w:r>
      <m:oMath>
        <m:sSub>
          <m:e>
            <m:r>
              <m:rPr>
                <m:nor/>
                <m:sty m:val="p"/>
              </m:rPr>
              <m:t>BC</m:t>
            </m:r>
          </m:e>
          <m:sub>
            <m:r>
              <m:t>B</m:t>
            </m:r>
            <m:r>
              <m:rPr>
                <m:sty m:val="p"/>
              </m:rPr>
              <m:t>,</m:t>
            </m:r>
            <m:r>
              <m:t>S</m:t>
            </m:r>
          </m:sub>
        </m:sSub>
        <m:d>
          <m:dPr>
            <m:begChr m:val="("/>
            <m:endChr m:val=")"/>
            <m:sepChr m:val=""/>
            <m:grow/>
          </m:dPr>
          <m:e>
            <m:sSub>
              <m:e>
                <m:r>
                  <m:rPr>
                    <m:sty m:val="b"/>
                  </m:rPr>
                  <m:t>b</m:t>
                </m:r>
              </m:e>
              <m:sub>
                <m:r>
                  <m:t>0</m:t>
                </m:r>
              </m:sub>
            </m:sSub>
          </m:e>
        </m:d>
      </m:oMath>
      <w:r>
        <w:t xml:space="preserve"> </w:t>
      </w:r>
      <w:r>
        <w:t xml:space="preserve">is a tensor in</w:t>
      </w:r>
      <w:r>
        <w:t xml:space="preserve"> </w:t>
      </w:r>
      <m:oMath>
        <m:d>
          <m:dPr>
            <m:begChr m:val="["/>
            <m:endChr m:val="]"/>
            <m:sepChr m:val=""/>
            <m:grow/>
          </m:dPr>
          <m:e>
            <m:r>
              <m:t>B</m:t>
            </m:r>
            <m:r>
              <m:rPr>
                <m:sty m:val="p"/>
              </m:rPr>
              <m:t>,</m:t>
            </m:r>
            <m:r>
              <m:t>S</m:t>
            </m:r>
            <m:r>
              <m:rPr>
                <m:sty m:val="p"/>
              </m:rPr>
              <m:t>,</m:t>
            </m:r>
            <m:r>
              <m:t>D</m:t>
            </m:r>
          </m:e>
        </m:d>
      </m:oMath>
      <w:r>
        <w:t xml:space="preserve"> </w:t>
      </w:r>
      <w:r>
        <w:t xml:space="preserve">obtained by repeating</w:t>
      </w:r>
      <w:r>
        <w:t xml:space="preserve"> </w:t>
      </w:r>
      <m:oMath>
        <m:sSub>
          <m:e>
            <m:r>
              <m:rPr>
                <m:sty m:val="b"/>
              </m:rPr>
              <m:t>b</m:t>
            </m:r>
          </m:e>
          <m:sub>
            <m:r>
              <m:t>0</m:t>
            </m:r>
          </m:sub>
        </m:sSub>
      </m:oMath>
      <w:r>
        <w:t xml:space="preserve"> </w:t>
      </w:r>
      <w:r>
        <w:t xml:space="preserve">over the</w:t>
      </w:r>
      <w:r>
        <w:t xml:space="preserve"> </w:t>
      </w:r>
      <m:oMath>
        <m:r>
          <m:t>B</m:t>
        </m:r>
      </m:oMath>
      <w:r>
        <w:t xml:space="preserve"> </w:t>
      </w:r>
      <w:r>
        <w:t xml:space="preserve">and</w:t>
      </w:r>
      <w:r>
        <w:t xml:space="preserve"> </w:t>
      </w:r>
      <m:oMath>
        <m:r>
          <m:t>S</m:t>
        </m:r>
      </m:oMath>
      <w:r>
        <w:t xml:space="preserve"> </w:t>
      </w:r>
      <w:r>
        <w:t xml:space="preserve">dimensions. In the diagrams we typically draw only the addition node and label the edge near the bias with</w:t>
      </w:r>
      <w:r>
        <w:t xml:space="preserve"> </w:t>
      </w:r>
      <m:oMath>
        <m:sSub>
          <m:e>
            <m:r>
              <m:rPr>
                <m:nor/>
                <m:sty m:val="p"/>
              </m:rPr>
              <m:t>BC</m:t>
            </m:r>
          </m:e>
          <m:sub>
            <m:r>
              <m:t>B</m:t>
            </m:r>
            <m:r>
              <m:rPr>
                <m:sty m:val="p"/>
              </m:rPr>
              <m:t>,</m:t>
            </m:r>
            <m:r>
              <m:t>S</m:t>
            </m:r>
          </m:sub>
        </m:sSub>
        <m:d>
          <m:dPr>
            <m:begChr m:val="("/>
            <m:endChr m:val=")"/>
            <m:sepChr m:val=""/>
            <m:grow/>
          </m:dPr>
          <m:e>
            <m:sSub>
              <m:e>
                <m:r>
                  <m:rPr>
                    <m:sty m:val="b"/>
                  </m:rPr>
                  <m:t>b</m:t>
                </m:r>
              </m:e>
              <m:sub>
                <m:r>
                  <m:t>0</m:t>
                </m:r>
              </m:sub>
            </m:sSub>
          </m:e>
        </m:d>
      </m:oMath>
      <w:r>
        <w:t xml:space="preserve"> </w:t>
      </w:r>
      <w:r>
        <w:t xml:space="preserve">to indicate that the bias is broadcast in this way.</w:t>
      </w:r>
    </w:p>
    <w:p>
      <w:pPr>
        <w:pStyle w:val="BodyText"/>
      </w:pPr>
      <w:r>
        <w:rPr>
          <w:bCs/>
          <w:b/>
        </w:rPr>
        <w:t xml:space="preserve">Backward.</w:t>
      </w:r>
      <w:r>
        <w:t xml:space="preserve"> </w:t>
      </w:r>
      <w:r>
        <w:t xml:space="preserve">The backward contribution to</w:t>
      </w:r>
      <w:r>
        <w:t xml:space="preserve"> </w:t>
      </w:r>
      <m:oMath>
        <m:r>
          <m:rPr>
            <m:sty m:val="p"/>
          </m:rPr>
          <m:t>d</m:t>
        </m:r>
        <m:sSub>
          <m:e>
            <m:r>
              <m:rPr>
                <m:sty m:val="b"/>
              </m:rPr>
              <m:t>b</m:t>
            </m:r>
          </m:e>
          <m:sub>
            <m:r>
              <m:t>0</m:t>
            </m:r>
          </m:sub>
        </m:sSub>
      </m:oMath>
      <w:r>
        <w:t xml:space="preserve"> </w:t>
      </w:r>
      <w:r>
        <w:t xml:space="preserve">is obtained by summing</w:t>
      </w:r>
      <w:r>
        <w:t xml:space="preserve"> </w:t>
      </w:r>
      <m:oMath>
        <m:r>
          <m:rPr>
            <m:sty m:val="p"/>
          </m:rPr>
          <m:t>d</m:t>
        </m:r>
        <m:r>
          <m:rPr>
            <m:sty m:val="b"/>
          </m:rPr>
          <m:t>Y</m:t>
        </m:r>
      </m:oMath>
      <w:r>
        <w:t xml:space="preserve"> </w:t>
      </w:r>
      <w:r>
        <w:t xml:space="preserve">over the broadcast dimensions:</w:t>
      </w:r>
    </w:p>
    <w:p>
      <w:pPr>
        <w:pStyle w:val="BodyText"/>
      </w:pPr>
      <m:oMathPara>
        <m:oMathParaPr>
          <m:jc m:val="center"/>
        </m:oMathParaPr>
        <m:oMath>
          <m:r>
            <m:rPr>
              <m:sty m:val="p"/>
            </m:rPr>
            <m:t>d</m:t>
          </m:r>
          <m:sSub>
            <m:e>
              <m:r>
                <m:rPr>
                  <m:sty m:val="b"/>
                </m:rPr>
                <m:t>b</m:t>
              </m:r>
            </m:e>
            <m:sub>
              <m:r>
                <m:t>0</m:t>
              </m:r>
            </m:sub>
          </m:sSub>
          <m:r>
            <m:rPr>
              <m:sty m:val="p"/>
            </m:rPr>
            <m:t>=</m:t>
          </m:r>
          <m:nary>
            <m:naryPr>
              <m:chr m:val="∑"/>
              <m:limLoc m:val="undOvr"/>
              <m:subHide m:val="off"/>
              <m:supHide m:val="off"/>
            </m:naryPr>
            <m:sub>
              <m:r>
                <m:t>b</m:t>
              </m:r>
              <m:r>
                <m:rPr>
                  <m:sty m:val="p"/>
                </m:rPr>
                <m:t>=</m:t>
              </m:r>
              <m:r>
                <m:t>1</m:t>
              </m:r>
            </m:sub>
            <m:sup>
              <m:r>
                <m:t>B</m:t>
              </m:r>
            </m:sup>
            <m:e>
              <m:nary>
                <m:naryPr>
                  <m:chr m:val="∑"/>
                  <m:limLoc m:val="undOvr"/>
                  <m:subHide m:val="off"/>
                  <m:supHide m:val="off"/>
                </m:naryPr>
                <m:sub>
                  <m:r>
                    <m:t>s</m:t>
                  </m:r>
                  <m:r>
                    <m:rPr>
                      <m:sty m:val="p"/>
                    </m:rPr>
                    <m:t>=</m:t>
                  </m:r>
                  <m:r>
                    <m:t>1</m:t>
                  </m:r>
                </m:sub>
                <m:sup>
                  <m:r>
                    <m:t>S</m:t>
                  </m:r>
                </m:sup>
                <m:e>
                  <m:r>
                    <m:rPr>
                      <m:sty m:val="p"/>
                    </m:rPr>
                    <m:t>d</m:t>
                  </m:r>
                </m:e>
              </m:nary>
            </m:e>
          </m:nary>
          <m:sSub>
            <m:e>
              <m:r>
                <m:rPr>
                  <m:sty m:val="b"/>
                </m:rPr>
                <m:t>Y</m:t>
              </m:r>
            </m:e>
            <m:sub>
              <m:r>
                <m:t>b</m:t>
              </m:r>
              <m:r>
                <m:rPr>
                  <m:sty m:val="p"/>
                </m:rPr>
                <m:t>,</m:t>
              </m:r>
              <m:r>
                <m:t>s</m:t>
              </m:r>
              <m:r>
                <m:rPr>
                  <m:sty m:val="p"/>
                </m:rPr>
                <m:t>,</m:t>
              </m:r>
              <m:r>
                <m:rPr>
                  <m:sty m:val="p"/>
                </m:rPr>
                <m:t>:</m:t>
              </m:r>
            </m:sub>
          </m:sSub>
          <m:r>
            <m:rPr>
              <m:sty m:val="p"/>
            </m:rPr>
            <m:t>,</m:t>
          </m:r>
        </m:oMath>
      </m:oMathPara>
    </w:p>
    <w:p>
      <w:pPr>
        <w:pStyle w:val="FirstParagraph"/>
      </w:pPr>
      <w:r>
        <w:t xml:space="preserve">which is represented in the diagrams by a small summation node labeled</w:t>
      </w:r>
      <w:r>
        <w:t xml:space="preserve"> </w:t>
      </w:r>
      <m:oMath>
        <m:nary>
          <m:naryPr>
            <m:chr m:val="∑"/>
            <m:limLoc m:val="undOvr"/>
            <m:subHide m:val="off"/>
            <m:supHide m:val="on"/>
          </m:naryPr>
          <m:sub>
            <m:r>
              <m:t>B</m:t>
            </m:r>
            <m:r>
              <m:rPr>
                <m:sty m:val="p"/>
              </m:rPr>
              <m:t>,</m:t>
            </m:r>
            <m:r>
              <m:t>S</m:t>
            </m:r>
          </m:sub>
          <m:sup>
            <m:r>
              <m:t>​</m:t>
            </m:r>
          </m:sup>
          <m:e>
            <m:r>
              <m:t>​</m:t>
            </m:r>
          </m:e>
        </m:nary>
      </m:oMath>
      <w:r>
        <w:t xml:space="preserve">. The gradient</w:t>
      </w:r>
      <w:r>
        <w:t xml:space="preserve"> </w:t>
      </w:r>
      <m:oMath>
        <m:r>
          <m:rPr>
            <m:sty m:val="p"/>
          </m:rPr>
          <m:t>d</m:t>
        </m:r>
        <m:r>
          <m:rPr>
            <m:sty m:val="b"/>
          </m:rPr>
          <m:t>X</m:t>
        </m:r>
      </m:oMath>
      <w:r>
        <w:t xml:space="preserve"> </w:t>
      </w:r>
      <w:r>
        <w:t xml:space="preserve">simply inherits</w:t>
      </w:r>
      <w:r>
        <w:t xml:space="preserve"> </w:t>
      </w:r>
      <m:oMath>
        <m:r>
          <m:rPr>
            <m:sty m:val="p"/>
          </m:rPr>
          <m:t>d</m:t>
        </m:r>
        <m:r>
          <m:rPr>
            <m:sty m:val="b"/>
          </m:rPr>
          <m:t>Y</m:t>
        </m:r>
      </m:oMath>
      <w:r>
        <w:t xml:space="preserve">, since the addition is symmetric.</w:t>
      </w:r>
    </w:p>
    <w:bookmarkEnd w:id="48"/>
    <w:bookmarkStart w:id="49" w:name="scalemask-node-sm-dsm"/>
    <w:p>
      <w:pPr>
        <w:pStyle w:val="Heading3"/>
      </w:pPr>
      <w:r>
        <w:t xml:space="preserve">Scale/Mask Node (SM, dSM)</w:t>
      </w:r>
    </w:p>
    <w:p>
      <w:pPr>
        <w:pStyle w:val="FirstParagraph"/>
      </w:pPr>
      <w:r>
        <w:t xml:space="preserve">In the attention mechanism, raw scores</w:t>
      </w:r>
      <w:r>
        <w:t xml:space="preserve"> </w:t>
      </w:r>
      <m:oMath>
        <m:r>
          <m:rPr>
            <m:sty m:val="b"/>
          </m:rPr>
          <m:t>A</m:t>
        </m:r>
      </m:oMath>
      <w:r>
        <w:t xml:space="preserve"> </w:t>
      </w:r>
      <w:r>
        <w:t xml:space="preserve">from</w:t>
      </w:r>
      <w:r>
        <w:t xml:space="preserve"> </w:t>
      </w:r>
      <m:oMath>
        <m:r>
          <m:rPr>
            <m:sty m:val="b"/>
          </m:rPr>
          <m:t>Q</m:t>
        </m:r>
        <m:sSup>
          <m:e>
            <m:r>
              <m:rPr>
                <m:sty m:val="b"/>
              </m:rPr>
              <m:t>K</m:t>
            </m:r>
          </m:e>
          <m:sup>
            <m:r>
              <m:t>T</m:t>
            </m:r>
          </m:sup>
        </m:sSup>
      </m:oMath>
      <w:r>
        <w:t xml:space="preserve"> </w:t>
      </w:r>
      <w:r>
        <w:t xml:space="preserve">are scaled and masked before softmax. This is represented by a node labeled</w:t>
      </w:r>
      <w:r>
        <w:t xml:space="preserve"> </w:t>
      </w:r>
      <w:r>
        <w:rPr>
          <w:rStyle w:val="VerbatimChar"/>
        </w:rPr>
        <w:t xml:space="preserve">SM</w:t>
      </w:r>
      <w:r>
        <w:t xml:space="preserve"> </w:t>
      </w:r>
      <w:r>
        <w:t xml:space="preserve">(scale/mask).</w:t>
      </w:r>
    </w:p>
    <w:p>
      <w:pPr>
        <w:pStyle w:val="BodyText"/>
      </w:pPr>
      <w:r>
        <w:rPr>
          <w:bCs/>
          <w:b/>
        </w:rPr>
        <w:t xml:space="preserve">Forward (SM).</w:t>
      </w:r>
      <w:r>
        <w:t xml:space="preserve"> </w:t>
      </w:r>
      <w:r>
        <w:t xml:space="preserve">Given attention scores</w:t>
      </w:r>
      <w:r>
        <w:t xml:space="preserve"> </w:t>
      </w:r>
      <m:oMath>
        <m:r>
          <m:rPr>
            <m:sty m:val="b"/>
          </m:rPr>
          <m:t>A</m:t>
        </m:r>
        <m:r>
          <m:rPr>
            <m:sty m:val="p"/>
          </m:rPr>
          <m:t>∈</m:t>
        </m:r>
        <m:d>
          <m:dPr>
            <m:begChr m:val="["/>
            <m:endChr m:val="]"/>
            <m:sepChr m:val=""/>
            <m:grow/>
          </m:dPr>
          <m:e>
            <m:r>
              <m:t>B</m:t>
            </m:r>
            <m:r>
              <m:rPr>
                <m:sty m:val="p"/>
              </m:rPr>
              <m:t>,</m:t>
            </m:r>
            <m:sSub>
              <m:e>
                <m:r>
                  <m:t>N</m:t>
                </m:r>
              </m:e>
              <m:sub>
                <m:r>
                  <m:t>H</m:t>
                </m:r>
              </m:sub>
            </m:sSub>
            <m:r>
              <m:rPr>
                <m:sty m:val="p"/>
              </m:rPr>
              <m:t>,</m:t>
            </m:r>
            <m:r>
              <m:t>S</m:t>
            </m:r>
            <m:r>
              <m:rPr>
                <m:sty m:val="p"/>
              </m:rPr>
              <m:t>,</m:t>
            </m:r>
            <m:r>
              <m:t>S</m:t>
            </m:r>
          </m:e>
        </m:d>
      </m:oMath>
      <w:r>
        <w:t xml:space="preserve">, the</w:t>
      </w:r>
      <w:r>
        <w:t xml:space="preserve"> </w:t>
      </w:r>
      <w:r>
        <w:rPr>
          <w:rStyle w:val="VerbatimChar"/>
        </w:rPr>
        <w:t xml:space="preserve">SM</w:t>
      </w:r>
      <w:r>
        <w:t xml:space="preserve"> </w:t>
      </w:r>
      <w:r>
        <w:t xml:space="preserve">node computes</w:t>
      </w:r>
    </w:p>
    <w:p>
      <w:pPr>
        <w:pStyle w:val="BodyText"/>
      </w:pPr>
      <m:oMathPara>
        <m:oMathParaPr>
          <m:jc m:val="center"/>
        </m:oMathParaPr>
        <m:oMath>
          <m:r>
            <m:rPr>
              <m:sty m:val="b"/>
            </m:rPr>
            <m:t>Z</m:t>
          </m:r>
          <m:r>
            <m:rPr>
              <m:sty m:val="p"/>
            </m:rPr>
            <m:t>=</m:t>
          </m:r>
          <m:r>
            <m:rPr>
              <m:nor/>
              <m:sty m:val="p"/>
            </m:rPr>
            <m:t>SM</m:t>
          </m:r>
          <m:d>
            <m:dPr>
              <m:begChr m:val="("/>
              <m:endChr m:val=")"/>
              <m:sepChr m:val=""/>
              <m:grow/>
            </m:dPr>
            <m:e>
              <m:r>
                <m:rPr>
                  <m:sty m:val="b"/>
                </m:rPr>
                <m:t>A</m:t>
              </m:r>
            </m:e>
          </m:d>
          <m:r>
            <m:rPr>
              <m:sty m:val="p"/>
            </m:rPr>
            <m:t>=</m:t>
          </m:r>
          <m:r>
            <m:t>α</m:t>
          </m:r>
          <m:r>
            <m:rPr>
              <m:sty m:val="b"/>
            </m:rPr>
            <m:t>A</m:t>
          </m:r>
          <m:r>
            <m:rPr>
              <m:sty m:val="p"/>
            </m:rPr>
            <m:t>+</m:t>
          </m:r>
          <m:r>
            <m:rPr>
              <m:sty m:val="b"/>
            </m:rPr>
            <m:t>M</m:t>
          </m:r>
          <m:r>
            <m:rPr>
              <m:sty m:val="p"/>
            </m:rPr>
            <m:t>,</m:t>
          </m:r>
        </m:oMath>
      </m:oMathPara>
    </w:p>
    <w:p>
      <w:pPr>
        <w:pStyle w:val="FirstParagraph"/>
      </w:pPr>
      <w:r>
        <w:t xml:space="preserve">where</w:t>
      </w:r>
      <w:r>
        <w:t xml:space="preserve"> </w:t>
      </w:r>
      <m:oMath>
        <m:r>
          <m:t>α</m:t>
        </m:r>
        <m:r>
          <m:rPr>
            <m:sty m:val="p"/>
          </m:rPr>
          <m:t>=</m:t>
        </m:r>
        <m:r>
          <m:t>1</m:t>
        </m:r>
        <m:r>
          <m:rPr>
            <m:sty m:val="p"/>
          </m:rPr>
          <m:t>/</m:t>
        </m:r>
        <m:rad>
          <m:radPr>
            <m:degHide m:val="on"/>
          </m:radPr>
          <m:deg/>
          <m:e>
            <m:sSub>
              <m:e>
                <m:r>
                  <m:t>D</m:t>
                </m:r>
              </m:e>
              <m:sub>
                <m:r>
                  <m:t>h</m:t>
                </m:r>
              </m:sub>
            </m:sSub>
          </m:e>
        </m:rad>
      </m:oMath>
      <w:r>
        <w:t xml:space="preserve"> </w:t>
      </w:r>
      <w:r>
        <w:t xml:space="preserve">is a scalar and</w:t>
      </w:r>
      <w:r>
        <w:t xml:space="preserve"> </w:t>
      </w:r>
      <m:oMath>
        <m:r>
          <m:rPr>
            <m:sty m:val="b"/>
          </m:rPr>
          <m:t>M</m:t>
        </m:r>
      </m:oMath>
      <w:r>
        <w:t xml:space="preserve"> </w:t>
      </w:r>
      <w:r>
        <w:t xml:space="preserve">encodes the mask (e.g. large negative values at disallowed positions). The shape of</w:t>
      </w:r>
      <w:r>
        <w:t xml:space="preserve"> </w:t>
      </w:r>
      <m:oMath>
        <m:r>
          <m:rPr>
            <m:sty m:val="b"/>
          </m:rPr>
          <m:t>Z</m:t>
        </m:r>
      </m:oMath>
      <w:r>
        <w:t xml:space="preserve"> </w:t>
      </w:r>
      <w:r>
        <w:t xml:space="preserve">matches</w:t>
      </w:r>
      <w:r>
        <w:t xml:space="preserve"> </w:t>
      </w:r>
      <m:oMath>
        <m:r>
          <m:rPr>
            <m:sty m:val="b"/>
          </m:rPr>
          <m:t>A</m:t>
        </m:r>
      </m:oMath>
      <w:r>
        <w:t xml:space="preserve">. The forward pass caches the scaling factor and the mask pattern.</w:t>
      </w:r>
    </w:p>
    <w:p>
      <w:pPr>
        <w:pStyle w:val="BodyText"/>
      </w:pPr>
      <w:r>
        <w:rPr>
          <w:bCs/>
          <w:b/>
        </w:rPr>
        <w:t xml:space="preserve">Backward (dSM).</w:t>
      </w:r>
      <w:r>
        <w:t xml:space="preserve"> </w:t>
      </w:r>
      <w:r>
        <w:t xml:space="preserve">The backward node</w:t>
      </w:r>
      <w:r>
        <w:t xml:space="preserve"> </w:t>
      </w:r>
      <w:r>
        <w:rPr>
          <w:rStyle w:val="VerbatimChar"/>
        </w:rPr>
        <w:t xml:space="preserve">dSM</w:t>
      </w:r>
      <w:r>
        <w:t xml:space="preserve"> </w:t>
      </w:r>
      <w:r>
        <w:t xml:space="preserve">is the abstract operator</w:t>
      </w:r>
    </w:p>
    <w:p>
      <w:pPr>
        <w:pStyle w:val="BodyText"/>
      </w:pPr>
      <m:oMathPara>
        <m:oMathParaPr>
          <m:jc m:val="center"/>
        </m:oMathParaPr>
        <m:oMath>
          <m:r>
            <m:rPr>
              <m:sty m:val="p"/>
            </m:rPr>
            <m:t>d</m:t>
          </m:r>
          <m:r>
            <m:rPr>
              <m:sty m:val="b"/>
            </m:rPr>
            <m:t>A</m:t>
          </m:r>
          <m:r>
            <m:rPr>
              <m:sty m:val="p"/>
            </m:rPr>
            <m:t>=</m:t>
          </m:r>
          <m:r>
            <m:rPr>
              <m:sty m:val="p"/>
            </m:rPr>
            <m:t>d</m:t>
          </m:r>
          <m:r>
            <m:rPr>
              <m:nor/>
              <m:sty m:val="p"/>
            </m:rPr>
            <m:t>SM</m:t>
          </m:r>
          <m:d>
            <m:dPr>
              <m:begChr m:val="("/>
              <m:endChr m:val=")"/>
              <m:sepChr m:val=""/>
              <m:grow/>
            </m:dPr>
            <m:e>
              <m:r>
                <m:rPr>
                  <m:sty m:val="b"/>
                </m:rPr>
                <m:t>A</m:t>
              </m:r>
              <m:r>
                <m:rPr>
                  <m:sty m:val="p"/>
                </m:rPr>
                <m:t>,</m:t>
              </m:r>
              <m:r>
                <m:rPr>
                  <m:sty m:val="p"/>
                </m:rPr>
                <m:t>d</m:t>
              </m:r>
              <m:r>
                <m:rPr>
                  <m:sty m:val="b"/>
                </m:rPr>
                <m:t>Z</m:t>
              </m:r>
            </m:e>
          </m:d>
          <m:r>
            <m:rPr>
              <m:sty m:val="p"/>
            </m:rPr>
            <m:t>,</m:t>
          </m:r>
        </m:oMath>
      </m:oMathPara>
    </w:p>
    <w:p>
      <w:pPr>
        <w:pStyle w:val="FirstParagraph"/>
      </w:pPr>
      <w:r>
        <w:t xml:space="preserve">with</w:t>
      </w:r>
    </w:p>
    <w:p>
      <w:pPr>
        <w:pStyle w:val="BodyText"/>
      </w:pPr>
      <m:oMathPara>
        <m:oMathParaPr>
          <m:jc m:val="center"/>
        </m:oMathParaPr>
        <m:oMath>
          <m:r>
            <m:rPr>
              <m:sty m:val="p"/>
            </m:rPr>
            <m:t>d</m:t>
          </m:r>
          <m:r>
            <m:rPr>
              <m:nor/>
              <m:sty m:val="p"/>
            </m:rPr>
            <m:t>SM</m:t>
          </m:r>
          <m:d>
            <m:dPr>
              <m:begChr m:val="("/>
              <m:endChr m:val=")"/>
              <m:sepChr m:val=""/>
              <m:grow/>
            </m:dPr>
            <m:e>
              <m:r>
                <m:rPr>
                  <m:sty m:val="b"/>
                </m:rPr>
                <m:t>A</m:t>
              </m:r>
              <m:r>
                <m:rPr>
                  <m:sty m:val="p"/>
                </m:rPr>
                <m:t>,</m:t>
              </m:r>
              <m:r>
                <m:rPr>
                  <m:sty m:val="p"/>
                </m:rPr>
                <m:t>d</m:t>
              </m:r>
              <m:r>
                <m:rPr>
                  <m:sty m:val="b"/>
                </m:rPr>
                <m:t>Z</m:t>
              </m:r>
            </m:e>
          </m:d>
          <m:r>
            <m:rPr>
              <m:sty m:val="p"/>
            </m:rPr>
            <m:t>=</m:t>
          </m:r>
          <m:r>
            <m:t>α</m:t>
          </m:r>
          <m:r>
            <m:t> </m:t>
          </m:r>
          <m:r>
            <m:rPr>
              <m:sty m:val="p"/>
            </m:rPr>
            <m:t>d</m:t>
          </m:r>
          <m:r>
            <m:rPr>
              <m:sty m:val="b"/>
            </m:rPr>
            <m:t>Z</m:t>
          </m:r>
          <m:r>
            <m:rPr>
              <m:sty m:val="p"/>
            </m:rPr>
            <m:t>,</m:t>
          </m:r>
        </m:oMath>
      </m:oMathPara>
    </w:p>
    <w:p>
      <w:pPr>
        <w:pStyle w:val="FirstParagraph"/>
      </w:pPr>
      <w:r>
        <w:t xml:space="preserve">and no gradient is propagated into the fixed mask</w:t>
      </w:r>
      <w:r>
        <w:t xml:space="preserve"> </w:t>
      </w:r>
      <m:oMath>
        <m:r>
          <m:rPr>
            <m:sty m:val="b"/>
          </m:rPr>
          <m:t>M</m:t>
        </m:r>
      </m:oMath>
      <w:r>
        <w:t xml:space="preserve">. In the diagram,</w:t>
      </w:r>
      <w:r>
        <w:t xml:space="preserve"> </w:t>
      </w:r>
      <m:oMath>
        <m:r>
          <m:rPr>
            <m:sty m:val="b"/>
          </m:rPr>
          <m:t>A</m:t>
        </m:r>
      </m:oMath>
      <w:r>
        <w:t xml:space="preserve"> </w:t>
      </w:r>
      <w:r>
        <w:t xml:space="preserve">and</w:t>
      </w:r>
      <w:r>
        <w:t xml:space="preserve"> </w:t>
      </w:r>
      <m:oMath>
        <m:r>
          <m:rPr>
            <m:sty m:val="p"/>
          </m:rPr>
          <m:t>d</m:t>
        </m:r>
        <m:r>
          <m:rPr>
            <m:sty m:val="b"/>
          </m:rPr>
          <m:t>Z</m:t>
        </m:r>
      </m:oMath>
      <w:r>
        <w:t xml:space="preserve"> </w:t>
      </w:r>
      <w:r>
        <w:t xml:space="preserve">enter the</w:t>
      </w:r>
      <w:r>
        <w:t xml:space="preserve"> </w:t>
      </w:r>
      <w:r>
        <w:rPr>
          <w:rStyle w:val="VerbatimChar"/>
        </w:rPr>
        <w:t xml:space="preserve">dSM</w:t>
      </w:r>
      <w:r>
        <w:t xml:space="preserve"> </w:t>
      </w:r>
      <w:r>
        <w:t xml:space="preserve">node, and</w:t>
      </w:r>
      <w:r>
        <w:t xml:space="preserve"> </w:t>
      </w:r>
      <m:oMath>
        <m:r>
          <m:rPr>
            <m:sty m:val="p"/>
          </m:rPr>
          <m:t>d</m:t>
        </m:r>
        <m:r>
          <m:rPr>
            <m:sty m:val="b"/>
          </m:rPr>
          <m:t>A</m:t>
        </m:r>
      </m:oMath>
      <w:r>
        <w:t xml:space="preserve"> </w:t>
      </w:r>
      <w:r>
        <w:t xml:space="preserve">exits as the gradient with respect to the raw attention scores.</w:t>
      </w:r>
    </w:p>
    <w:bookmarkEnd w:id="49"/>
    <w:bookmarkStart w:id="50" w:name="softmax-node-s-ds"/>
    <w:p>
      <w:pPr>
        <w:pStyle w:val="Heading3"/>
      </w:pPr>
      <w:r>
        <w:t xml:space="preserve">Softmax Node (S, dS)</w:t>
      </w:r>
    </w:p>
    <w:p>
      <w:pPr>
        <w:pStyle w:val="FirstParagraph"/>
      </w:pPr>
      <w:r>
        <w:t xml:space="preserve">The node labeled</w:t>
      </w:r>
      <w:r>
        <w:t xml:space="preserve"> </w:t>
      </w:r>
      <w:r>
        <w:rPr>
          <w:rStyle w:val="VerbatimChar"/>
        </w:rPr>
        <w:t xml:space="preserve">S</w:t>
      </w:r>
      <w:r>
        <w:t xml:space="preserve"> </w:t>
      </w:r>
      <w:r>
        <w:t xml:space="preserve">performs softmax over the key dimension of the attention scores.</w:t>
      </w:r>
    </w:p>
    <w:p>
      <w:pPr>
        <w:pStyle w:val="BodyText"/>
      </w:pPr>
      <w:r>
        <w:rPr>
          <w:bCs/>
          <w:b/>
        </w:rPr>
        <w:t xml:space="preserve">Forward (S).</w:t>
      </w:r>
      <w:r>
        <w:t xml:space="preserve"> </w:t>
      </w:r>
      <w:r>
        <w:t xml:space="preserve">For a fixed batch</w:t>
      </w:r>
      <w:r>
        <w:t xml:space="preserve"> </w:t>
      </w:r>
      <m:oMath>
        <m:r>
          <m:t>b</m:t>
        </m:r>
      </m:oMath>
      <w:r>
        <w:t xml:space="preserve">, head</w:t>
      </w:r>
      <w:r>
        <w:t xml:space="preserve"> </w:t>
      </w:r>
      <m:oMath>
        <m:r>
          <m:t>h</m:t>
        </m:r>
      </m:oMath>
      <w:r>
        <w:t xml:space="preserve">, and query position</w:t>
      </w:r>
      <w:r>
        <w:t xml:space="preserve"> </w:t>
      </w:r>
      <m:oMath>
        <m:r>
          <m:t>s</m:t>
        </m:r>
      </m:oMath>
      <w:r>
        <w:t xml:space="preserve">, let</w:t>
      </w:r>
      <w:r>
        <w:t xml:space="preserve"> </w:t>
      </w:r>
      <m:oMath>
        <m:r>
          <m:rPr>
            <m:sty m:val="b"/>
          </m:rPr>
          <m:t>z</m:t>
        </m:r>
        <m:r>
          <m:rPr>
            <m:sty m:val="p"/>
          </m:rPr>
          <m:t>∈</m:t>
        </m:r>
        <m:sSup>
          <m:e>
            <m:r>
              <m:rPr>
                <m:sty m:val="p"/>
                <m:scr m:val="double-struck"/>
              </m:rPr>
              <m:t>R</m:t>
            </m:r>
          </m:e>
          <m:sup>
            <m:r>
              <m:t>S</m:t>
            </m:r>
          </m:sup>
        </m:sSup>
      </m:oMath>
      <w:r>
        <w:t xml:space="preserve"> </w:t>
      </w:r>
      <w:r>
        <w:t xml:space="preserve">be the vector of scores over keys. Softmax produces</w:t>
      </w:r>
    </w:p>
    <w:p>
      <w:pPr>
        <w:pStyle w:val="BodyText"/>
      </w:pPr>
      <m:oMathPara>
        <m:oMathParaPr>
          <m:jc m:val="center"/>
        </m:oMathParaPr>
        <m:oMath>
          <m:r>
            <m:rPr>
              <m:sty m:val="b"/>
            </m:rPr>
            <m:t>p</m:t>
          </m:r>
          <m:r>
            <m:rPr>
              <m:sty m:val="p"/>
            </m:rPr>
            <m:t>=</m:t>
          </m:r>
          <m:r>
            <m:rPr>
              <m:nor/>
              <m:sty m:val="p"/>
            </m:rPr>
            <m:t>softmax</m:t>
          </m:r>
          <m:d>
            <m:dPr>
              <m:begChr m:val="("/>
              <m:endChr m:val=")"/>
              <m:sepChr m:val=""/>
              <m:grow/>
            </m:dPr>
            <m:e>
              <m:r>
                <m:rPr>
                  <m:sty m:val="b"/>
                </m:rPr>
                <m:t>z</m:t>
              </m:r>
            </m:e>
          </m:d>
          <m:r>
            <m:rPr>
              <m:sty m:val="p"/>
            </m:rPr>
            <m:t>,</m:t>
          </m:r>
          <m:r>
            <m:t> </m:t>
          </m:r>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n"/>
                </m:naryPr>
                <m:sub>
                  <m:r>
                    <m:t>j</m:t>
                  </m:r>
                </m:sub>
                <m:sup>
                  <m:r>
                    <m:t>​</m:t>
                  </m:r>
                </m:sup>
                <m:e>
                  <m:sSup>
                    <m:e>
                      <m:r>
                        <m:t>e</m:t>
                      </m:r>
                    </m:e>
                    <m:sup>
                      <m:sSub>
                        <m:e>
                          <m:r>
                            <m:t>z</m:t>
                          </m:r>
                        </m:e>
                        <m:sub>
                          <m:r>
                            <m:t>j</m:t>
                          </m:r>
                        </m:sub>
                      </m:sSub>
                    </m:sup>
                  </m:sSup>
                </m:e>
              </m:nary>
            </m:den>
          </m:f>
          <m:r>
            <m:rPr>
              <m:sty m:val="p"/>
            </m:rPr>
            <m:t>.</m:t>
          </m:r>
        </m:oMath>
      </m:oMathPara>
    </w:p>
    <w:p>
      <w:pPr>
        <w:pStyle w:val="FirstParagraph"/>
      </w:pPr>
      <w:r>
        <w:t xml:space="preserve">This is applied to every</w:t>
      </w:r>
      <w:r>
        <w:t xml:space="preserve"> </w:t>
      </w:r>
      <m:oMath>
        <m:d>
          <m:dPr>
            <m:begChr m:val="("/>
            <m:endChr m:val=")"/>
            <m:sepChr m:val=""/>
            <m:grow/>
          </m:dPr>
          <m:e>
            <m:r>
              <m:t>b</m:t>
            </m:r>
            <m:r>
              <m:rPr>
                <m:sty m:val="p"/>
              </m:rPr>
              <m:t>,</m:t>
            </m:r>
            <m:r>
              <m:t>h</m:t>
            </m:r>
            <m:r>
              <m:rPr>
                <m:sty m:val="p"/>
              </m:rPr>
              <m:t>,</m:t>
            </m:r>
            <m:r>
              <m:t>s</m:t>
            </m:r>
          </m:e>
        </m:d>
      </m:oMath>
      <w:r>
        <w:t xml:space="preserve">, so the overall shape</w:t>
      </w:r>
      <w:r>
        <w:t xml:space="preserve"> </w:t>
      </w:r>
      <m:oMath>
        <m:d>
          <m:dPr>
            <m:begChr m:val="["/>
            <m:endChr m:val="]"/>
            <m:sepChr m:val=""/>
            <m:grow/>
          </m:dPr>
          <m:e>
            <m:r>
              <m:t>B</m:t>
            </m:r>
            <m:r>
              <m:rPr>
                <m:sty m:val="p"/>
              </m:rPr>
              <m:t>,</m:t>
            </m:r>
            <m:sSub>
              <m:e>
                <m:r>
                  <m:t>N</m:t>
                </m:r>
              </m:e>
              <m:sub>
                <m:r>
                  <m:t>H</m:t>
                </m:r>
              </m:sub>
            </m:sSub>
            <m:r>
              <m:rPr>
                <m:sty m:val="p"/>
              </m:rPr>
              <m:t>,</m:t>
            </m:r>
            <m:r>
              <m:t>S</m:t>
            </m:r>
            <m:r>
              <m:rPr>
                <m:sty m:val="p"/>
              </m:rPr>
              <m:t>,</m:t>
            </m:r>
            <m:r>
              <m:t>S</m:t>
            </m:r>
          </m:e>
        </m:d>
      </m:oMath>
      <w:r>
        <w:t xml:space="preserve"> </w:t>
      </w:r>
      <w:r>
        <w:t xml:space="preserve">is preserved. The forward pass typically caches</w:t>
      </w:r>
      <w:r>
        <w:t xml:space="preserve"> </w:t>
      </w:r>
      <m:oMath>
        <m:r>
          <m:rPr>
            <m:sty m:val="b"/>
          </m:rPr>
          <m:t>p</m:t>
        </m:r>
      </m:oMath>
      <w:r>
        <w:t xml:space="preserve"> </w:t>
      </w:r>
      <w:r>
        <w:t xml:space="preserve">(or</w:t>
      </w:r>
      <w:r>
        <w:t xml:space="preserve"> </w:t>
      </w:r>
      <m:oMath>
        <m:r>
          <m:rPr>
            <m:sty m:val="b"/>
          </m:rPr>
          <m:t>z</m:t>
        </m:r>
      </m:oMath>
      <w:r>
        <w:t xml:space="preserve">).</w:t>
      </w:r>
    </w:p>
    <w:p>
      <w:pPr>
        <w:pStyle w:val="BodyText"/>
      </w:pPr>
      <w:r>
        <w:rPr>
          <w:bCs/>
          <w:b/>
        </w:rPr>
        <w:t xml:space="preserve">Backward (dS).</w:t>
      </w:r>
      <w:r>
        <w:t xml:space="preserve"> </w:t>
      </w:r>
      <w:r>
        <w:t xml:space="preserve">The backward node</w:t>
      </w:r>
      <w:r>
        <w:t xml:space="preserve"> </w:t>
      </w:r>
      <w:r>
        <w:rPr>
          <w:rStyle w:val="VerbatimChar"/>
        </w:rPr>
        <w:t xml:space="preserve">dS</w:t>
      </w:r>
      <w:r>
        <w:t xml:space="preserve"> </w:t>
      </w:r>
      <w:r>
        <w:t xml:space="preserve">implements the local mapping</w:t>
      </w:r>
    </w:p>
    <w:p>
      <w:pPr>
        <w:pStyle w:val="BodyText"/>
      </w:pPr>
      <m:oMathPara>
        <m:oMathParaPr>
          <m:jc m:val="center"/>
        </m:oMathParaPr>
        <m:oMath>
          <m:r>
            <m:rPr>
              <m:sty m:val="p"/>
            </m:rPr>
            <m:t>d</m:t>
          </m:r>
          <m:r>
            <m:rPr>
              <m:sty m:val="b"/>
            </m:rPr>
            <m:t>z</m:t>
          </m:r>
          <m:r>
            <m:rPr>
              <m:sty m:val="p"/>
            </m:rPr>
            <m:t>=</m:t>
          </m:r>
          <m:r>
            <m:rPr>
              <m:sty m:val="p"/>
            </m:rPr>
            <m:t>d</m:t>
          </m:r>
          <m:r>
            <m:rPr>
              <m:nor/>
              <m:sty m:val="p"/>
            </m:rPr>
            <m:t>S</m:t>
          </m:r>
          <m:d>
            <m:dPr>
              <m:begChr m:val="("/>
              <m:endChr m:val=")"/>
              <m:sepChr m:val=""/>
              <m:grow/>
            </m:dPr>
            <m:e>
              <m:r>
                <m:rPr>
                  <m:sty m:val="b"/>
                </m:rPr>
                <m:t>z</m:t>
              </m:r>
              <m:r>
                <m:rPr>
                  <m:sty m:val="p"/>
                </m:rPr>
                <m:t>,</m:t>
              </m:r>
              <m:r>
                <m:rPr>
                  <m:sty m:val="p"/>
                </m:rPr>
                <m:t>d</m:t>
              </m:r>
              <m:r>
                <m:rPr>
                  <m:sty m:val="b"/>
                </m:rPr>
                <m:t>p</m:t>
              </m:r>
            </m:e>
          </m:d>
          <m:r>
            <m:rPr>
              <m:sty m:val="p"/>
            </m:rPr>
            <m:t>,</m:t>
          </m:r>
        </m:oMath>
      </m:oMathPara>
    </w:p>
    <w:p>
      <w:pPr>
        <w:pStyle w:val="FirstParagraph"/>
      </w:pPr>
      <w:r>
        <w:t xml:space="preserve">which, in Jacobian form, is</w:t>
      </w:r>
    </w:p>
    <w:p>
      <w:pPr>
        <w:pStyle w:val="BodyText"/>
      </w:pPr>
      <m:oMathPara>
        <m:oMathParaPr>
          <m:jc m:val="center"/>
        </m:oMathParaPr>
        <m:oMath>
          <m:r>
            <m:rPr>
              <m:sty m:val="p"/>
            </m:rPr>
            <m:t>d</m:t>
          </m:r>
          <m:r>
            <m:rPr>
              <m:nor/>
              <m:sty m:val="p"/>
            </m:rPr>
            <m:t>S</m:t>
          </m:r>
          <m:d>
            <m:dPr>
              <m:begChr m:val="("/>
              <m:endChr m:val=")"/>
              <m:sepChr m:val=""/>
              <m:grow/>
            </m:dPr>
            <m:e>
              <m:r>
                <m:rPr>
                  <m:sty m:val="b"/>
                </m:rPr>
                <m:t>z</m:t>
              </m:r>
              <m:r>
                <m:rPr>
                  <m:sty m:val="p"/>
                </m:rPr>
                <m:t>,</m:t>
              </m:r>
              <m:r>
                <m:rPr>
                  <m:sty m:val="p"/>
                </m:rPr>
                <m:t>d</m:t>
              </m:r>
              <m:r>
                <m:rPr>
                  <m:sty m:val="b"/>
                </m:rPr>
                <m:t>p</m:t>
              </m:r>
            </m:e>
          </m:d>
          <m:r>
            <m:rPr>
              <m:sty m:val="p"/>
            </m:rPr>
            <m:t>=</m:t>
          </m:r>
          <m:sSub>
            <m:e>
              <m:r>
                <m:rPr>
                  <m:sty m:val="b"/>
                </m:rPr>
                <m:t>J</m:t>
              </m:r>
            </m:e>
            <m:sub>
              <m:r>
                <m:rPr>
                  <m:nor/>
                  <m:sty m:val="p"/>
                </m:rPr>
                <m:t>softmax</m:t>
              </m:r>
            </m:sub>
          </m:sSub>
          <m:sSup>
            <m:e>
              <m:d>
                <m:dPr>
                  <m:begChr m:val="("/>
                  <m:endChr m:val=")"/>
                  <m:sepChr m:val=""/>
                  <m:grow/>
                </m:dPr>
                <m:e>
                  <m:r>
                    <m:rPr>
                      <m:sty m:val="b"/>
                    </m:rPr>
                    <m:t>z</m:t>
                  </m:r>
                </m:e>
              </m:d>
            </m:e>
            <m:sup>
              <m:r>
                <m:t>T</m:t>
              </m:r>
            </m:sup>
          </m:sSup>
          <m:r>
            <m:rPr>
              <m:sty m:val="p"/>
            </m:rPr>
            <m:t>d</m:t>
          </m:r>
          <m:r>
            <m:rPr>
              <m:sty m:val="b"/>
            </m:rPr>
            <m:t>p</m:t>
          </m:r>
          <m:r>
            <m:rPr>
              <m:sty m:val="p"/>
            </m:rPr>
            <m:t>.</m:t>
          </m:r>
        </m:oMath>
      </m:oMathPara>
    </w:p>
    <w:p>
      <w:pPr>
        <w:pStyle w:val="FirstParagraph"/>
      </w:pPr>
      <w:r>
        <w:t xml:space="preserve">In practice this is computed using the standard softmax backward formula. In the diagrams, the</w:t>
      </w:r>
      <w:r>
        <w:t xml:space="preserve"> </w:t>
      </w:r>
      <w:r>
        <w:rPr>
          <w:rStyle w:val="VerbatimChar"/>
        </w:rPr>
        <w:t xml:space="preserve">dS</w:t>
      </w:r>
      <w:r>
        <w:t xml:space="preserve"> </w:t>
      </w:r>
      <w:r>
        <w:t xml:space="preserve">node has incoming edges carrying</w:t>
      </w:r>
      <w:r>
        <w:t xml:space="preserve"> </w:t>
      </w:r>
      <m:oMath>
        <m:r>
          <m:rPr>
            <m:sty m:val="b"/>
          </m:rPr>
          <m:t>p</m:t>
        </m:r>
      </m:oMath>
      <w:r>
        <w:t xml:space="preserve"> </w:t>
      </w:r>
      <w:r>
        <w:t xml:space="preserve">(or</w:t>
      </w:r>
      <w:r>
        <w:t xml:space="preserve"> </w:t>
      </w:r>
      <m:oMath>
        <m:r>
          <m:rPr>
            <m:sty m:val="b"/>
          </m:rPr>
          <m:t>z</m:t>
        </m:r>
      </m:oMath>
      <w:r>
        <w:t xml:space="preserve">) and</w:t>
      </w:r>
      <w:r>
        <w:t xml:space="preserve"> </w:t>
      </w:r>
      <m:oMath>
        <m:r>
          <m:rPr>
            <m:sty m:val="p"/>
          </m:rPr>
          <m:t>d</m:t>
        </m:r>
        <m:r>
          <m:rPr>
            <m:sty m:val="b"/>
          </m:rPr>
          <m:t>p</m:t>
        </m:r>
      </m:oMath>
      <w:r>
        <w:t xml:space="preserve">, and an outgoing edge carrying</w:t>
      </w:r>
      <w:r>
        <w:t xml:space="preserve"> </w:t>
      </w:r>
      <m:oMath>
        <m:r>
          <m:rPr>
            <m:sty m:val="p"/>
          </m:rPr>
          <m:t>d</m:t>
        </m:r>
        <m:r>
          <m:rPr>
            <m:sty m:val="b"/>
          </m:rPr>
          <m:t>z</m:t>
        </m:r>
      </m:oMath>
      <w:r>
        <w:t xml:space="preserve">.</w:t>
      </w:r>
    </w:p>
    <w:bookmarkEnd w:id="50"/>
    <w:bookmarkStart w:id="51" w:name="nonlinearities-and-dropout-gl-dgl-do-ddo"/>
    <w:p>
      <w:pPr>
        <w:pStyle w:val="Heading3"/>
      </w:pPr>
      <w:r>
        <w:t xml:space="preserve">Nonlinearities and Dropout (GL, dGL, DO, dDO)</w:t>
      </w:r>
    </w:p>
    <w:p>
      <w:pPr>
        <w:pStyle w:val="FirstParagraph"/>
      </w:pPr>
      <w:r>
        <w:t xml:space="preserve">Rectangular nodes labeled</w:t>
      </w:r>
      <w:r>
        <w:t xml:space="preserve"> </w:t>
      </w:r>
      <w:r>
        <w:rPr>
          <w:rStyle w:val="VerbatimChar"/>
        </w:rPr>
        <w:t xml:space="preserve">GL</w:t>
      </w:r>
      <w:r>
        <w:t xml:space="preserve">,</w:t>
      </w:r>
      <w:r>
        <w:t xml:space="preserve"> </w:t>
      </w:r>
      <w:r>
        <w:rPr>
          <w:rStyle w:val="VerbatimChar"/>
        </w:rPr>
        <w:t xml:space="preserve">GELU</w:t>
      </w:r>
      <w:r>
        <w:t xml:space="preserve">, or similar denote elementwise nonlinearities; nodes labeled</w:t>
      </w:r>
      <w:r>
        <w:t xml:space="preserve"> </w:t>
      </w:r>
      <w:r>
        <w:rPr>
          <w:rStyle w:val="VerbatimChar"/>
        </w:rPr>
        <w:t xml:space="preserve">DO</w:t>
      </w:r>
      <w:r>
        <w:t xml:space="preserve"> </w:t>
      </w:r>
      <w:r>
        <w:t xml:space="preserve">denote dropout.</w:t>
      </w:r>
    </w:p>
    <w:p>
      <w:pPr>
        <w:pStyle w:val="BodyText"/>
      </w:pPr>
      <w:r>
        <w:rPr>
          <w:bCs/>
          <w:b/>
        </w:rPr>
        <w:t xml:space="preserve">Forward (GL / DO).</w:t>
      </w:r>
      <w:r>
        <w:t xml:space="preserve"> </w:t>
      </w:r>
      <w:r>
        <w:t xml:space="preserve">For a generic scalar nonlinearity</w:t>
      </w:r>
      <w:r>
        <w:t xml:space="preserve"> </w:t>
      </w:r>
      <m:oMath>
        <m:r>
          <m:t>g</m:t>
        </m:r>
      </m:oMath>
      <w:r>
        <w:t xml:space="preserve">,</w:t>
      </w:r>
    </w:p>
    <w:p>
      <w:pPr>
        <w:pStyle w:val="BodyText"/>
      </w:pPr>
      <m:oMathPara>
        <m:oMathParaPr>
          <m:jc m:val="center"/>
        </m:oMathParaPr>
        <m:oMath>
          <m:r>
            <m:rPr>
              <m:sty m:val="b"/>
            </m:rPr>
            <m:t>Y</m:t>
          </m:r>
          <m:r>
            <m:rPr>
              <m:sty m:val="p"/>
            </m:rPr>
            <m:t>=</m:t>
          </m:r>
          <m:r>
            <m:t>g</m:t>
          </m:r>
          <m:d>
            <m:dPr>
              <m:begChr m:val="("/>
              <m:endChr m:val=")"/>
              <m:sepChr m:val=""/>
              <m:grow/>
            </m:dPr>
            <m:e>
              <m:r>
                <m:rPr>
                  <m:sty m:val="b"/>
                </m:rPr>
                <m:t>X</m:t>
              </m:r>
            </m:e>
          </m:d>
        </m:oMath>
      </m:oMathPara>
    </w:p>
    <w:p>
      <w:pPr>
        <w:pStyle w:val="FirstParagraph"/>
      </w:pPr>
      <w:r>
        <w:t xml:space="preserve">is applied elementwise. For dropout we write</w:t>
      </w:r>
    </w:p>
    <w:p>
      <w:pPr>
        <w:pStyle w:val="BodyText"/>
      </w:pPr>
      <m:oMathPara>
        <m:oMathParaPr>
          <m:jc m:val="center"/>
        </m:oMathParaPr>
        <m:oMath>
          <m:r>
            <m:rPr>
              <m:sty m:val="b"/>
            </m:rPr>
            <m:t>Y</m:t>
          </m:r>
          <m:r>
            <m:rPr>
              <m:sty m:val="p"/>
            </m:rPr>
            <m:t>=</m:t>
          </m:r>
          <m:r>
            <m:rPr>
              <m:nor/>
              <m:sty m:val="p"/>
            </m:rPr>
            <m:t>DO</m:t>
          </m:r>
          <m:d>
            <m:dPr>
              <m:begChr m:val="("/>
              <m:endChr m:val=")"/>
              <m:sepChr m:val=""/>
              <m:grow/>
            </m:dPr>
            <m:e>
              <m:r>
                <m:rPr>
                  <m:sty m:val="b"/>
                </m:rPr>
                <m:t>X</m:t>
              </m:r>
              <m:r>
                <m:rPr>
                  <m:sty m:val="p"/>
                </m:rPr>
                <m:t>;</m:t>
              </m:r>
              <m:r>
                <m:rPr>
                  <m:sty m:val="b"/>
                </m:rPr>
                <m:t>m</m:t>
              </m:r>
            </m:e>
          </m:d>
          <m:r>
            <m:rPr>
              <m:sty m:val="p"/>
            </m:rPr>
            <m:t>=</m:t>
          </m:r>
          <m:r>
            <m:rPr>
              <m:sty m:val="b"/>
            </m:rPr>
            <m:t>m</m:t>
          </m:r>
          <m:r>
            <m:rPr>
              <m:sty m:val="p"/>
            </m:rPr>
            <m:t>⊙</m:t>
          </m:r>
          <m:r>
            <m:rPr>
              <m:sty m:val="b"/>
            </m:rPr>
            <m:t>X</m:t>
          </m:r>
          <m:r>
            <m:rPr>
              <m:sty m:val="p"/>
            </m:rPr>
            <m:t>,</m:t>
          </m:r>
        </m:oMath>
      </m:oMathPara>
    </w:p>
    <w:p>
      <w:pPr>
        <w:pStyle w:val="FirstParagraph"/>
      </w:pPr>
      <w:r>
        <w:t xml:space="preserve">where</w:t>
      </w:r>
      <w:r>
        <w:t xml:space="preserve"> </w:t>
      </w:r>
      <m:oMath>
        <m:r>
          <m:rPr>
            <m:sty m:val="b"/>
          </m:rPr>
          <m:t>m</m:t>
        </m:r>
      </m:oMath>
      <w:r>
        <w:t xml:space="preserve"> </w:t>
      </w:r>
      <w:r>
        <w:t xml:space="preserve">is a binary mask of the same shape as</w:t>
      </w:r>
      <w:r>
        <w:t xml:space="preserve"> </w:t>
      </w:r>
      <m:oMath>
        <m:r>
          <m:rPr>
            <m:sty m:val="b"/>
          </m:rPr>
          <m:t>X</m:t>
        </m:r>
      </m:oMath>
      <w:r>
        <w:t xml:space="preserve"> </w:t>
      </w:r>
      <w:r>
        <w:t xml:space="preserve">and</w:t>
      </w:r>
      <w:r>
        <w:t xml:space="preserve"> </w:t>
      </w:r>
      <m:oMath>
        <m:r>
          <m:rPr>
            <m:sty m:val="p"/>
          </m:rPr>
          <m:t>⊙</m:t>
        </m:r>
      </m:oMath>
      <w:r>
        <w:t xml:space="preserve"> </w:t>
      </w:r>
      <w:r>
        <w:t xml:space="preserve">denotes elementwise multiplication. The mask</w:t>
      </w:r>
      <w:r>
        <w:t xml:space="preserve"> </w:t>
      </w:r>
      <m:oMath>
        <m:r>
          <m:rPr>
            <m:sty m:val="b"/>
          </m:rPr>
          <m:t>m</m:t>
        </m:r>
      </m:oMath>
      <w:r>
        <w:t xml:space="preserve"> </w:t>
      </w:r>
      <w:r>
        <w:t xml:space="preserve">is cached in the forward pass.</w:t>
      </w:r>
    </w:p>
    <w:p>
      <w:pPr>
        <w:pStyle w:val="BodyText"/>
      </w:pPr>
      <w:r>
        <w:rPr>
          <w:bCs/>
          <w:b/>
        </w:rPr>
        <w:t xml:space="preserve">Backward (dGL / dDO).</w:t>
      </w:r>
      <w:r>
        <w:t xml:space="preserve"> </w:t>
      </w:r>
      <w:r>
        <w:t xml:space="preserve">For a generic nonlinearity, the backward node</w:t>
      </w:r>
      <w:r>
        <w:t xml:space="preserve"> </w:t>
      </w:r>
      <w:r>
        <w:rPr>
          <w:rStyle w:val="VerbatimChar"/>
        </w:rPr>
        <w:t xml:space="preserve">dGL</w:t>
      </w:r>
      <w:r>
        <w:t xml:space="preserve"> </w:t>
      </w:r>
      <w:r>
        <w:t xml:space="preserve">implements</w:t>
      </w:r>
    </w:p>
    <w:p>
      <w:pPr>
        <w:pStyle w:val="BodyText"/>
      </w:pPr>
      <m:oMathPara>
        <m:oMathParaPr>
          <m:jc m:val="center"/>
        </m:oMathParaPr>
        <m:oMath>
          <m:r>
            <m:rPr>
              <m:sty m:val="p"/>
            </m:rPr>
            <m:t>d</m:t>
          </m:r>
          <m:r>
            <m:rPr>
              <m:sty m:val="b"/>
            </m:rPr>
            <m:t>X</m:t>
          </m:r>
          <m:r>
            <m:rPr>
              <m:sty m:val="p"/>
            </m:rPr>
            <m:t>=</m:t>
          </m:r>
          <m:r>
            <m:rPr>
              <m:sty m:val="p"/>
            </m:rPr>
            <m:t>d</m:t>
          </m:r>
          <m:r>
            <m:rPr>
              <m:nor/>
              <m:sty m:val="p"/>
            </m:rPr>
            <m:t>GL</m:t>
          </m:r>
          <m:d>
            <m:dPr>
              <m:begChr m:val="("/>
              <m:endChr m:val=")"/>
              <m:sepChr m:val=""/>
              <m:grow/>
            </m:dPr>
            <m:e>
              <m:r>
                <m:rPr>
                  <m:sty m:val="b"/>
                </m:rPr>
                <m:t>X</m:t>
              </m:r>
              <m:r>
                <m:rPr>
                  <m:sty m:val="p"/>
                </m:rPr>
                <m:t>,</m:t>
              </m:r>
              <m:r>
                <m:rPr>
                  <m:sty m:val="p"/>
                </m:rPr>
                <m:t>d</m:t>
              </m:r>
              <m:r>
                <m:rPr>
                  <m:sty m:val="b"/>
                </m:rPr>
                <m:t>Y</m:t>
              </m:r>
            </m:e>
          </m:d>
          <m:r>
            <m:rPr>
              <m:sty m:val="p"/>
            </m:rPr>
            <m:t>=</m:t>
          </m:r>
          <m:r>
            <m:rPr>
              <m:sty m:val="p"/>
            </m:rPr>
            <m:t>d</m:t>
          </m:r>
          <m:r>
            <m:rPr>
              <m:sty m:val="b"/>
            </m:rPr>
            <m:t>Y</m:t>
          </m:r>
          <m:r>
            <m:rPr>
              <m:sty m:val="p"/>
            </m:rPr>
            <m:t>⊙</m:t>
          </m:r>
          <m:r>
            <m:t>g</m:t>
          </m:r>
          <m:r>
            <m:rPr>
              <m:sty m:val="p"/>
            </m:rPr>
            <m:t>′</m:t>
          </m:r>
          <m:d>
            <m:dPr>
              <m:begChr m:val="("/>
              <m:endChr m:val=")"/>
              <m:sepChr m:val=""/>
              <m:grow/>
            </m:dPr>
            <m:e>
              <m:r>
                <m:rPr>
                  <m:sty m:val="b"/>
                </m:rPr>
                <m:t>X</m:t>
              </m:r>
            </m:e>
          </m:d>
          <m:r>
            <m:rPr>
              <m:sty m:val="p"/>
            </m:rPr>
            <m:t>,</m:t>
          </m:r>
        </m:oMath>
      </m:oMathPara>
    </w:p>
    <w:p>
      <w:pPr>
        <w:pStyle w:val="FirstParagraph"/>
      </w:pPr>
      <w:r>
        <w:t xml:space="preserve">using the forward input</w:t>
      </w:r>
      <w:r>
        <w:t xml:space="preserve"> </w:t>
      </w:r>
      <m:oMath>
        <m:r>
          <m:rPr>
            <m:sty m:val="b"/>
          </m:rPr>
          <m:t>X</m:t>
        </m:r>
      </m:oMath>
      <w:r>
        <w:t xml:space="preserve"> </w:t>
      </w:r>
      <w:r>
        <w:t xml:space="preserve">from the cache.</w:t>
      </w:r>
    </w:p>
    <w:p>
      <w:pPr>
        <w:pStyle w:val="BodyText"/>
      </w:pPr>
      <w:r>
        <w:t xml:space="preserve">For dropout, the backward node</w:t>
      </w:r>
      <w:r>
        <w:t xml:space="preserve"> </w:t>
      </w:r>
      <w:r>
        <w:rPr>
          <w:rStyle w:val="VerbatimChar"/>
        </w:rPr>
        <w:t xml:space="preserve">dDO</w:t>
      </w:r>
      <w:r>
        <w:t xml:space="preserve"> </w:t>
      </w:r>
      <w:r>
        <w:t xml:space="preserve">implements</w:t>
      </w:r>
    </w:p>
    <w:p>
      <w:pPr>
        <w:pStyle w:val="BodyText"/>
      </w:pPr>
      <m:oMathPara>
        <m:oMathParaPr>
          <m:jc m:val="center"/>
        </m:oMathParaPr>
        <m:oMath>
          <m:r>
            <m:rPr>
              <m:sty m:val="p"/>
            </m:rPr>
            <m:t>d</m:t>
          </m:r>
          <m:r>
            <m:rPr>
              <m:sty m:val="b"/>
            </m:rPr>
            <m:t>X</m:t>
          </m:r>
          <m:r>
            <m:rPr>
              <m:sty m:val="p"/>
            </m:rPr>
            <m:t>=</m:t>
          </m:r>
          <m:r>
            <m:rPr>
              <m:sty m:val="p"/>
            </m:rPr>
            <m:t>d</m:t>
          </m:r>
          <m:r>
            <m:rPr>
              <m:nor/>
              <m:sty m:val="p"/>
            </m:rPr>
            <m:t>DO</m:t>
          </m:r>
          <m:d>
            <m:dPr>
              <m:begChr m:val="("/>
              <m:endChr m:val=")"/>
              <m:sepChr m:val=""/>
              <m:grow/>
            </m:dPr>
            <m:e>
              <m:r>
                <m:rPr>
                  <m:sty m:val="b"/>
                </m:rPr>
                <m:t>X</m:t>
              </m:r>
              <m:r>
                <m:rPr>
                  <m:sty m:val="p"/>
                </m:rPr>
                <m:t>,</m:t>
              </m:r>
              <m:r>
                <m:rPr>
                  <m:sty m:val="p"/>
                </m:rPr>
                <m:t>d</m:t>
              </m:r>
              <m:r>
                <m:rPr>
                  <m:sty m:val="b"/>
                </m:rPr>
                <m:t>Y</m:t>
              </m:r>
            </m:e>
          </m:d>
          <m:r>
            <m:rPr>
              <m:sty m:val="p"/>
            </m:rPr>
            <m:t>=</m:t>
          </m:r>
          <m:r>
            <m:rPr>
              <m:sty m:val="b"/>
            </m:rPr>
            <m:t>m</m:t>
          </m:r>
          <m:r>
            <m:rPr>
              <m:sty m:val="p"/>
            </m:rPr>
            <m:t>⊙</m:t>
          </m:r>
          <m:r>
            <m:rPr>
              <m:sty m:val="p"/>
            </m:rPr>
            <m:t>d</m:t>
          </m:r>
          <m:r>
            <m:rPr>
              <m:sty m:val="b"/>
            </m:rPr>
            <m:t>Y</m:t>
          </m:r>
          <m:r>
            <m:rPr>
              <m:sty m:val="p"/>
            </m:rPr>
            <m:t>.</m:t>
          </m:r>
        </m:oMath>
      </m:oMathPara>
    </w:p>
    <w:p>
      <w:pPr>
        <w:pStyle w:val="FirstParagraph"/>
      </w:pPr>
      <w:r>
        <w:t xml:space="preserve">In the diagrams, the node labeled</w:t>
      </w:r>
      <w:r>
        <w:t xml:space="preserve"> </w:t>
      </w:r>
      <w:r>
        <w:rPr>
          <w:rStyle w:val="VerbatimChar"/>
        </w:rPr>
        <w:t xml:space="preserve">dDO</w:t>
      </w:r>
      <w:r>
        <w:t xml:space="preserve"> </w:t>
      </w:r>
      <w:r>
        <w:t xml:space="preserve">consumes the upstream gradient</w:t>
      </w:r>
      <w:r>
        <w:t xml:space="preserve"> </w:t>
      </w:r>
      <m:oMath>
        <m:r>
          <m:rPr>
            <m:sty m:val="p"/>
          </m:rPr>
          <m:t>d</m:t>
        </m:r>
        <m:r>
          <m:rPr>
            <m:sty m:val="b"/>
          </m:rPr>
          <m:t>Y</m:t>
        </m:r>
      </m:oMath>
      <w:r>
        <w:t xml:space="preserve"> </w:t>
      </w:r>
      <w:r>
        <w:t xml:space="preserve">and the cached mask</w:t>
      </w:r>
      <w:r>
        <w:t xml:space="preserve"> </w:t>
      </w:r>
      <m:oMath>
        <m:r>
          <m:rPr>
            <m:sty m:val="b"/>
          </m:rPr>
          <m:t>m</m:t>
        </m:r>
      </m:oMath>
      <w:r>
        <w:t xml:space="preserve">, and produces</w:t>
      </w:r>
      <w:r>
        <w:t xml:space="preserve"> </w:t>
      </w:r>
      <m:oMath>
        <m:r>
          <m:rPr>
            <m:sty m:val="p"/>
          </m:rPr>
          <m:t>d</m:t>
        </m:r>
        <m:r>
          <m:rPr>
            <m:sty m:val="b"/>
          </m:rPr>
          <m:t>X</m:t>
        </m:r>
      </m:oMath>
      <w:r>
        <w:t xml:space="preserve">.</w:t>
      </w:r>
    </w:p>
    <w:bookmarkEnd w:id="51"/>
    <w:bookmarkStart w:id="52" w:name="layer-normalization-ln-dln"/>
    <w:p>
      <w:pPr>
        <w:pStyle w:val="Heading3"/>
      </w:pPr>
      <w:r>
        <w:t xml:space="preserve">Layer Normalization (LN, dLN)</w:t>
      </w:r>
    </w:p>
    <w:p>
      <w:pPr>
        <w:pStyle w:val="FirstParagraph"/>
      </w:pPr>
      <w:r>
        <w:t xml:space="preserve">Layer normalization nodes are labeled</w:t>
      </w:r>
      <w:r>
        <w:t xml:space="preserve"> </w:t>
      </w:r>
      <w:r>
        <w:rPr>
          <w:rStyle w:val="VerbatimChar"/>
        </w:rPr>
        <w:t xml:space="preserve">LN</w:t>
      </w:r>
      <w:r>
        <w:t xml:space="preserve"> </w:t>
      </w:r>
      <w:r>
        <w:t xml:space="preserve">in the forward pass and</w:t>
      </w:r>
      <w:r>
        <w:t xml:space="preserve"> </w:t>
      </w:r>
      <w:r>
        <w:rPr>
          <w:rStyle w:val="VerbatimChar"/>
        </w:rPr>
        <w:t xml:space="preserve">dLN</w:t>
      </w:r>
      <w:r>
        <w:t xml:space="preserve"> </w:t>
      </w:r>
      <w:r>
        <w:t xml:space="preserve">in the backward pass.</w:t>
      </w:r>
    </w:p>
    <w:p>
      <w:pPr>
        <w:pStyle w:val="BodyText"/>
      </w:pPr>
      <w:r>
        <w:rPr>
          <w:bCs/>
          <w:b/>
        </w:rPr>
        <w:t xml:space="preserve">Forward (LN).</w:t>
      </w:r>
      <w:r>
        <w:t xml:space="preserve"> </w:t>
      </w:r>
      <w:r>
        <w:t xml:space="preserve">Given</w:t>
      </w:r>
      <w:r>
        <w:t xml:space="preserve"> </w:t>
      </w:r>
      <m:oMath>
        <m:r>
          <m:rPr>
            <m:sty m:val="b"/>
          </m:rPr>
          <m:t>X</m:t>
        </m:r>
        <m:r>
          <m:rPr>
            <m:sty m:val="p"/>
          </m:rPr>
          <m:t>∈</m:t>
        </m:r>
        <m:d>
          <m:dPr>
            <m:begChr m:val="["/>
            <m:endChr m:val="]"/>
            <m:sepChr m:val=""/>
            <m:grow/>
          </m:dPr>
          <m:e>
            <m:r>
              <m:t>B</m:t>
            </m:r>
            <m:r>
              <m:rPr>
                <m:sty m:val="p"/>
              </m:rPr>
              <m:t>,</m:t>
            </m:r>
            <m:r>
              <m:t>S</m:t>
            </m:r>
            <m:r>
              <m:rPr>
                <m:sty m:val="p"/>
              </m:rPr>
              <m:t>,</m:t>
            </m:r>
            <m:r>
              <m:t>D</m:t>
            </m:r>
          </m:e>
        </m:d>
      </m:oMath>
      <w:r>
        <w:t xml:space="preserve">, layer normalization computes</w:t>
      </w:r>
    </w:p>
    <w:p>
      <w:pPr>
        <w:pStyle w:val="BodyText"/>
      </w:pPr>
      <m:oMathPara>
        <m:oMathParaPr>
          <m:jc m:val="center"/>
        </m:oMathParaPr>
        <m:oMath>
          <m:r>
            <m:rPr>
              <m:sty m:val="b"/>
            </m:rPr>
            <m:t>H</m:t>
          </m:r>
          <m:r>
            <m:rPr>
              <m:sty m:val="p"/>
            </m:rPr>
            <m:t>=</m:t>
          </m:r>
          <m:r>
            <m:rPr>
              <m:nor/>
              <m:sty m:val="p"/>
            </m:rPr>
            <m:t>LN</m:t>
          </m:r>
          <m:d>
            <m:dPr>
              <m:begChr m:val="("/>
              <m:endChr m:val=")"/>
              <m:sepChr m:val=""/>
              <m:grow/>
            </m:dPr>
            <m:e>
              <m:r>
                <m:rPr>
                  <m:sty m:val="b"/>
                </m:rPr>
                <m:t>X</m:t>
              </m:r>
              <m:r>
                <m:rPr>
                  <m:sty m:val="p"/>
                </m:rPr>
                <m:t>;</m:t>
              </m:r>
              <m:r>
                <m:t>γ</m:t>
              </m:r>
              <m:r>
                <m:rPr>
                  <m:sty m:val="p"/>
                </m:rPr>
                <m:t>,</m:t>
              </m:r>
              <m:r>
                <m:t>β</m:t>
              </m:r>
            </m:e>
          </m:d>
          <m:r>
            <m:rPr>
              <m:sty m:val="p"/>
            </m:rPr>
            <m:t>,</m:t>
          </m:r>
        </m:oMath>
      </m:oMathPara>
    </w:p>
    <w:p>
      <w:pPr>
        <w:pStyle w:val="FirstParagraph"/>
      </w:pPr>
      <w:r>
        <w:t xml:space="preserve">by normalizing each</w:t>
      </w:r>
      <w:r>
        <w:t xml:space="preserve"> </w:t>
      </w:r>
      <m:oMath>
        <m:d>
          <m:dPr>
            <m:begChr m:val="["/>
            <m:endChr m:val="]"/>
            <m:sepChr m:val=""/>
            <m:grow/>
          </m:dPr>
          <m:e>
            <m:r>
              <m:t>D</m:t>
            </m:r>
          </m:e>
        </m:d>
      </m:oMath>
      <w:r>
        <w:t xml:space="preserve">-dimensional vector at fixed</w:t>
      </w:r>
      <w:r>
        <w:t xml:space="preserve"> </w:t>
      </w:r>
      <m:oMath>
        <m:r>
          <m:t>B</m:t>
        </m:r>
        <m:r>
          <m:rPr>
            <m:sty m:val="p"/>
          </m:rPr>
          <m:t>,</m:t>
        </m:r>
        <m:r>
          <m:t>S</m:t>
        </m:r>
      </m:oMath>
      <w:r>
        <w:t xml:space="preserve">, and applying learned scale and shift parameters</w:t>
      </w:r>
      <w:r>
        <w:t xml:space="preserve"> </w:t>
      </w:r>
      <m:oMath>
        <m:r>
          <m:t>γ</m:t>
        </m:r>
        <m:r>
          <m:rPr>
            <m:sty m:val="p"/>
          </m:rPr>
          <m:t>,</m:t>
        </m:r>
        <m:r>
          <m:t>β</m:t>
        </m:r>
        <m:r>
          <m:rPr>
            <m:sty m:val="p"/>
          </m:rPr>
          <m:t>∈</m:t>
        </m:r>
        <m:d>
          <m:dPr>
            <m:begChr m:val="["/>
            <m:endChr m:val="]"/>
            <m:sepChr m:val=""/>
            <m:grow/>
          </m:dPr>
          <m:e>
            <m:r>
              <m:t>D</m:t>
            </m:r>
          </m:e>
        </m:d>
      </m:oMath>
      <w:r>
        <w:t xml:space="preserve">. The forward pass caches per-position mean/variance as well as</w:t>
      </w:r>
      <w:r>
        <w:t xml:space="preserve"> </w:t>
      </w:r>
      <m:oMath>
        <m:r>
          <m:t>γ</m:t>
        </m:r>
      </m:oMath>
      <w:r>
        <w:t xml:space="preserve"> </w:t>
      </w:r>
      <w:r>
        <w:t xml:space="preserve">and</w:t>
      </w:r>
      <w:r>
        <w:t xml:space="preserve"> </w:t>
      </w:r>
      <m:oMath>
        <m:r>
          <m:t>β</m:t>
        </m:r>
      </m:oMath>
      <w:r>
        <w:t xml:space="preserve">.</w:t>
      </w:r>
    </w:p>
    <w:p>
      <w:pPr>
        <w:pStyle w:val="BodyText"/>
      </w:pPr>
      <w:r>
        <w:rPr>
          <w:bCs/>
          <w:b/>
        </w:rPr>
        <w:t xml:space="preserve">Backward (dLN).</w:t>
      </w:r>
      <w:r>
        <w:t xml:space="preserve"> </w:t>
      </w:r>
      <w:r>
        <w:t xml:space="preserve">The backward node</w:t>
      </w:r>
      <w:r>
        <w:t xml:space="preserve"> </w:t>
      </w:r>
      <w:r>
        <w:rPr>
          <w:rStyle w:val="VerbatimChar"/>
        </w:rPr>
        <w:t xml:space="preserve">dLN</w:t>
      </w:r>
      <w:r>
        <w:t xml:space="preserve"> </w:t>
      </w:r>
      <w:r>
        <w:t xml:space="preserve">implements</w:t>
      </w:r>
    </w:p>
    <w:p>
      <w:pPr>
        <w:pStyle w:val="BodyText"/>
      </w:pPr>
      <m:oMathPara>
        <m:oMathParaPr>
          <m:jc m:val="center"/>
        </m:oMathParaPr>
        <m:oMath>
          <m:d>
            <m:dPr>
              <m:begChr m:val="("/>
              <m:endChr m:val=")"/>
              <m:sepChr m:val=""/>
              <m:grow/>
            </m:dPr>
            <m:e>
              <m:r>
                <m:rPr>
                  <m:sty m:val="p"/>
                </m:rPr>
                <m:t>d</m:t>
              </m:r>
              <m:r>
                <m:rPr>
                  <m:sty m:val="b"/>
                </m:rPr>
                <m:t>X</m:t>
              </m:r>
              <m:r>
                <m:rPr>
                  <m:sty m:val="p"/>
                </m:rPr>
                <m:t>,</m:t>
              </m:r>
              <m:r>
                <m:rPr>
                  <m:sty m:val="p"/>
                </m:rPr>
                <m:t>d</m:t>
              </m:r>
              <m:r>
                <m:t>γ</m:t>
              </m:r>
              <m:r>
                <m:rPr>
                  <m:sty m:val="p"/>
                </m:rPr>
                <m:t>,</m:t>
              </m:r>
              <m:r>
                <m:rPr>
                  <m:sty m:val="p"/>
                </m:rPr>
                <m:t>d</m:t>
              </m:r>
              <m:r>
                <m:t>β</m:t>
              </m:r>
            </m:e>
          </m:d>
          <m:r>
            <m:rPr>
              <m:sty m:val="p"/>
            </m:rPr>
            <m:t>=</m:t>
          </m:r>
          <m:r>
            <m:rPr>
              <m:sty m:val="p"/>
            </m:rPr>
            <m:t>d</m:t>
          </m:r>
          <m:r>
            <m:rPr>
              <m:nor/>
              <m:sty m:val="p"/>
            </m:rPr>
            <m:t>LN</m:t>
          </m:r>
          <m:d>
            <m:dPr>
              <m:begChr m:val="("/>
              <m:endChr m:val=")"/>
              <m:sepChr m:val=""/>
              <m:grow/>
            </m:dPr>
            <m:e>
              <m:r>
                <m:rPr>
                  <m:sty m:val="b"/>
                </m:rPr>
                <m:t>X</m:t>
              </m:r>
              <m:r>
                <m:rPr>
                  <m:sty m:val="p"/>
                </m:rPr>
                <m:t>,</m:t>
              </m:r>
              <m:r>
                <m:t>γ</m:t>
              </m:r>
              <m:r>
                <m:rPr>
                  <m:sty m:val="p"/>
                </m:rPr>
                <m:t>,</m:t>
              </m:r>
              <m:r>
                <m:t>β</m:t>
              </m:r>
              <m:r>
                <m:rPr>
                  <m:sty m:val="p"/>
                </m:rPr>
                <m:t>,</m:t>
              </m:r>
              <m:r>
                <m:rPr>
                  <m:sty m:val="p"/>
                </m:rPr>
                <m:t>d</m:t>
              </m:r>
              <m:r>
                <m:rPr>
                  <m:sty m:val="b"/>
                </m:rPr>
                <m:t>H</m:t>
              </m:r>
              <m:r>
                <m:rPr>
                  <m:sty m:val="p"/>
                </m:rPr>
                <m:t>,</m:t>
              </m:r>
              <m:r>
                <m:rPr>
                  <m:nor/>
                  <m:sty m:val="p"/>
                </m:rPr>
                <m:t>stats</m:t>
              </m:r>
            </m:e>
          </m:d>
          <m:r>
            <m:rPr>
              <m:sty m:val="p"/>
            </m:rPr>
            <m:t>,</m:t>
          </m:r>
        </m:oMath>
      </m:oMathPara>
    </w:p>
    <w:p>
      <w:pPr>
        <w:pStyle w:val="FirstParagraph"/>
      </w:pPr>
      <w:r>
        <w:t xml:space="preserve">where</w:t>
      </w:r>
      <w:r>
        <w:t xml:space="preserve"> </w:t>
      </w:r>
      <m:oMath>
        <m:r>
          <m:rPr>
            <m:nor/>
            <m:sty m:val="p"/>
          </m:rPr>
          <m:t>stats</m:t>
        </m:r>
      </m:oMath>
      <w:r>
        <w:t xml:space="preserve"> </w:t>
      </w:r>
      <w:r>
        <w:t xml:space="preserve">denotes the cached means and variances. The explicit formulas follow from the standard layer-normalization backward derivation; in the diagrams we treat</w:t>
      </w:r>
      <w:r>
        <w:t xml:space="preserve"> </w:t>
      </w:r>
      <w:r>
        <w:rPr>
          <w:rStyle w:val="VerbatimChar"/>
        </w:rPr>
        <w:t xml:space="preserve">dLN</w:t>
      </w:r>
      <w:r>
        <w:t xml:space="preserve"> </w:t>
      </w:r>
      <w:r>
        <w:t xml:space="preserve">as a single node that consumes</w:t>
      </w:r>
      <w:r>
        <w:t xml:space="preserve"> </w:t>
      </w:r>
      <m:oMath>
        <m:r>
          <m:rPr>
            <m:sty m:val="b"/>
          </m:rPr>
          <m:t>X</m:t>
        </m:r>
      </m:oMath>
      <w:r>
        <w:t xml:space="preserve">,</w:t>
      </w:r>
      <w:r>
        <w:t xml:space="preserve"> </w:t>
      </w:r>
      <m:oMath>
        <m:r>
          <m:t>γ</m:t>
        </m:r>
      </m:oMath>
      <w:r>
        <w:t xml:space="preserve">, the cached statistics, and</w:t>
      </w:r>
      <w:r>
        <w:t xml:space="preserve"> </w:t>
      </w:r>
      <m:oMath>
        <m:r>
          <m:rPr>
            <m:sty m:val="p"/>
          </m:rPr>
          <m:t>d</m:t>
        </m:r>
        <m:r>
          <m:rPr>
            <m:sty m:val="b"/>
          </m:rPr>
          <m:t>H</m:t>
        </m:r>
      </m:oMath>
      <w:r>
        <w:t xml:space="preserve">, and produces three outgoing gradient edges</w:t>
      </w:r>
      <w:r>
        <w:t xml:space="preserve"> </w:t>
      </w:r>
      <m:oMath>
        <m:r>
          <m:rPr>
            <m:sty m:val="p"/>
          </m:rPr>
          <m:t>d</m:t>
        </m:r>
        <m:r>
          <m:rPr>
            <m:sty m:val="b"/>
          </m:rPr>
          <m:t>X</m:t>
        </m:r>
      </m:oMath>
      <w:r>
        <w:t xml:space="preserve">,</w:t>
      </w:r>
      <w:r>
        <w:t xml:space="preserve"> </w:t>
      </w:r>
      <m:oMath>
        <m:r>
          <m:rPr>
            <m:sty m:val="p"/>
          </m:rPr>
          <m:t>d</m:t>
        </m:r>
        <m:r>
          <m:t>γ</m:t>
        </m:r>
      </m:oMath>
      <w:r>
        <w:t xml:space="preserve">, and</w:t>
      </w:r>
      <w:r>
        <w:t xml:space="preserve"> </w:t>
      </w:r>
      <m:oMath>
        <m:r>
          <m:rPr>
            <m:sty m:val="p"/>
          </m:rPr>
          <m:t>d</m:t>
        </m:r>
        <m:r>
          <m:t>β</m:t>
        </m:r>
      </m:oMath>
      <w:r>
        <w:t xml:space="preserve">.</w:t>
      </w:r>
    </w:p>
    <w:bookmarkEnd w:id="52"/>
    <w:bookmarkStart w:id="53" w:name="communication-nodes-ar-ag"/>
    <w:p>
      <w:pPr>
        <w:pStyle w:val="Heading3"/>
      </w:pPr>
      <w:r>
        <w:t xml:space="preserve">Communication Nodes (AR, AG)</w:t>
      </w:r>
    </w:p>
    <w:p>
      <w:pPr>
        <w:pStyle w:val="FirstParagraph"/>
      </w:pPr>
      <w:r>
        <w:t xml:space="preserve">In tensor-parallel (TP), data-parallel (DP), and hybrid DP+TP settings, collective communication operations synchronize tensors across devices.</w:t>
      </w:r>
    </w:p>
    <w:p>
      <w:pPr>
        <w:pStyle w:val="BodyText"/>
      </w:pPr>
      <w:r>
        <w:rPr>
          <w:bCs/>
          <w:b/>
        </w:rPr>
        <w:t xml:space="preserve">All-Reduce (AR).</w:t>
      </w:r>
      <w:r>
        <w:t xml:space="preserve"> </w:t>
      </w:r>
      <w:r>
        <w:t xml:space="preserve">An All-Reduce node</w:t>
      </w:r>
      <w:r>
        <w:t xml:space="preserve"> </w:t>
      </w:r>
      <w:r>
        <w:rPr>
          <w:rStyle w:val="VerbatimChar"/>
        </w:rPr>
        <w:t xml:space="preserve">AR</w:t>
      </w:r>
      <w:r>
        <w:t xml:space="preserve"> </w:t>
      </w:r>
      <w:r>
        <w:t xml:space="preserve">takes as input a tensor shard from each participant and outputs the elementwise reduced tensor (typically a sum), optionally divided by the number of participants for averaging. For example, in DP, weight gradients</w:t>
      </w:r>
      <w:r>
        <w:t xml:space="preserve"> </w:t>
      </w:r>
      <m:oMath>
        <m:r>
          <m:rPr>
            <m:sty m:val="p"/>
          </m:rPr>
          <m:t>d</m:t>
        </m:r>
        <m:r>
          <m:rPr>
            <m:sty m:val="b"/>
          </m:rPr>
          <m:t>W</m:t>
        </m:r>
      </m:oMath>
      <w:r>
        <w:t xml:space="preserve"> </w:t>
      </w:r>
      <w:r>
        <w:t xml:space="preserve">of shape</w:t>
      </w:r>
      <w:r>
        <w:t xml:space="preserve"> </w:t>
      </w:r>
      <m:oMath>
        <m:d>
          <m:dPr>
            <m:begChr m:val="["/>
            <m:endChr m:val="]"/>
            <m:sepChr m:val=""/>
            <m:grow/>
          </m:dPr>
          <m:e>
            <m:r>
              <m:t>D</m:t>
            </m:r>
            <m:r>
              <m:rPr>
                <m:sty m:val="p"/>
              </m:rPr>
              <m:t>,</m:t>
            </m:r>
            <m:r>
              <m:t>D</m:t>
            </m:r>
          </m:e>
        </m:d>
      </m:oMath>
      <w:r>
        <w:t xml:space="preserve"> </w:t>
      </w:r>
      <w:r>
        <w:t xml:space="preserve">are All-Reduced across all data-parallel ranks before the optimizer step.</w:t>
      </w:r>
    </w:p>
    <w:p>
      <w:pPr>
        <w:pStyle w:val="BodyText"/>
      </w:pPr>
      <w:r>
        <w:rPr>
          <w:bCs/>
          <w:b/>
        </w:rPr>
        <w:t xml:space="preserve">All-Gather (AG).</w:t>
      </w:r>
      <w:r>
        <w:t xml:space="preserve"> </w:t>
      </w:r>
      <w:r>
        <w:t xml:space="preserve">An All-Gather node</w:t>
      </w:r>
      <w:r>
        <w:t xml:space="preserve"> </w:t>
      </w:r>
      <w:r>
        <w:rPr>
          <w:rStyle w:val="VerbatimChar"/>
        </w:rPr>
        <w:t xml:space="preserve">AG</w:t>
      </w:r>
      <w:r>
        <w:t xml:space="preserve"> </w:t>
      </w:r>
      <w:r>
        <w:t xml:space="preserve">concatenates or aggregates tensor shards across a parallel group to reconstruct a full tensor. For example, in TP, partial outputs along a hidden dimension may be gathered to form a full</w:t>
      </w:r>
      <w:r>
        <w:t xml:space="preserve"> </w:t>
      </w:r>
      <m:oMath>
        <m:d>
          <m:dPr>
            <m:begChr m:val="["/>
            <m:endChr m:val="]"/>
            <m:sepChr m:val=""/>
            <m:grow/>
          </m:dPr>
          <m:e>
            <m:r>
              <m:t>B</m:t>
            </m:r>
            <m:r>
              <m:rPr>
                <m:sty m:val="p"/>
              </m:rPr>
              <m:t>,</m:t>
            </m:r>
            <m:r>
              <m:t>S</m:t>
            </m:r>
            <m:r>
              <m:rPr>
                <m:sty m:val="p"/>
              </m:rPr>
              <m:t>,</m:t>
            </m:r>
            <m:r>
              <m:t>D</m:t>
            </m:r>
          </m:e>
        </m:d>
      </m:oMath>
      <w:r>
        <w:t xml:space="preserve"> </w:t>
      </w:r>
      <w:r>
        <w:t xml:space="preserve">tensor.</w:t>
      </w:r>
    </w:p>
    <w:p>
      <w:pPr>
        <w:pStyle w:val="BodyText"/>
      </w:pPr>
      <w:r>
        <w:t xml:space="preserve">In the diagrams, these communication nodes are treated as pure operators on tensors; their backward behavior (e.g. gradient flow through</w:t>
      </w:r>
      <w:r>
        <w:t xml:space="preserve"> </w:t>
      </w:r>
      <w:r>
        <w:rPr>
          <w:rStyle w:val="VerbatimChar"/>
        </w:rPr>
        <w:t xml:space="preserve">AR</w:t>
      </w:r>
      <w:r>
        <w:t xml:space="preserve"> </w:t>
      </w:r>
      <w:r>
        <w:t xml:space="preserve">and</w:t>
      </w:r>
      <w:r>
        <w:t xml:space="preserve"> </w:t>
      </w:r>
      <w:r>
        <w:rPr>
          <w:rStyle w:val="VerbatimChar"/>
        </w:rPr>
        <w:t xml:space="preserve">AG</w:t>
      </w:r>
      <w:r>
        <w:t xml:space="preserve">) is implicit in the symmetry of the operations.</w:t>
      </w:r>
    </w:p>
    <w:bookmarkEnd w:id="53"/>
    <w:bookmarkEnd w:id="54"/>
    <w:bookmarkStart w:id="55" w:name="reading-the-detailed-mha-and-mlp-figures"/>
    <w:p>
      <w:pPr>
        <w:pStyle w:val="Heading2"/>
      </w:pPr>
      <w:r>
        <w:t xml:space="preserve">Reading the Detailed MHA and MLP Figures</w:t>
      </w:r>
    </w:p>
    <w:p>
      <w:pPr>
        <w:pStyle w:val="FirstParagraph"/>
      </w:pPr>
      <w:r>
        <w:t xml:space="preserve">With the conventions above, the large MHA and MLP forward/backward figures can be read as follows:</w:t>
      </w:r>
    </w:p>
    <w:p>
      <w:pPr>
        <w:numPr>
          <w:ilvl w:val="0"/>
          <w:numId w:val="1030"/>
        </w:numPr>
      </w:pPr>
      <w:r>
        <w:rPr>
          <w:bCs/>
          <w:b/>
        </w:rPr>
        <w:t xml:space="preserve">Edges</w:t>
      </w:r>
      <w:r>
        <w:t xml:space="preserve"> </w:t>
      </w:r>
      <w:r>
        <w:t xml:space="preserve">indicate the flow of tensors (activations or gradients), annotated with shapes like</w:t>
      </w:r>
      <w:r>
        <w:t xml:space="preserve"> </w:t>
      </w:r>
      <m:oMath>
        <m:d>
          <m:dPr>
            <m:begChr m:val="["/>
            <m:endChr m:val="]"/>
            <m:sepChr m:val=""/>
            <m:grow/>
          </m:dPr>
          <m:e>
            <m:r>
              <m:t>B</m:t>
            </m:r>
            <m:r>
              <m:rPr>
                <m:sty m:val="p"/>
              </m:rPr>
              <m:t>,</m:t>
            </m:r>
            <m:r>
              <m:t>S</m:t>
            </m:r>
            <m:r>
              <m:rPr>
                <m:sty m:val="p"/>
              </m:rPr>
              <m:t>,</m:t>
            </m:r>
            <m:r>
              <m:t>D</m:t>
            </m:r>
          </m:e>
        </m:d>
      </m:oMath>
      <w:r>
        <w:t xml:space="preserve"> </w:t>
      </w:r>
      <w:r>
        <w:t xml:space="preserve">or</w:t>
      </w:r>
      <w:r>
        <w:t xml:space="preserve"> </w:t>
      </w:r>
      <m:oMath>
        <m:d>
          <m:dPr>
            <m:begChr m:val="["/>
            <m:endChr m:val="]"/>
            <m:sepChr m:val=""/>
            <m:grow/>
          </m:dPr>
          <m:e>
            <m:r>
              <m:t>B</m:t>
            </m:r>
            <m:r>
              <m:rPr>
                <m:sty m:val="p"/>
              </m:rPr>
              <m:t>,</m:t>
            </m:r>
            <m:sSub>
              <m:e>
                <m:r>
                  <m:t>N</m:t>
                </m:r>
              </m:e>
              <m:sub>
                <m:r>
                  <m:t>H</m:t>
                </m:r>
              </m:sub>
            </m:sSub>
            <m:r>
              <m:rPr>
                <m:sty m:val="p"/>
              </m:rPr>
              <m:t>,</m:t>
            </m:r>
            <m:r>
              <m:t>S</m:t>
            </m:r>
            <m:r>
              <m:rPr>
                <m:sty m:val="p"/>
              </m:rPr>
              <m:t>,</m:t>
            </m:r>
            <m:sSub>
              <m:e>
                <m:r>
                  <m:t>D</m:t>
                </m:r>
              </m:e>
              <m:sub>
                <m:r>
                  <m:t>h</m:t>
                </m:r>
              </m:sub>
            </m:sSub>
          </m:e>
        </m:d>
      </m:oMath>
      <w:r>
        <w:t xml:space="preserve">.</w:t>
      </w:r>
    </w:p>
    <w:p>
      <w:pPr>
        <w:numPr>
          <w:ilvl w:val="0"/>
          <w:numId w:val="1030"/>
        </w:numPr>
      </w:pPr>
      <w:r>
        <w:rPr>
          <w:bCs/>
          <w:b/>
        </w:rPr>
        <w:t xml:space="preserve">Forward nodes</w:t>
      </w:r>
      <w:r>
        <w:t xml:space="preserve"> </w:t>
      </w:r>
      <w:r>
        <w:t xml:space="preserve">(</w:t>
      </w:r>
      <w:r>
        <w:rPr>
          <w:rStyle w:val="VerbatimChar"/>
        </w:rPr>
        <w:t xml:space="preserve">S</w:t>
      </w:r>
      <w:r>
        <w:t xml:space="preserve">,</w:t>
      </w:r>
      <w:r>
        <w:t xml:space="preserve"> </w:t>
      </w:r>
      <w:r>
        <w:rPr>
          <w:rStyle w:val="VerbatimChar"/>
        </w:rPr>
        <w:t xml:space="preserve">SM</w:t>
      </w:r>
      <w:r>
        <w:t xml:space="preserve">,</w:t>
      </w:r>
      <w:r>
        <w:t xml:space="preserve"> </w:t>
      </w:r>
      <w:r>
        <w:rPr>
          <w:rStyle w:val="VerbatimChar"/>
        </w:rPr>
        <w:t xml:space="preserve">DO</w:t>
      </w:r>
      <w:r>
        <w:t xml:space="preserve">,</w:t>
      </w:r>
      <w:r>
        <w:t xml:space="preserve"> </w:t>
      </w:r>
      <w:r>
        <w:rPr>
          <w:rStyle w:val="VerbatimChar"/>
        </w:rPr>
        <w:t xml:space="preserve">LN</w:t>
      </w:r>
      <w:r>
        <w:t xml:space="preserve">,</w:t>
      </w:r>
      <w:r>
        <w:t xml:space="preserve"> </w:t>
      </w:r>
      <w:r>
        <w:rPr>
          <w:rStyle w:val="VerbatimChar"/>
        </w:rPr>
        <w:t xml:space="preserve">matmul</w:t>
      </w:r>
      <w:r>
        <w:t xml:space="preserve">,</w:t>
      </w:r>
      <w:r>
        <w:t xml:space="preserve"> </w:t>
      </w:r>
      <w:r>
        <w:rPr>
          <w:rStyle w:val="VerbatimChar"/>
        </w:rPr>
        <w:t xml:space="preserve">reshape</w:t>
      </w:r>
      <w:r>
        <w:t xml:space="preserve">,</w:t>
      </w:r>
      <w:r>
        <w:t xml:space="preserve"> </w:t>
      </w:r>
      <w:r>
        <w:rPr>
          <w:rStyle w:val="VerbatimChar"/>
        </w:rPr>
        <w:t xml:space="preserve">transpose</w:t>
      </w:r>
      <w:r>
        <w:t xml:space="preserve">) compute local functions</w:t>
      </w:r>
      <w:r>
        <w:t xml:space="preserve"> </w:t>
      </w:r>
      <m:oMath>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e>
        </m:d>
      </m:oMath>
      <w:r>
        <w:t xml:space="preserve">.</w:t>
      </w:r>
    </w:p>
    <w:p>
      <w:pPr>
        <w:numPr>
          <w:ilvl w:val="0"/>
          <w:numId w:val="1030"/>
        </w:numPr>
      </w:pPr>
      <w:r>
        <w:rPr>
          <w:bCs/>
          <w:b/>
        </w:rPr>
        <w:t xml:space="preserve">Backward nodes</w:t>
      </w:r>
      <w:r>
        <w:t xml:space="preserve"> </w:t>
      </w:r>
      <w:r>
        <w:t xml:space="preserve">(</w:t>
      </w:r>
      <w:r>
        <w:rPr>
          <w:rStyle w:val="VerbatimChar"/>
        </w:rPr>
        <w:t xml:space="preserve">dS</w:t>
      </w:r>
      <w:r>
        <w:t xml:space="preserve">,</w:t>
      </w:r>
      <w:r>
        <w:t xml:space="preserve"> </w:t>
      </w:r>
      <w:r>
        <w:rPr>
          <w:rStyle w:val="VerbatimChar"/>
        </w:rPr>
        <w:t xml:space="preserve">dSM</w:t>
      </w:r>
      <w:r>
        <w:t xml:space="preserve">,</w:t>
      </w:r>
      <w:r>
        <w:t xml:space="preserve"> </w:t>
      </w:r>
      <w:r>
        <w:rPr>
          <w:rStyle w:val="VerbatimChar"/>
        </w:rPr>
        <w:t xml:space="preserve">dDO</w:t>
      </w:r>
      <w:r>
        <w:t xml:space="preserve">,</w:t>
      </w:r>
      <w:r>
        <w:t xml:space="preserve"> </w:t>
      </w:r>
      <w:r>
        <w:rPr>
          <w:rStyle w:val="VerbatimChar"/>
        </w:rPr>
        <w:t xml:space="preserve">dLN</w:t>
      </w:r>
      <w:r>
        <w:t xml:space="preserve">,</w:t>
      </w:r>
      <w:r>
        <w:t xml:space="preserve"> </w:t>
      </w:r>
      <w:r>
        <w:rPr>
          <w:rStyle w:val="VerbatimChar"/>
        </w:rPr>
        <w:t xml:space="preserve">dMatmul</w:t>
      </w:r>
      <w:r>
        <w:t xml:space="preserve">) implement the corresponding backward operators</w:t>
      </w:r>
      <w:r>
        <w:t xml:space="preserve"> </w:t>
      </w:r>
      <m:oMath>
        <m:r>
          <m:rPr>
            <m:sty m:val="p"/>
          </m:rPr>
          <m:t>d</m:t>
        </m:r>
        <m:r>
          <m:t>f</m:t>
        </m:r>
        <m:d>
          <m:dPr>
            <m:begChr m:val="("/>
            <m:endChr m:val=")"/>
            <m:sepChr m:val=""/>
            <m:grow/>
          </m:dPr>
          <m:e>
            <m:sSub>
              <m:e>
                <m:r>
                  <m:rPr>
                    <m:sty m:val="b"/>
                  </m:rPr>
                  <m:t>x</m:t>
                </m:r>
              </m:e>
              <m:sub>
                <m:r>
                  <m:t>1</m:t>
                </m:r>
              </m:sub>
            </m:sSub>
            <m:r>
              <m:rPr>
                <m:sty m:val="p"/>
              </m:rPr>
              <m:t>,</m:t>
            </m:r>
            <m:r>
              <m:rPr>
                <m:sty m:val="p"/>
              </m:rPr>
              <m:t>…</m:t>
            </m:r>
            <m:r>
              <m:rPr>
                <m:sty m:val="p"/>
              </m:rPr>
              <m:t>,</m:t>
            </m:r>
            <m:sSub>
              <m:e>
                <m:r>
                  <m:rPr>
                    <m:sty m:val="b"/>
                  </m:rPr>
                  <m:t>x</m:t>
                </m:r>
              </m:e>
              <m:sub>
                <m:r>
                  <m:t>k</m:t>
                </m:r>
              </m:sub>
            </m:sSub>
            <m:r>
              <m:rPr>
                <m:sty m:val="p"/>
              </m:rPr>
              <m:t>,</m:t>
            </m:r>
            <m:r>
              <m:rPr>
                <m:sty m:val="p"/>
              </m:rPr>
              <m:t>d</m:t>
            </m:r>
            <m:r>
              <m:rPr>
                <m:sty m:val="b"/>
              </m:rPr>
              <m:t>y</m:t>
            </m:r>
          </m:e>
        </m:d>
      </m:oMath>
      <w:r>
        <w:t xml:space="preserve">, producing gradients for all inputs.</w:t>
      </w:r>
    </w:p>
    <w:p>
      <w:pPr>
        <w:numPr>
          <w:ilvl w:val="0"/>
          <w:numId w:val="1030"/>
        </w:numPr>
      </w:pPr>
      <w:r>
        <w:rPr>
          <w:bCs/>
          <w:b/>
        </w:rPr>
        <w:t xml:space="preserve">Broadcast labels</w:t>
      </w:r>
      <w:r>
        <w:t xml:space="preserve"> </w:t>
      </w:r>
      <w:r>
        <w:t xml:space="preserve">such as</w:t>
      </w:r>
      <w:r>
        <w:t xml:space="preserve"> </w:t>
      </w:r>
      <m:oMath>
        <m:sSub>
          <m:e>
            <m:r>
              <m:rPr>
                <m:nor/>
                <m:sty m:val="p"/>
              </m:rPr>
              <m:t>BC</m:t>
            </m:r>
          </m:e>
          <m:sub>
            <m:r>
              <m:t>B</m:t>
            </m:r>
            <m:r>
              <m:rPr>
                <m:sty m:val="p"/>
              </m:rPr>
              <m:t>,</m:t>
            </m:r>
            <m:r>
              <m:t>S</m:t>
            </m:r>
          </m:sub>
        </m:sSub>
        <m:d>
          <m:dPr>
            <m:begChr m:val="("/>
            <m:endChr m:val=")"/>
            <m:sepChr m:val=""/>
            <m:grow/>
          </m:dPr>
          <m:e>
            <m:sSub>
              <m:e>
                <m:r>
                  <m:rPr>
                    <m:sty m:val="b"/>
                  </m:rPr>
                  <m:t>b</m:t>
                </m:r>
              </m:e>
              <m:sub>
                <m:r>
                  <m:t>0</m:t>
                </m:r>
              </m:sub>
            </m:sSub>
          </m:e>
        </m:d>
      </m:oMath>
      <w:r>
        <w:t xml:space="preserve"> </w:t>
      </w:r>
      <w:r>
        <w:t xml:space="preserve">indicate that a bias vector is conceptually expanded to match a higher-rank tensor before addition.</w:t>
      </w:r>
    </w:p>
    <w:p>
      <w:pPr>
        <w:numPr>
          <w:ilvl w:val="0"/>
          <w:numId w:val="1030"/>
        </w:numPr>
      </w:pPr>
      <w:r>
        <w:rPr>
          <w:bCs/>
          <w:b/>
        </w:rPr>
        <w:t xml:space="preserve">Communication nodes</w:t>
      </w:r>
      <w:r>
        <w:t xml:space="preserve"> </w:t>
      </w:r>
      <w:r>
        <w:t xml:space="preserve">(</w:t>
      </w:r>
      <w:r>
        <w:rPr>
          <w:rStyle w:val="VerbatimChar"/>
        </w:rPr>
        <w:t xml:space="preserve">AR</w:t>
      </w:r>
      <w:r>
        <w:t xml:space="preserve">,</w:t>
      </w:r>
      <w:r>
        <w:t xml:space="preserve"> </w:t>
      </w:r>
      <w:r>
        <w:rPr>
          <w:rStyle w:val="VerbatimChar"/>
        </w:rPr>
        <w:t xml:space="preserve">AG</w:t>
      </w:r>
      <w:r>
        <w:t xml:space="preserve">) indicate where collective operations occur in TP, DP, or DP+TP settings, and their shape annotations show the logical dimensions involved.</w:t>
      </w:r>
    </w:p>
    <w:p>
      <w:pPr>
        <w:pStyle w:val="FirstParagraph"/>
      </w:pPr>
      <w:r>
        <w:t xml:space="preserve">These conventions allow the reader to understand the data and gradient flows at a glance, without being distracted by low-level indexing, while still being precise enough to derive the underlying equations when needed.</w:t>
      </w:r>
    </w:p>
    <w:bookmarkEnd w:id="55"/>
    <w:bookmarkEnd w:id="56"/>
    <w:bookmarkStart w:id="74" w:name="sec:sn"/>
    <w:p>
      <w:pPr>
        <w:pStyle w:val="Heading1"/>
      </w:pPr>
      <w:r>
        <w:t xml:space="preserve">Single-Node Transformer: Forward and Backward</w:t>
      </w:r>
    </w:p>
    <w:p>
      <w:pPr>
        <w:pStyle w:val="FirstParagraph"/>
      </w:pPr>
      <w:r>
        <w:t xml:space="preserve">This section presents the full Transformer layer running on a single node</w:t>
      </w:r>
      <w:r>
        <w:t xml:space="preserve"> </w:t>
      </w:r>
      <w:r>
        <w:t xml:space="preserve">(no parallelism). We emphasize tensor shapes and data flow for both</w:t>
      </w:r>
      <w:r>
        <w:t xml:space="preserve"> </w:t>
      </w:r>
      <w:r>
        <w:t xml:space="preserve">forward and backward passes. Each subsection covers one major component:</w:t>
      </w:r>
    </w:p>
    <w:p>
      <w:pPr>
        <w:numPr>
          <w:ilvl w:val="0"/>
          <w:numId w:val="1031"/>
        </w:numPr>
      </w:pPr>
      <w:r>
        <w:rPr>
          <w:bCs/>
          <w:b/>
        </w:rPr>
        <w:t xml:space="preserve">Input Embedding</w:t>
      </w:r>
      <w:r>
        <w:t xml:space="preserve">: Converting token IDs to dense vectors.</w:t>
      </w:r>
    </w:p>
    <w:p>
      <w:pPr>
        <w:numPr>
          <w:ilvl w:val="0"/>
          <w:numId w:val="1031"/>
        </w:numPr>
      </w:pPr>
      <w:r>
        <w:rPr>
          <w:bCs/>
          <w:b/>
        </w:rPr>
        <w:t xml:space="preserve">Multi-Head Attention (MHA)</w:t>
      </w:r>
      <w:r>
        <w:t xml:space="preserve">: Computing attention over the sequence.</w:t>
      </w:r>
    </w:p>
    <w:p>
      <w:pPr>
        <w:numPr>
          <w:ilvl w:val="0"/>
          <w:numId w:val="1031"/>
        </w:numPr>
      </w:pPr>
      <w:r>
        <w:rPr>
          <w:bCs/>
          <w:b/>
        </w:rPr>
        <w:t xml:space="preserve">Feed-Forward Network (MLP/FFN)</w:t>
      </w:r>
      <w:r>
        <w:t xml:space="preserve">: Position-wise non-linear processing.</w:t>
      </w:r>
    </w:p>
    <w:p>
      <w:pPr>
        <w:numPr>
          <w:ilvl w:val="0"/>
          <w:numId w:val="1031"/>
        </w:numPr>
      </w:pPr>
      <w:r>
        <w:rPr>
          <w:bCs/>
          <w:b/>
        </w:rPr>
        <w:t xml:space="preserve">Output Projection and Loss</w:t>
      </w:r>
      <w:r>
        <w:t xml:space="preserve">: Generating predictions and computing loss.</w:t>
      </w:r>
    </w:p>
    <w:p>
      <w:pPr>
        <w:pStyle w:val="FirstParagraph"/>
      </w:pPr>
      <w:r>
        <w:t xml:space="preserve">We assume a batch of tokenized sequences with shape</w:t>
      </w:r>
      <w:r>
        <w:t xml:space="preserve"> </w:t>
      </w:r>
      <m:oMath>
        <m:d>
          <m:dPr>
            <m:begChr m:val="["/>
            <m:endChr m:val="]"/>
            <m:sepChr m:val=""/>
            <m:grow/>
          </m:dPr>
          <m:e>
            <m:r>
              <m:t>B</m:t>
            </m:r>
            <m:r>
              <m:rPr>
                <m:sty m:val="p"/>
              </m:rPr>
              <m:t>,</m:t>
            </m:r>
            <m:r>
              <m:t>S</m:t>
            </m:r>
          </m:e>
        </m:d>
      </m:oMath>
      <w:r>
        <w:t xml:space="preserve">, where</w:t>
      </w:r>
      <w:r>
        <w:t xml:space="preserve"> </w:t>
      </w:r>
      <m:oMath>
        <m:r>
          <m:t>B</m:t>
        </m:r>
      </m:oMath>
      <w:r>
        <w:t xml:space="preserve"> </w:t>
      </w:r>
      <w:r>
        <w:t xml:space="preserve">is</w:t>
      </w:r>
      <w:r>
        <w:t xml:space="preserve"> </w:t>
      </w:r>
      <w:r>
        <w:t xml:space="preserve">batch size and</w:t>
      </w:r>
      <w:r>
        <w:t xml:space="preserve"> </w:t>
      </w:r>
      <m:oMath>
        <m:r>
          <m:t>S</m:t>
        </m:r>
      </m:oMath>
      <w:r>
        <w:t xml:space="preserve"> </w:t>
      </w:r>
      <w:r>
        <w:t xml:space="preserve">is sequence length. The hidden representations inside</w:t>
      </w:r>
      <w:r>
        <w:t xml:space="preserve"> </w:t>
      </w:r>
      <w:r>
        <w:t xml:space="preserve">the layer typically have shape</w:t>
      </w:r>
      <w:r>
        <w:t xml:space="preserve"> </w:t>
      </w:r>
      <m:oMath>
        <m:d>
          <m:dPr>
            <m:begChr m:val="["/>
            <m:endChr m:val="]"/>
            <m:sepChr m:val=""/>
            <m:grow/>
          </m:dPr>
          <m:e>
            <m:r>
              <m:t>B</m:t>
            </m:r>
            <m:r>
              <m:rPr>
                <m:sty m:val="p"/>
              </m:rPr>
              <m:t>,</m:t>
            </m:r>
            <m:r>
              <m:t>S</m:t>
            </m:r>
            <m:r>
              <m:rPr>
                <m:sty m:val="p"/>
              </m:rPr>
              <m:t>,</m:t>
            </m:r>
            <m:r>
              <m:t>D</m:t>
            </m:r>
          </m:e>
        </m:d>
      </m:oMath>
      <w:r>
        <w:t xml:space="preserve">, where</w:t>
      </w:r>
      <w:r>
        <w:t xml:space="preserve"> </w:t>
      </w:r>
      <m:oMath>
        <m:r>
          <m:t>D</m:t>
        </m:r>
      </m:oMath>
      <w:r>
        <w:t xml:space="preserve"> </w:t>
      </w:r>
      <w:r>
        <w:t xml:space="preserve">is the model (hidden)</w:t>
      </w:r>
      <w:r>
        <w:t xml:space="preserve"> </w:t>
      </w:r>
      <w:r>
        <w:t xml:space="preserve">dimension. In the backward pass we track how gradients with respect to the</w:t>
      </w:r>
      <w:r>
        <w:t xml:space="preserve"> </w:t>
      </w:r>
      <w:r>
        <w:t xml:space="preserve">scalar loss</w:t>
      </w:r>
      <w:r>
        <w:t xml:space="preserve"> </w:t>
      </w:r>
      <m:oMath>
        <m:r>
          <m:rPr>
            <m:sty m:val="p"/>
            <m:scr m:val="script"/>
          </m:rPr>
          <m:t>L</m:t>
        </m:r>
      </m:oMath>
      <w:r>
        <w:t xml:space="preserve"> </w:t>
      </w:r>
      <w:r>
        <w:t xml:space="preserve">flow backward through these tensors and the</w:t>
      </w:r>
      <w:r>
        <w:t xml:space="preserve"> </w:t>
      </w:r>
      <w:r>
        <w:t xml:space="preserve">corresponding weight matrices.</w:t>
      </w:r>
    </w:p>
    <w:bookmarkStart w:id="57" w:name="overall-transformer-layer-flow"/>
    <w:p>
      <w:pPr>
        <w:pStyle w:val="Heading2"/>
      </w:pPr>
      <w:r>
        <w:t xml:space="preserve">Overall Transformer Layer Flow</w:t>
      </w:r>
    </w:p>
    <w:p>
      <w:pPr>
        <w:pStyle w:val="FirstParagraph"/>
      </w:pPr>
      <w:r>
        <w:t xml:space="preserve">Before diving into individual components, we provide a high-level view of</w:t>
      </w:r>
      <w:r>
        <w:t xml:space="preserve"> </w:t>
      </w:r>
      <w:r>
        <w:t xml:space="preserve">how data flows through the entire Transformer layer in both forward and</w:t>
      </w:r>
      <w:r>
        <w:t xml:space="preserve"> </w:t>
      </w:r>
      <w:r>
        <w:t xml:space="preserve">backward passes. Figure </w:t>
      </w:r>
      <w:hyperlink w:anchor="fig:single_node_overall">
        <w:r>
          <w:rPr>
            <w:rStyle w:val="Hyperlink"/>
          </w:rPr>
          <w:t xml:space="preserve">1</w:t>
        </w:r>
      </w:hyperlink>
      <w:r>
        <w:t xml:space="preserve"> </w:t>
      </w:r>
      <w:r>
        <w:t xml:space="preserve">summarizes the</w:t>
      </w:r>
      <w:r>
        <w:t xml:space="preserve"> </w:t>
      </w:r>
      <w:r>
        <w:t xml:space="preserve">forward path from input embeddings through MHA, MLP, and output projection,</w:t>
      </w:r>
      <w:r>
        <w:t xml:space="preserve"> </w:t>
      </w:r>
      <w:r>
        <w:t xml:space="preserve">and the corresponding backward paths from the loss back to the embeddings.</w:t>
      </w:r>
    </w:p>
    <w:tbl>
      <w:tblPr>
        <w:tblStyle w:val="FigureTable"/>
        <w:tblW w:type="auto" w:w="0"/>
        <w:tblLook w:firstRow="0" w:lastRow="0" w:firstColumn="0" w:lastColumn="0"/>
        <w:jc w:val="center"/>
      </w:tblPr>
      <w:tblGrid/>
      <w:tr/>
    </w:tbl>
    <w:p>
      <w:pPr>
        <w:pStyle w:val="ImageCaption"/>
      </w:pPr>
      <w:r>
        <w:t xml:space="preserve">Single-node Transformer layer: overall forward and backward</w:t>
      </w:r>
      <w:r>
        <w:t xml:space="preserve"> </w:t>
      </w:r>
      <w:r>
        <w:t xml:space="preserve">flow. Solid arrows denote forward activations, and dashed arrows denote</w:t>
      </w:r>
      <w:r>
        <w:t xml:space="preserve"> </w:t>
      </w:r>
      <w:r>
        <w:t xml:space="preserve">gradients flowing backward from the loss</w:t>
      </w:r>
      <w:r>
        <w:t xml:space="preserve"> </w:t>
      </w:r>
      <m:oMath>
        <m:r>
          <m:rPr>
            <m:sty m:val="p"/>
            <m:scr m:val="script"/>
          </m:rPr>
          <m:t>L</m:t>
        </m:r>
      </m:oMath>
      <w:r>
        <w:t xml:space="preserve"> </w:t>
      </w:r>
      <w:r>
        <w:t xml:space="preserve">through the</w:t>
      </w:r>
      <w:r>
        <w:t xml:space="preserve"> </w:t>
      </w:r>
      <w:r>
        <w:t xml:space="preserve">output projection, MLP, MHA, and back to the input embeddings.</w:t>
      </w:r>
    </w:p>
    <w:bookmarkEnd w:id="57"/>
    <w:bookmarkStart w:id="59" w:name="input-embedding-layer"/>
    <w:p>
      <w:pPr>
        <w:pStyle w:val="Heading2"/>
      </w:pPr>
      <w:r>
        <w:t xml:space="preserve">Input Embedding Layer</w:t>
      </w:r>
    </w:p>
    <w:p>
      <w:pPr>
        <w:pStyle w:val="FirstParagraph"/>
      </w:pPr>
      <w:r>
        <w:t xml:space="preserve">The input embedding layer converts discrete token IDs into continuous</w:t>
      </w:r>
      <w:r>
        <w:t xml:space="preserve"> </w:t>
      </w:r>
      <w:r>
        <w:t xml:space="preserve">vector representations, producing the initial hidden states</w:t>
      </w:r>
      <w:r>
        <w:t xml:space="preserve"> </w:t>
      </w:r>
      <m:oMath>
        <m:r>
          <m:rPr>
            <m:sty m:val="b"/>
          </m:rPr>
          <m:t>X</m:t>
        </m:r>
        <m:r>
          <m:rPr>
            <m:sty m:val="p"/>
          </m:rPr>
          <m:t>∈</m:t>
        </m:r>
        <m:sSup>
          <m:e>
            <m:r>
              <m:rPr>
                <m:sty m:val="p"/>
                <m:scr m:val="double-struck"/>
              </m:rPr>
              <m:t>R</m:t>
            </m:r>
          </m:e>
          <m:sup>
            <m:r>
              <m:t>B</m:t>
            </m:r>
            <m:r>
              <m:rPr>
                <m:sty m:val="p"/>
              </m:rPr>
              <m:t>×</m:t>
            </m:r>
            <m:r>
              <m:t>S</m:t>
            </m:r>
            <m:r>
              <m:rPr>
                <m:sty m:val="p"/>
              </m:rPr>
              <m:t>×</m:t>
            </m:r>
            <m:r>
              <m:t>D</m:t>
            </m:r>
          </m:sup>
        </m:sSup>
      </m:oMath>
      <w:r>
        <w:t xml:space="preserve"> </w:t>
      </w:r>
      <w:r>
        <w:t xml:space="preserve">that enter the</w:t>
      </w:r>
      <w:r>
        <w:t xml:space="preserve"> </w:t>
      </w:r>
      <w:r>
        <w:t xml:space="preserve">Transformer stack. We assume:</w:t>
      </w:r>
    </w:p>
    <w:p>
      <w:pPr>
        <w:numPr>
          <w:ilvl w:val="0"/>
          <w:numId w:val="1032"/>
        </w:numPr>
      </w:pPr>
      <w:r>
        <w:t xml:space="preserve">A token embedding matrix</w:t>
      </w:r>
      <w:r>
        <w:t xml:space="preserve"> </w:t>
      </w:r>
      <m:oMath>
        <m:r>
          <m:rPr>
            <m:sty m:val="b"/>
          </m:rPr>
          <m:t>E</m:t>
        </m:r>
        <m:r>
          <m:rPr>
            <m:sty m:val="p"/>
          </m:rPr>
          <m:t>∈</m:t>
        </m:r>
        <m:sSup>
          <m:e>
            <m:r>
              <m:rPr>
                <m:sty m:val="p"/>
                <m:scr m:val="double-struck"/>
              </m:rPr>
              <m:t>R</m:t>
            </m:r>
          </m:e>
          <m:sup>
            <m:r>
              <m:t>V</m:t>
            </m:r>
            <m:r>
              <m:rPr>
                <m:sty m:val="p"/>
              </m:rPr>
              <m:t>×</m:t>
            </m:r>
            <m:r>
              <m:t>D</m:t>
            </m:r>
          </m:sup>
        </m:sSup>
      </m:oMath>
      <w:r>
        <w:t xml:space="preserve">,</w:t>
      </w:r>
      <w:r>
        <w:t xml:space="preserve"> </w:t>
      </w:r>
      <w:r>
        <w:t xml:space="preserve">where</w:t>
      </w:r>
      <w:r>
        <w:t xml:space="preserve"> </w:t>
      </w:r>
      <m:oMath>
        <m:r>
          <m:t>V</m:t>
        </m:r>
      </m:oMath>
      <w:r>
        <w:t xml:space="preserve"> </w:t>
      </w:r>
      <w:r>
        <w:t xml:space="preserve">is the vocabulary size.</w:t>
      </w:r>
    </w:p>
    <w:p>
      <w:pPr>
        <w:numPr>
          <w:ilvl w:val="0"/>
          <w:numId w:val="1032"/>
        </w:numPr>
      </w:pPr>
      <w:r>
        <w:t xml:space="preserve">A positional embedding table</w:t>
      </w:r>
      <w:r>
        <w:t xml:space="preserve"> </w:t>
      </w:r>
      <m:oMath>
        <m:r>
          <m:rPr>
            <m:sty m:val="b"/>
          </m:rPr>
          <m:t>P</m:t>
        </m:r>
        <m:r>
          <m:rPr>
            <m:sty m:val="p"/>
          </m:rPr>
          <m:t>∈</m:t>
        </m:r>
        <m:sSup>
          <m:e>
            <m:r>
              <m:rPr>
                <m:sty m:val="p"/>
                <m:scr m:val="double-struck"/>
              </m:rPr>
              <m:t>R</m:t>
            </m:r>
          </m:e>
          <m:sup>
            <m:r>
              <m:t>S</m:t>
            </m:r>
            <m:r>
              <m:rPr>
                <m:sty m:val="p"/>
              </m:rPr>
              <m:t>×</m:t>
            </m:r>
            <m:r>
              <m:t>D</m:t>
            </m:r>
          </m:sup>
        </m:sSup>
      </m:oMath>
      <w:r>
        <w:t xml:space="preserve">,</w:t>
      </w:r>
      <w:r>
        <w:t xml:space="preserve"> </w:t>
      </w:r>
      <w:r>
        <w:t xml:space="preserve">either learned or fixed (e.g., sinusoidal).</w:t>
      </w:r>
    </w:p>
    <w:p>
      <w:pPr>
        <w:pStyle w:val="FirstParagraph"/>
      </w:pPr>
      <w:r>
        <w:t xml:space="preserve">Given token IDs</w:t>
      </w:r>
      <w:r>
        <w:t xml:space="preserve"> </w:t>
      </w:r>
      <m:oMath>
        <m:r>
          <m:rPr>
            <m:sty m:val="b"/>
          </m:rPr>
          <m:t>T</m:t>
        </m:r>
        <m:r>
          <m:rPr>
            <m:sty m:val="p"/>
          </m:rPr>
          <m:t>∈</m:t>
        </m:r>
        <m:d>
          <m:dPr>
            <m:begChr m:val="["/>
            <m:endChr m:val="]"/>
            <m:sepChr m:val=""/>
            <m:grow/>
          </m:dPr>
          <m:e>
            <m:r>
              <m:t>B</m:t>
            </m:r>
            <m:r>
              <m:rPr>
                <m:sty m:val="p"/>
              </m:rPr>
              <m:t>,</m:t>
            </m:r>
            <m:r>
              <m:t>S</m:t>
            </m:r>
          </m:e>
        </m:d>
      </m:oMath>
      <w:r>
        <w:t xml:space="preserve">, the embedding layer performs:</w:t>
      </w:r>
    </w:p>
    <w:p>
      <w:pPr>
        <w:numPr>
          <w:ilvl w:val="0"/>
          <w:numId w:val="1033"/>
        </w:numPr>
      </w:pPr>
      <w:r>
        <w:rPr>
          <w:bCs/>
          <w:b/>
        </w:rPr>
        <w:t xml:space="preserve">Token embedding lookup</w:t>
      </w:r>
      <w:r>
        <w:t xml:space="preserve">: each token ID indexes into</w:t>
      </w:r>
      <w:r>
        <w:t xml:space="preserve"> </w:t>
      </w:r>
      <m:oMath>
        <m:r>
          <m:rPr>
            <m:sty m:val="b"/>
          </m:rPr>
          <m:t>E</m:t>
        </m:r>
      </m:oMath>
      <w:r>
        <w:t xml:space="preserve"> </w:t>
      </w:r>
      <w:r>
        <w:t xml:space="preserve">to form</w:t>
      </w:r>
      <w:r>
        <w:t xml:space="preserve"> </w:t>
      </w:r>
      <m:oMath>
        <m:sSub>
          <m:e>
            <m:r>
              <m:rPr>
                <m:sty m:val="b"/>
              </m:rPr>
              <m:t>X</m:t>
            </m:r>
          </m:e>
          <m:sub>
            <m:r>
              <m:rPr>
                <m:nor/>
                <m:sty m:val="p"/>
              </m:rPr>
              <m:t>tok</m:t>
            </m:r>
          </m:sub>
        </m:sSub>
        <m:r>
          <m:rPr>
            <m:sty m:val="p"/>
          </m:rPr>
          <m:t>∈</m:t>
        </m:r>
        <m:d>
          <m:dPr>
            <m:begChr m:val="["/>
            <m:endChr m:val="]"/>
            <m:sepChr m:val=""/>
            <m:grow/>
          </m:dPr>
          <m:e>
            <m:r>
              <m:t>B</m:t>
            </m:r>
            <m:r>
              <m:rPr>
                <m:sty m:val="p"/>
              </m:rPr>
              <m:t>,</m:t>
            </m:r>
            <m:r>
              <m:t>S</m:t>
            </m:r>
            <m:r>
              <m:rPr>
                <m:sty m:val="p"/>
              </m:rPr>
              <m:t>,</m:t>
            </m:r>
            <m:r>
              <m:t>D</m:t>
            </m:r>
          </m:e>
        </m:d>
      </m:oMath>
      <w:r>
        <w:t xml:space="preserve">.</w:t>
      </w:r>
    </w:p>
    <w:p>
      <w:pPr>
        <w:numPr>
          <w:ilvl w:val="0"/>
          <w:numId w:val="1033"/>
        </w:numPr>
      </w:pPr>
      <w:r>
        <w:rPr>
          <w:bCs/>
          <w:b/>
        </w:rPr>
        <w:t xml:space="preserve">Positional embedding addition</w:t>
      </w:r>
      <w:r>
        <w:t xml:space="preserve">: positional vectors</w:t>
      </w:r>
      <w:r>
        <w:t xml:space="preserve"> </w:t>
      </w:r>
      <m:oMath>
        <m:r>
          <m:rPr>
            <m:sty m:val="b"/>
          </m:rPr>
          <m:t>P</m:t>
        </m:r>
        <m:d>
          <m:dPr>
            <m:begChr m:val="["/>
            <m:endChr m:val="]"/>
            <m:sepChr m:val=""/>
            <m:grow/>
          </m:dPr>
          <m:e>
            <m:r>
              <m:t>s</m:t>
            </m:r>
            <m:r>
              <m:rPr>
                <m:sty m:val="p"/>
              </m:rPr>
              <m:t>,</m:t>
            </m:r>
            <m:r>
              <m:rPr>
                <m:sty m:val="p"/>
              </m:rPr>
              <m:t>:</m:t>
            </m:r>
          </m:e>
        </m:d>
      </m:oMath>
      <w:r>
        <w:t xml:space="preserve"> </w:t>
      </w:r>
      <w:r>
        <w:t xml:space="preserve">are added to each time step</w:t>
      </w:r>
      <w:r>
        <w:t xml:space="preserve"> </w:t>
      </w:r>
      <m:oMath>
        <m:r>
          <m:t>s</m:t>
        </m:r>
      </m:oMath>
      <w:r>
        <w:t xml:space="preserve">.</w:t>
      </w:r>
    </w:p>
    <w:p>
      <w:pPr>
        <w:numPr>
          <w:ilvl w:val="0"/>
          <w:numId w:val="1033"/>
        </w:numPr>
      </w:pPr>
      <w:r>
        <w:rPr>
          <w:bCs/>
          <w:b/>
        </w:rPr>
        <w:t xml:space="preserve">Dropout (optional)</w:t>
      </w:r>
      <w:r>
        <w:t xml:space="preserve">: a dropout layer may be applied to</w:t>
      </w:r>
      <w:r>
        <w:t xml:space="preserve"> </w:t>
      </w:r>
      <w:r>
        <w:t xml:space="preserve">the resulting embeddings for regularization during training.</w:t>
      </w:r>
    </w:p>
    <w:p>
      <w:pPr>
        <w:pStyle w:val="FirstParagraph"/>
      </w:pPr>
      <w:r>
        <w:t xml:space="preserve">The resulting hidden states</w:t>
      </w:r>
      <w:r>
        <w:t xml:space="preserve"> </w:t>
      </w:r>
      <m:oMath>
        <m:r>
          <m:rPr>
            <m:sty m:val="b"/>
          </m:rPr>
          <m:t>X</m:t>
        </m:r>
      </m:oMath>
      <w:r>
        <w:t xml:space="preserve">, with shape</w:t>
      </w:r>
      <w:r>
        <w:t xml:space="preserve"> </w:t>
      </w:r>
      <m:oMath>
        <m:d>
          <m:dPr>
            <m:begChr m:val="["/>
            <m:endChr m:val="]"/>
            <m:sepChr m:val=""/>
            <m:grow/>
          </m:dPr>
          <m:e>
            <m:r>
              <m:t>B</m:t>
            </m:r>
            <m:r>
              <m:rPr>
                <m:sty m:val="p"/>
              </m:rPr>
              <m:t>,</m:t>
            </m:r>
            <m:r>
              <m:t>S</m:t>
            </m:r>
            <m:r>
              <m:rPr>
                <m:sty m:val="p"/>
              </m:rPr>
              <m:t>,</m:t>
            </m:r>
            <m:r>
              <m:t>D</m:t>
            </m:r>
          </m:e>
        </m:d>
      </m:oMath>
      <w:r>
        <w:t xml:space="preserve">, appear on</w:t>
      </w:r>
      <w:r>
        <w:t xml:space="preserve"> </w:t>
      </w:r>
      <w:r>
        <w:t xml:space="preserve">the left of Figure </w:t>
      </w:r>
      <w:hyperlink w:anchor="fig:single_node_overall">
        <w:r>
          <w:rPr>
            <w:rStyle w:val="Hyperlink"/>
          </w:rPr>
          <w:t xml:space="preserve">1</w:t>
        </w:r>
      </w:hyperlink>
      <w:r>
        <w:t xml:space="preserve"> </w:t>
      </w:r>
      <w:r>
        <w:t xml:space="preserve">as the starting point of</w:t>
      </w:r>
      <w:r>
        <w:t xml:space="preserve"> </w:t>
      </w:r>
      <w:r>
        <w:t xml:space="preserve">the layer, and the detailed dataflow inside the embedding block is shown</w:t>
      </w:r>
      <w:r>
        <w:t xml:space="preserve"> </w:t>
      </w:r>
      <w:r>
        <w:t xml:space="preserve">in Figure </w:t>
      </w:r>
      <w:hyperlink w:anchor="fig:single_node_input_embedding">
        <w:r>
          <w:rPr>
            <w:rStyle w:val="Hyperlink"/>
          </w:rPr>
          <w:t xml:space="preserve">2</w:t>
        </w:r>
      </w:hyperlink>
      <w:r>
        <w:t xml:space="preserve">.</w:t>
      </w:r>
    </w:p>
    <w:bookmarkStart w:id="58" w:name="forward-pass"/>
    <w:p>
      <w:pPr>
        <w:pStyle w:val="Heading3"/>
      </w:pPr>
      <w:r>
        <w:t xml:space="preserve">Forward Pass</w:t>
      </w:r>
    </w:p>
    <w:tbl>
      <w:tblPr>
        <w:tblStyle w:val="FigureTable"/>
        <w:tblW w:type="auto" w:w="0"/>
        <w:tblLook w:firstRow="0" w:lastRow="0" w:firstColumn="0" w:lastColumn="0"/>
        <w:jc w:val="center"/>
      </w:tblPr>
      <w:tblGrid/>
      <w:tr/>
    </w:tbl>
    <w:p>
      <w:pPr>
        <w:pStyle w:val="ImageCaption"/>
      </w:pPr>
      <w:r>
        <w:t xml:space="preserve">Input embedding forward pass. Token IDs are mapped to token</w:t>
      </w:r>
      <w:r>
        <w:t xml:space="preserve"> </w:t>
      </w:r>
      <w:r>
        <w:t xml:space="preserve">embeddings using</w:t>
      </w:r>
      <w:r>
        <w:t xml:space="preserve"> </w:t>
      </w:r>
      <m:oMath>
        <m:r>
          <m:rPr>
            <m:sty m:val="b"/>
          </m:rPr>
          <m:t>E</m:t>
        </m:r>
      </m:oMath>
      <w:r>
        <w:t xml:space="preserve">, positional embeddings</w:t>
      </w:r>
      <w:r>
        <w:t xml:space="preserve"> </w:t>
      </w:r>
      <m:oMath>
        <m:r>
          <m:rPr>
            <m:sty m:val="b"/>
          </m:rPr>
          <m:t>P</m:t>
        </m:r>
      </m:oMath>
      <w:r>
        <w:t xml:space="preserve"> </w:t>
      </w:r>
      <w:r>
        <w:t xml:space="preserve">are</w:t>
      </w:r>
      <w:r>
        <w:t xml:space="preserve"> </w:t>
      </w:r>
      <w:r>
        <w:t xml:space="preserve">added, and optional dropout yields the initial hidden states</w:t>
      </w:r>
      <w:r>
        <w:t xml:space="preserve"> </w:t>
      </w:r>
      <m:oMath>
        <m:r>
          <m:rPr>
            <m:sty m:val="b"/>
          </m:rPr>
          <m:t>X</m:t>
        </m:r>
        <m:r>
          <m:rPr>
            <m:sty m:val="p"/>
          </m:rPr>
          <m:t>∈</m:t>
        </m:r>
        <m:d>
          <m:dPr>
            <m:begChr m:val="["/>
            <m:endChr m:val="]"/>
            <m:sepChr m:val=""/>
            <m:grow/>
          </m:dPr>
          <m:e>
            <m:r>
              <m:t>B</m:t>
            </m:r>
            <m:r>
              <m:rPr>
                <m:sty m:val="p"/>
              </m:rPr>
              <m:t>,</m:t>
            </m:r>
            <m:r>
              <m:t>S</m:t>
            </m:r>
            <m:r>
              <m:rPr>
                <m:sty m:val="p"/>
              </m:rPr>
              <m:t>,</m:t>
            </m:r>
            <m:r>
              <m:t>D</m:t>
            </m:r>
          </m:e>
        </m:d>
      </m:oMath>
      <w:r>
        <w:t xml:space="preserve">.</w:t>
      </w:r>
    </w:p>
    <w:p>
      <w:pPr>
        <w:pStyle w:val="BodyText"/>
      </w:pPr>
      <w:r>
        <w:t xml:space="preserve">In the backward pass (not shown as a separate figure), gradients with</w:t>
      </w:r>
      <w:r>
        <w:t xml:space="preserve"> </w:t>
      </w:r>
      <w:r>
        <w:t xml:space="preserve">respect to the embeddings are accumulated into the token embedding</w:t>
      </w:r>
      <w:r>
        <w:t xml:space="preserve"> </w:t>
      </w:r>
      <w:r>
        <w:t xml:space="preserve">matrix</w:t>
      </w:r>
      <w:r>
        <w:t xml:space="preserve"> </w:t>
      </w:r>
      <m:oMath>
        <m:r>
          <m:rPr>
            <m:sty m:val="b"/>
          </m:rPr>
          <m:t>E</m:t>
        </m:r>
      </m:oMath>
      <w:r>
        <w:t xml:space="preserve"> </w:t>
      </w:r>
      <w:r>
        <w:t xml:space="preserve">and positional table</w:t>
      </w:r>
      <w:r>
        <w:t xml:space="preserve"> </w:t>
      </w:r>
      <m:oMath>
        <m:r>
          <m:rPr>
            <m:sty m:val="b"/>
          </m:rPr>
          <m:t>P</m:t>
        </m:r>
      </m:oMath>
      <w:r>
        <w:t xml:space="preserve"> </w:t>
      </w:r>
      <w:r>
        <w:t xml:space="preserve">by summing over all</w:t>
      </w:r>
      <w:r>
        <w:t xml:space="preserve"> </w:t>
      </w:r>
      <w:r>
        <w:t xml:space="preserve">positions where each embedding is used.</w:t>
      </w:r>
    </w:p>
    <w:bookmarkEnd w:id="58"/>
    <w:bookmarkEnd w:id="59"/>
    <w:bookmarkStart w:id="67" w:name="multi-head-attention-mha"/>
    <w:p>
      <w:pPr>
        <w:pStyle w:val="Heading2"/>
      </w:pPr>
      <w:r>
        <w:t xml:space="preserve">Multi-Head Attention (MHA)</w:t>
      </w:r>
    </w:p>
    <w:p>
      <w:pPr>
        <w:pStyle w:val="FirstParagraph"/>
      </w:pPr>
      <w:r>
        <w:t xml:space="preserve">Multi-Head Attention enables the model to jointly attend to information</w:t>
      </w:r>
      <w:r>
        <w:t xml:space="preserve"> </w:t>
      </w:r>
      <w:r>
        <w:t xml:space="preserve">from different representation subspaces. The mechanism involves:</w:t>
      </w:r>
    </w:p>
    <w:p>
      <w:pPr>
        <w:numPr>
          <w:ilvl w:val="0"/>
          <w:numId w:val="1034"/>
        </w:numPr>
      </w:pPr>
      <w:r>
        <w:rPr>
          <w:bCs/>
          <w:b/>
        </w:rPr>
        <w:t xml:space="preserve">Linear projections</w:t>
      </w:r>
      <w:r>
        <w:t xml:space="preserve">: mapping inputs to queries (Q),</w:t>
      </w:r>
      <w:r>
        <w:t xml:space="preserve"> </w:t>
      </w:r>
      <w:r>
        <w:t xml:space="preserve">keys (K), and values (V).</w:t>
      </w:r>
    </w:p>
    <w:p>
      <w:pPr>
        <w:numPr>
          <w:ilvl w:val="0"/>
          <w:numId w:val="1034"/>
        </w:numPr>
      </w:pPr>
      <w:r>
        <w:rPr>
          <w:bCs/>
          <w:b/>
        </w:rPr>
        <w:t xml:space="preserve">Scaled dot-product attention</w:t>
      </w:r>
      <w:r>
        <w:t xml:space="preserve">: computing attention scores</w:t>
      </w:r>
      <w:r>
        <w:t xml:space="preserve"> </w:t>
      </w:r>
      <w:r>
        <w:t xml:space="preserve">and weighted sums of values.</w:t>
      </w:r>
    </w:p>
    <w:p>
      <w:pPr>
        <w:numPr>
          <w:ilvl w:val="0"/>
          <w:numId w:val="1034"/>
        </w:numPr>
      </w:pPr>
      <w:r>
        <w:rPr>
          <w:bCs/>
          <w:b/>
        </w:rPr>
        <w:t xml:space="preserve">Multi-head splitting</w:t>
      </w:r>
      <w:r>
        <w:t xml:space="preserve">: processing</w:t>
      </w:r>
      <w:r>
        <w:t xml:space="preserve"> </w:t>
      </w:r>
      <m:oMath>
        <m:sSub>
          <m:e>
            <m:r>
              <m:t>N</m:t>
            </m:r>
          </m:e>
          <m:sub>
            <m:r>
              <m:t>H</m:t>
            </m:r>
          </m:sub>
        </m:sSub>
      </m:oMath>
      <w:r>
        <w:t xml:space="preserve"> </w:t>
      </w:r>
      <w:r>
        <w:t xml:space="preserve">attention heads</w:t>
      </w:r>
      <w:r>
        <w:t xml:space="preserve"> </w:t>
      </w:r>
      <w:r>
        <w:t xml:space="preserve">in parallel, each with dimension</w:t>
      </w:r>
      <w:r>
        <w:t xml:space="preserve"> </w:t>
      </w:r>
      <m:oMath>
        <m:sSub>
          <m:e>
            <m:r>
              <m:t>D</m:t>
            </m:r>
          </m:e>
          <m:sub>
            <m:r>
              <m:t>h</m:t>
            </m:r>
          </m:sub>
        </m:sSub>
      </m:oMath>
      <w:r>
        <w:t xml:space="preserve"> </w:t>
      </w:r>
      <w:r>
        <w:t xml:space="preserve">such that</w:t>
      </w:r>
      <w:r>
        <w:t xml:space="preserve"> </w:t>
      </w:r>
      <m:oMath>
        <m:r>
          <m:t>D</m:t>
        </m:r>
        <m:r>
          <m:rPr>
            <m:sty m:val="p"/>
          </m:rPr>
          <m:t>=</m:t>
        </m:r>
        <m:sSub>
          <m:e>
            <m:r>
              <m:t>N</m:t>
            </m:r>
          </m:e>
          <m:sub>
            <m:r>
              <m:t>H</m:t>
            </m:r>
          </m:sub>
        </m:sSub>
        <m:sSub>
          <m:e>
            <m:r>
              <m:t>D</m:t>
            </m:r>
          </m:e>
          <m:sub>
            <m:r>
              <m:t>h</m:t>
            </m:r>
          </m:sub>
        </m:sSub>
      </m:oMath>
      <w:r>
        <w:t xml:space="preserve">.</w:t>
      </w:r>
    </w:p>
    <w:p>
      <w:pPr>
        <w:numPr>
          <w:ilvl w:val="0"/>
          <w:numId w:val="1034"/>
        </w:numPr>
      </w:pPr>
      <w:r>
        <w:rPr>
          <w:bCs/>
          <w:b/>
        </w:rPr>
        <w:t xml:space="preserve">Output projection</w:t>
      </w:r>
      <w:r>
        <w:t xml:space="preserve">: concatenating heads and projecting</w:t>
      </w:r>
      <w:r>
        <w:t xml:space="preserve"> </w:t>
      </w:r>
      <w:r>
        <w:t xml:space="preserve">back to the model dimension.</w:t>
      </w:r>
    </w:p>
    <w:p>
      <w:pPr>
        <w:pStyle w:val="FirstParagraph"/>
      </w:pPr>
      <w:r>
        <w:t xml:space="preserve">Given input activations</w:t>
      </w:r>
      <w:r>
        <w:t xml:space="preserve"> </w:t>
      </w:r>
      <m:oMath>
        <m:r>
          <m:rPr>
            <m:sty m:val="b"/>
          </m:rPr>
          <m:t>X</m:t>
        </m:r>
        <m:r>
          <m:rPr>
            <m:sty m:val="p"/>
          </m:rPr>
          <m:t>∈</m:t>
        </m:r>
        <m:d>
          <m:dPr>
            <m:begChr m:val="["/>
            <m:endChr m:val="]"/>
            <m:sepChr m:val=""/>
            <m:grow/>
          </m:dPr>
          <m:e>
            <m:r>
              <m:t>B</m:t>
            </m:r>
            <m:r>
              <m:rPr>
                <m:sty m:val="p"/>
              </m:rPr>
              <m:t>,</m:t>
            </m:r>
            <m:r>
              <m:t>S</m:t>
            </m:r>
            <m:r>
              <m:rPr>
                <m:sty m:val="p"/>
              </m:rPr>
              <m:t>,</m:t>
            </m:r>
            <m:r>
              <m:t>D</m:t>
            </m:r>
          </m:e>
        </m:d>
      </m:oMath>
      <w:r>
        <w:t xml:space="preserve">, the forward pass uses</w:t>
      </w:r>
      <w:r>
        <w:t xml:space="preserve"> </w:t>
      </w:r>
      <w:r>
        <w:t xml:space="preserve">layer normalization, QKV projections, attention over the sequence, and a</w:t>
      </w:r>
      <w:r>
        <w:t xml:space="preserve"> </w:t>
      </w:r>
      <w:r>
        <w:t xml:space="preserve">residual connection back to</w:t>
      </w:r>
      <w:r>
        <w:t xml:space="preserve"> </w:t>
      </w:r>
      <m:oMath>
        <m:r>
          <m:rPr>
            <m:sty m:val="b"/>
          </m:rPr>
          <m:t>X</m:t>
        </m:r>
      </m:oMath>
      <w:r>
        <w:t xml:space="preserve">. The overall structure of this</w:t>
      </w:r>
      <w:r>
        <w:t xml:space="preserve"> </w:t>
      </w:r>
      <w:r>
        <w:t xml:space="preserve">computation is visualized in</w:t>
      </w:r>
      <w:r>
        <w:t xml:space="preserve"> </w:t>
      </w:r>
      <w:r>
        <w:t xml:space="preserve">Figure </w:t>
      </w:r>
      <w:hyperlink w:anchor="fig:single_node_mha_forward">
        <w:r>
          <w:rPr>
            <w:rStyle w:val="Hyperlink"/>
          </w:rPr>
          <w:t xml:space="preserve">3</w:t>
        </w:r>
      </w:hyperlink>
      <w:r>
        <w:t xml:space="preserve">, while the corresponding gradient</w:t>
      </w:r>
      <w:r>
        <w:t xml:space="preserve"> </w:t>
      </w:r>
      <w:r>
        <w:t xml:space="preserve">flow during training is shown in</w:t>
      </w:r>
      <w:r>
        <w:t xml:space="preserve"> </w:t>
      </w:r>
      <w:r>
        <w:t xml:space="preserve">Figure </w:t>
      </w:r>
      <w:hyperlink w:anchor="fig:single_node_mha_backward">
        <w:r>
          <w:rPr>
            <w:rStyle w:val="Hyperlink"/>
          </w:rPr>
          <w:t xml:space="preserve">4</w:t>
        </w:r>
      </w:hyperlink>
      <w:r>
        <w:t xml:space="preserve">.</w:t>
      </w:r>
    </w:p>
    <w:bookmarkStart w:id="65" w:name="forward-pass-1"/>
    <w:p>
      <w:pPr>
        <w:pStyle w:val="Heading3"/>
      </w:pPr>
      <w:r>
        <w:t xml:space="preserve">Forward Pass</w:t>
      </w:r>
    </w:p>
    <w:p>
      <w:pPr>
        <w:pStyle w:val="FirstParagraph"/>
      </w:pPr>
      <w:r>
        <w:t xml:space="preserve">Given input activations</w:t>
      </w:r>
      <w:r>
        <w:t xml:space="preserve"> </w:t>
      </w:r>
      <m:oMath>
        <m:r>
          <m:rPr>
            <m:sty m:val="b"/>
          </m:rPr>
          <m:t>X</m:t>
        </m:r>
        <m:r>
          <m:rPr>
            <m:sty m:val="p"/>
          </m:rPr>
          <m:t>∈</m:t>
        </m:r>
        <m:sSup>
          <m:e>
            <m:r>
              <m:rPr>
                <m:sty m:val="p"/>
                <m:scr m:val="double-struck"/>
              </m:rPr>
              <m:t>R</m:t>
            </m:r>
          </m:e>
          <m:sup>
            <m:r>
              <m:t>B</m:t>
            </m:r>
            <m:r>
              <m:rPr>
                <m:sty m:val="p"/>
              </m:rPr>
              <m:t>×</m:t>
            </m:r>
            <m:r>
              <m:t>S</m:t>
            </m:r>
            <m:r>
              <m:rPr>
                <m:sty m:val="p"/>
              </m:rPr>
              <m:t>×</m:t>
            </m:r>
            <m:r>
              <m:t>D</m:t>
            </m:r>
          </m:sup>
        </m:sSup>
      </m:oMath>
      <w:r>
        <w:t xml:space="preserve">,</w:t>
      </w:r>
      <w:r>
        <w:t xml:space="preserve"> </w:t>
      </w:r>
      <w:r>
        <w:t xml:space="preserve">the multi-head self-attention block computes an output</w:t>
      </w:r>
      <w:r>
        <w:t xml:space="preserve"> </w:t>
      </w:r>
      <m:oMath>
        <m:sSub>
          <m:e>
            <m:r>
              <m:rPr>
                <m:sty m:val="b"/>
              </m:rPr>
              <m:t>A</m:t>
            </m:r>
          </m:e>
          <m:sub>
            <m:r>
              <m:rPr>
                <m:nor/>
                <m:sty m:val="p"/>
              </m:rPr>
              <m:t>out</m:t>
            </m:r>
          </m:sub>
        </m:sSub>
        <m:r>
          <m:rPr>
            <m:sty m:val="p"/>
          </m:rPr>
          <m:t>∈</m:t>
        </m:r>
        <m:sSup>
          <m:e>
            <m:r>
              <m:rPr>
                <m:sty m:val="p"/>
                <m:scr m:val="double-struck"/>
              </m:rPr>
              <m:t>R</m:t>
            </m:r>
          </m:e>
          <m:sup>
            <m:r>
              <m:t>B</m:t>
            </m:r>
            <m:r>
              <m:rPr>
                <m:sty m:val="p"/>
              </m:rPr>
              <m:t>×</m:t>
            </m:r>
            <m:r>
              <m:t>S</m:t>
            </m:r>
            <m:r>
              <m:rPr>
                <m:sty m:val="p"/>
              </m:rPr>
              <m:t>×</m:t>
            </m:r>
            <m:r>
              <m:t>D</m:t>
            </m:r>
          </m:sup>
        </m:sSup>
      </m:oMath>
      <w:r>
        <w:t xml:space="preserve"> </w:t>
      </w:r>
      <w:r>
        <w:t xml:space="preserve">that will be</w:t>
      </w:r>
      <w:r>
        <w:t xml:space="preserve"> </w:t>
      </w:r>
      <w:r>
        <w:t xml:space="preserve">fed into the following MLP block. The same tensor shapes and operations</w:t>
      </w:r>
      <w:r>
        <w:t xml:space="preserve"> </w:t>
      </w:r>
      <w:r>
        <w:t xml:space="preserve">are annotated along the edges of</w:t>
      </w:r>
      <w:r>
        <w:t xml:space="preserve"> </w:t>
      </w:r>
      <w:r>
        <w:t xml:space="preserve">Figure </w:t>
      </w:r>
      <w:hyperlink w:anchor="fig:single_node_mha_forward">
        <w:r>
          <w:rPr>
            <w:rStyle w:val="Hyperlink"/>
          </w:rPr>
          <w:t xml:space="preserve">3</w:t>
        </w:r>
      </w:hyperlink>
      <w:r>
        <w:t xml:space="preserve"> </w:t>
      </w:r>
      <w:r>
        <w:t xml:space="preserve">for quick visual reference.</w:t>
      </w:r>
    </w:p>
    <w:bookmarkStart w:id="60" w:name="layer-normalization-on-the-input."/>
    <w:p>
      <w:pPr>
        <w:pStyle w:val="Heading4"/>
      </w:pPr>
      <w:r>
        <w:t xml:space="preserve">(1) Layer normalization on the input.</w:t>
      </w:r>
    </w:p>
    <w:p>
      <w:pPr>
        <w:pStyle w:val="FirstParagraph"/>
      </w:pPr>
      <w:r>
        <w:t xml:space="preserve">We first normalize the input along the hidden dimension:</w:t>
      </w:r>
    </w:p>
    <w:p>
      <w:pPr>
        <w:pStyle w:val="BodyText"/>
      </w:pPr>
      <m:oMathPara>
        <m:oMathParaPr>
          <m:jc m:val="center"/>
        </m:oMathParaPr>
        <m:oMath>
          <m:sSub>
            <m:e>
              <m:r>
                <m:rPr>
                  <m:sty m:val="b"/>
                </m:rPr>
                <m:t>X</m:t>
              </m:r>
            </m:e>
            <m:sub>
              <m:r>
                <m:rPr>
                  <m:nor/>
                  <m:sty m:val="p"/>
                </m:rPr>
                <m:t>norm</m:t>
              </m:r>
            </m:sub>
          </m:sSub>
          <m:r>
            <m:rPr>
              <m:sty m:val="p"/>
            </m:rPr>
            <m:t>=</m:t>
          </m:r>
          <m:r>
            <m:rPr>
              <m:sty m:val="p"/>
            </m:rPr>
            <m:t>L</m:t>
          </m:r>
          <m:r>
            <m:rPr>
              <m:sty m:val="p"/>
            </m:rPr>
            <m:t>N</m:t>
          </m:r>
          <m:d>
            <m:dPr>
              <m:begChr m:val="("/>
              <m:endChr m:val=")"/>
              <m:sepChr m:val=""/>
              <m:grow/>
            </m:dPr>
            <m:e>
              <m:r>
                <m:rPr>
                  <m:sty m:val="b"/>
                </m:rPr>
                <m:t>X</m:t>
              </m:r>
            </m:e>
          </m:d>
          <m:r>
            <m:rPr>
              <m:sty m:val="p"/>
            </m:rPr>
            <m:t>∈</m:t>
          </m:r>
          <m:sSup>
            <m:e>
              <m:r>
                <m:rPr>
                  <m:sty m:val="p"/>
                  <m:scr m:val="double-struck"/>
                </m:rPr>
                <m:t>R</m:t>
              </m:r>
            </m:e>
            <m:sup>
              <m:r>
                <m:t>B</m:t>
              </m:r>
              <m:r>
                <m:rPr>
                  <m:sty m:val="p"/>
                </m:rPr>
                <m:t>×</m:t>
              </m:r>
              <m:r>
                <m:t>S</m:t>
              </m:r>
              <m:r>
                <m:rPr>
                  <m:sty m:val="p"/>
                </m:rPr>
                <m:t>×</m:t>
              </m:r>
              <m:r>
                <m:t>D</m:t>
              </m:r>
            </m:sup>
          </m:sSup>
          <m:r>
            <m:rPr>
              <m:sty m:val="p"/>
            </m:rPr>
            <m:t>.</m:t>
          </m:r>
        </m:oMath>
      </m:oMathPara>
    </w:p>
    <w:p>
      <w:pPr>
        <w:pStyle w:val="FirstParagraph"/>
      </w:pPr>
      <w:r>
        <w:t xml:space="preserve">Layer normalization is parameterized by learnable scale and bias vectors</w:t>
      </w:r>
      <w:r>
        <w:t xml:space="preserve"> </w:t>
      </w:r>
      <m:oMath>
        <m:r>
          <m:rPr>
            <m:sty m:val="b"/>
          </m:rPr>
          <m:t>γ</m:t>
        </m:r>
        <m:r>
          <m:rPr>
            <m:sty m:val="p"/>
          </m:rPr>
          <m:t>,</m:t>
        </m:r>
        <m:r>
          <m:rPr>
            <m:sty m:val="b"/>
          </m:rPr>
          <m:t>β</m:t>
        </m:r>
        <m:r>
          <m:rPr>
            <m:sty m:val="p"/>
          </m:rPr>
          <m:t>∈</m:t>
        </m:r>
        <m:sSup>
          <m:e>
            <m:r>
              <m:rPr>
                <m:sty m:val="p"/>
                <m:scr m:val="double-struck"/>
              </m:rPr>
              <m:t>R</m:t>
            </m:r>
          </m:e>
          <m:sup>
            <m:r>
              <m:t>D</m:t>
            </m:r>
          </m:sup>
        </m:sSup>
      </m:oMath>
      <w:r>
        <w:t xml:space="preserve">, but for</w:t>
      </w:r>
      <w:r>
        <w:t xml:space="preserve"> </w:t>
      </w:r>
      <w:r>
        <w:t xml:space="preserve">brevity we only track the normalized activations here. In</w:t>
      </w:r>
      <w:r>
        <w:t xml:space="preserve"> </w:t>
      </w:r>
      <w:r>
        <w:t xml:space="preserve">Figure </w:t>
      </w:r>
      <w:hyperlink w:anchor="fig:single_node_mha_forward">
        <w:r>
          <w:rPr>
            <w:rStyle w:val="Hyperlink"/>
          </w:rPr>
          <w:t xml:space="preserve">3</w:t>
        </w:r>
      </w:hyperlink>
      <w:r>
        <w:t xml:space="preserve">, this corresponds to the leftmost</w:t>
      </w:r>
      <w:r>
        <w:t xml:space="preserve"> </w:t>
      </w:r>
      <w:r>
        <w:t xml:space="preserve">normalization block before the Q/K/V projections.</w:t>
      </w:r>
    </w:p>
    <w:bookmarkEnd w:id="60"/>
    <w:bookmarkStart w:id="61" w:name="linear-projections-to-q-k-v."/>
    <w:p>
      <w:pPr>
        <w:pStyle w:val="Heading4"/>
      </w:pPr>
      <w:r>
        <w:t xml:space="preserve">(2) Linear projections to Q, K, V.</w:t>
      </w:r>
    </w:p>
    <w:p>
      <w:pPr>
        <w:pStyle w:val="FirstParagraph"/>
      </w:pPr>
      <w:r>
        <w:t xml:space="preserve">From</w:t>
      </w:r>
      <w:r>
        <w:t xml:space="preserve"> </w:t>
      </w:r>
      <m:oMath>
        <m:sSub>
          <m:e>
            <m:r>
              <m:rPr>
                <m:sty m:val="b"/>
              </m:rPr>
              <m:t>X</m:t>
            </m:r>
          </m:e>
          <m:sub>
            <m:r>
              <m:rPr>
                <m:nor/>
                <m:sty m:val="p"/>
              </m:rPr>
              <m:t>norm</m:t>
            </m:r>
          </m:sub>
        </m:sSub>
      </m:oMath>
      <w:r>
        <w:t xml:space="preserve"> </w:t>
      </w:r>
      <w:r>
        <w:t xml:space="preserve">we compute queries, keys, and values via</w:t>
      </w:r>
      <w:r>
        <w:t xml:space="preserve"> </w:t>
      </w:r>
      <w:r>
        <w:t xml:space="preserve">three independent linear layers:</w:t>
      </w:r>
    </w:p>
    <w:p>
      <w:pPr>
        <w:pStyle w:val="BodyText"/>
      </w:pPr>
      <m:oMathPara>
        <m:oMathParaPr>
          <m:jc m:val="center"/>
        </m:oMathParaPr>
        <m:oMath>
          <m:r>
            <m:rPr>
              <m:sty m:val="b"/>
            </m:rPr>
            <m:t>Q</m:t>
          </m:r>
          <m:r>
            <m:rPr>
              <m:sty m:val="p"/>
            </m:rPr>
            <m:t>=</m:t>
          </m:r>
          <m:sSub>
            <m:e>
              <m:r>
                <m:rPr>
                  <m:sty m:val="b"/>
                </m:rPr>
                <m:t>X</m:t>
              </m:r>
            </m:e>
            <m:sub>
              <m:r>
                <m:rPr>
                  <m:nor/>
                  <m:sty m:val="p"/>
                </m:rPr>
                <m:t>norm</m:t>
              </m:r>
            </m:sub>
          </m:sSub>
          <m:sSub>
            <m:e>
              <m:r>
                <m:t>W</m:t>
              </m:r>
            </m:e>
            <m:sub>
              <m:r>
                <m:t>Q</m:t>
              </m:r>
            </m:sub>
          </m:sSub>
          <m:r>
            <m:rPr>
              <m:sty m:val="p"/>
            </m:rPr>
            <m:t>,</m:t>
          </m:r>
          <m:r>
            <m:t> </m:t>
          </m:r>
          <m:r>
            <m:rPr>
              <m:sty m:val="b"/>
            </m:rPr>
            <m:t>K</m:t>
          </m:r>
          <m:r>
            <m:rPr>
              <m:sty m:val="p"/>
            </m:rPr>
            <m:t>=</m:t>
          </m:r>
          <m:sSub>
            <m:e>
              <m:r>
                <m:rPr>
                  <m:sty m:val="b"/>
                </m:rPr>
                <m:t>X</m:t>
              </m:r>
            </m:e>
            <m:sub>
              <m:r>
                <m:rPr>
                  <m:nor/>
                  <m:sty m:val="p"/>
                </m:rPr>
                <m:t>norm</m:t>
              </m:r>
            </m:sub>
          </m:sSub>
          <m:sSub>
            <m:e>
              <m:r>
                <m:t>W</m:t>
              </m:r>
            </m:e>
            <m:sub>
              <m:r>
                <m:t>K</m:t>
              </m:r>
            </m:sub>
          </m:sSub>
          <m:r>
            <m:rPr>
              <m:sty m:val="p"/>
            </m:rPr>
            <m:t>,</m:t>
          </m:r>
          <m:r>
            <m:t> </m:t>
          </m:r>
          <m:r>
            <m:rPr>
              <m:sty m:val="b"/>
            </m:rPr>
            <m:t>V</m:t>
          </m:r>
          <m:r>
            <m:rPr>
              <m:sty m:val="p"/>
            </m:rPr>
            <m:t>=</m:t>
          </m:r>
          <m:sSub>
            <m:e>
              <m:r>
                <m:rPr>
                  <m:sty m:val="b"/>
                </m:rPr>
                <m:t>X</m:t>
              </m:r>
            </m:e>
            <m:sub>
              <m:r>
                <m:rPr>
                  <m:nor/>
                  <m:sty m:val="p"/>
                </m:rPr>
                <m:t>norm</m:t>
              </m:r>
            </m:sub>
          </m:sSub>
          <m:sSub>
            <m:e>
              <m:r>
                <m:t>W</m:t>
              </m:r>
            </m:e>
            <m:sub>
              <m:r>
                <m:t>V</m:t>
              </m:r>
            </m:sub>
          </m:sSub>
          <m:r>
            <m:rPr>
              <m:sty m:val="p"/>
            </m:rPr>
            <m:t>,</m:t>
          </m:r>
        </m:oMath>
      </m:oMathPara>
    </w:p>
    <w:p>
      <w:pPr>
        <w:pStyle w:val="FirstParagraph"/>
      </w:pPr>
      <w:r>
        <w:t xml:space="preserve">where</w:t>
      </w:r>
      <w:r>
        <w:t xml:space="preserve"> </w:t>
      </w:r>
      <m:oMath>
        <m:sSub>
          <m:e>
            <m:r>
              <m:t>W</m:t>
            </m:r>
          </m:e>
          <m:sub>
            <m:r>
              <m:t>Q</m:t>
            </m:r>
          </m:sub>
        </m:sSub>
        <m:r>
          <m:rPr>
            <m:sty m:val="p"/>
          </m:rPr>
          <m:t>,</m:t>
        </m:r>
        <m:sSub>
          <m:e>
            <m:r>
              <m:t>W</m:t>
            </m:r>
          </m:e>
          <m:sub>
            <m:r>
              <m:t>K</m:t>
            </m:r>
          </m:sub>
        </m:sSub>
        <m:r>
          <m:rPr>
            <m:sty m:val="p"/>
          </m:rPr>
          <m:t>,</m:t>
        </m:r>
        <m:sSub>
          <m:e>
            <m:r>
              <m:t>W</m:t>
            </m:r>
          </m:e>
          <m:sub>
            <m:r>
              <m:t>V</m:t>
            </m:r>
          </m:sub>
        </m:sSub>
        <m:r>
          <m:rPr>
            <m:sty m:val="p"/>
          </m:rPr>
          <m:t>∈</m:t>
        </m:r>
        <m:sSup>
          <m:e>
            <m:r>
              <m:rPr>
                <m:sty m:val="p"/>
                <m:scr m:val="double-struck"/>
              </m:rPr>
              <m:t>R</m:t>
            </m:r>
          </m:e>
          <m:sup>
            <m:r>
              <m:t>D</m:t>
            </m:r>
            <m:r>
              <m:rPr>
                <m:sty m:val="p"/>
              </m:rPr>
              <m:t>×</m:t>
            </m:r>
            <m:r>
              <m:t>D</m:t>
            </m:r>
          </m:sup>
        </m:sSup>
      </m:oMath>
      <w:r>
        <w:t xml:space="preserve">. Each of these tensors</w:t>
      </w:r>
      <w:r>
        <w:t xml:space="preserve"> </w:t>
      </w:r>
      <w:r>
        <w:t xml:space="preserve">is then reshaped into a head-major representation,</w:t>
      </w:r>
    </w:p>
    <w:p>
      <w:pPr>
        <w:pStyle w:val="BodyText"/>
      </w:pPr>
      <m:oMathPara>
        <m:oMathParaPr>
          <m:jc m:val="center"/>
        </m:oMathParaPr>
        <m:oMath>
          <m:r>
            <m:rPr>
              <m:sty m:val="b"/>
            </m:rPr>
            <m:t>Q</m:t>
          </m:r>
          <m:r>
            <m:rPr>
              <m:sty m:val="p"/>
            </m:rPr>
            <m:t>,</m:t>
          </m:r>
          <m:r>
            <m:rPr>
              <m:sty m:val="b"/>
            </m:rPr>
            <m:t>K</m:t>
          </m:r>
          <m:r>
            <m:rPr>
              <m:sty m:val="p"/>
            </m:rPr>
            <m:t>,</m:t>
          </m:r>
          <m:r>
            <m:rPr>
              <m:sty m:val="b"/>
            </m:rPr>
            <m:t>V</m:t>
          </m:r>
          <m:r>
            <m:t> </m:t>
          </m:r>
          <m:r>
            <m:rPr>
              <m:sty m:val="p"/>
            </m:rPr>
            <m:t>∈</m:t>
          </m:r>
          <m:r>
            <m:t> </m:t>
          </m:r>
          <m:sSup>
            <m:e>
              <m:r>
                <m:rPr>
                  <m:sty m:val="p"/>
                  <m:scr m:val="double-struck"/>
                </m:rPr>
                <m:t>R</m:t>
              </m:r>
            </m:e>
            <m:sup>
              <m:r>
                <m:t>B</m:t>
              </m:r>
              <m:r>
                <m:rPr>
                  <m:sty m:val="p"/>
                </m:rPr>
                <m:t>×</m:t>
              </m:r>
              <m:sSub>
                <m:e>
                  <m:r>
                    <m:t>N</m:t>
                  </m:r>
                </m:e>
                <m:sub>
                  <m:r>
                    <m:t>H</m:t>
                  </m:r>
                </m:sub>
              </m:sSub>
              <m:r>
                <m:rPr>
                  <m:sty m:val="p"/>
                </m:rPr>
                <m:t>×</m:t>
              </m:r>
              <m:r>
                <m:t>S</m:t>
              </m:r>
              <m:r>
                <m:rPr>
                  <m:sty m:val="p"/>
                </m:rPr>
                <m:t>×</m:t>
              </m:r>
              <m:sSub>
                <m:e>
                  <m:r>
                    <m:t>D</m:t>
                  </m:r>
                </m:e>
                <m:sub>
                  <m:r>
                    <m:t>h</m:t>
                  </m:r>
                </m:sub>
              </m:sSub>
            </m:sup>
          </m:sSup>
          <m:r>
            <m:rPr>
              <m:sty m:val="p"/>
            </m:rPr>
            <m:t>,</m:t>
          </m:r>
          <m:r>
            <m:t>  </m:t>
          </m:r>
          <m:r>
            <m:t>D</m:t>
          </m:r>
          <m:r>
            <m:rPr>
              <m:sty m:val="p"/>
            </m:rPr>
            <m:t>=</m:t>
          </m:r>
          <m:sSub>
            <m:e>
              <m:r>
                <m:t>N</m:t>
              </m:r>
            </m:e>
            <m:sub>
              <m:r>
                <m:t>H</m:t>
              </m:r>
            </m:sub>
          </m:sSub>
          <m:r>
            <m:rPr>
              <m:sty m:val="p"/>
            </m:rPr>
            <m:t>⋅</m:t>
          </m:r>
          <m:sSub>
            <m:e>
              <m:r>
                <m:t>D</m:t>
              </m:r>
            </m:e>
            <m:sub>
              <m:r>
                <m:t>h</m:t>
              </m:r>
            </m:sub>
          </m:sSub>
          <m:r>
            <m:rPr>
              <m:sty m:val="p"/>
            </m:rPr>
            <m:t>.</m:t>
          </m:r>
        </m:oMath>
      </m:oMathPara>
    </w:p>
    <w:p>
      <w:pPr>
        <w:pStyle w:val="FirstParagraph"/>
      </w:pPr>
      <w:r>
        <w:t xml:space="preserve">These projections and reshapes are drawn explicitly in the upper left of</w:t>
      </w:r>
      <w:r>
        <w:t xml:space="preserve"> </w:t>
      </w:r>
      <w:r>
        <w:t xml:space="preserve">Figure </w:t>
      </w:r>
      <w:hyperlink w:anchor="fig:single_node_mha_forward">
        <w:r>
          <w:rPr>
            <w:rStyle w:val="Hyperlink"/>
          </w:rPr>
          <w:t xml:space="preserve">3</w:t>
        </w:r>
      </w:hyperlink>
      <w:r>
        <w:t xml:space="preserve">, where each head receives its own</w:t>
      </w:r>
      <w:r>
        <w:t xml:space="preserve"> </w:t>
      </w:r>
      <m:oMath>
        <m:sSub>
          <m:e>
            <m:r>
              <m:t>D</m:t>
            </m:r>
          </m:e>
          <m:sub>
            <m:r>
              <m:t>h</m:t>
            </m:r>
          </m:sub>
        </m:sSub>
      </m:oMath>
      <w:r>
        <w:t xml:space="preserve">-dimensional slice.</w:t>
      </w:r>
    </w:p>
    <w:bookmarkEnd w:id="61"/>
    <w:bookmarkStart w:id="62" w:name="scaled-dot-product-attention-per-head."/>
    <w:p>
      <w:pPr>
        <w:pStyle w:val="Heading4"/>
      </w:pPr>
      <w:r>
        <w:t xml:space="preserve">(3) Scaled dot-product attention per head.</w:t>
      </w:r>
    </w:p>
    <w:p>
      <w:pPr>
        <w:pStyle w:val="FirstParagraph"/>
      </w:pPr>
      <w:r>
        <w:t xml:space="preserve">For each head, we form attention scores by a scaled dot-product between</w:t>
      </w:r>
      <w:r>
        <w:t xml:space="preserve"> </w:t>
      </w:r>
      <w:r>
        <w:t xml:space="preserve">queries and keys:</w:t>
      </w:r>
    </w:p>
    <w:p>
      <w:pPr>
        <w:pStyle w:val="BodyText"/>
      </w:pPr>
      <m:oMathPara>
        <m:oMathParaPr>
          <m:jc m:val="center"/>
        </m:oMathParaPr>
        <m:oMath>
          <m:r>
            <m:rPr>
              <m:sty m:val="b"/>
            </m:rPr>
            <m:t>S</m:t>
          </m:r>
          <m:r>
            <m:rPr>
              <m:sty m:val="p"/>
            </m:rPr>
            <m:t>=</m:t>
          </m:r>
          <m:f>
            <m:fPr>
              <m:type m:val="bar"/>
            </m:fPr>
            <m:num>
              <m:r>
                <m:rPr>
                  <m:sty m:val="b"/>
                </m:rPr>
                <m:t>Q</m:t>
              </m:r>
              <m:sSup>
                <m:e>
                  <m:r>
                    <m:rPr>
                      <m:sty m:val="b"/>
                    </m:rPr>
                    <m:t>K</m:t>
                  </m:r>
                </m:e>
                <m:sup>
                  <m:r>
                    <m:rPr>
                      <m:sty m:val="p"/>
                    </m:rPr>
                    <m:t>⊤</m:t>
                  </m:r>
                </m:sup>
              </m:sSup>
            </m:num>
            <m:den>
              <m:rad>
                <m:radPr>
                  <m:degHide m:val="on"/>
                </m:radPr>
                <m:deg/>
                <m:e>
                  <m:sSub>
                    <m:e>
                      <m:r>
                        <m:t>D</m:t>
                      </m:r>
                    </m:e>
                    <m:sub>
                      <m:r>
                        <m:t>h</m:t>
                      </m:r>
                    </m:sub>
                  </m:sSub>
                </m:e>
              </m:rad>
            </m:den>
          </m:f>
          <m:r>
            <m:t> </m:t>
          </m:r>
          <m:r>
            <m:rPr>
              <m:sty m:val="p"/>
            </m:rPr>
            <m:t>∈</m:t>
          </m:r>
          <m:r>
            <m:t> </m:t>
          </m:r>
          <m:sSup>
            <m:e>
              <m:r>
                <m:rPr>
                  <m:sty m:val="p"/>
                  <m:scr m:val="double-struck"/>
                </m:rPr>
                <m:t>R</m:t>
              </m:r>
            </m:e>
            <m:sup>
              <m:r>
                <m:t>B</m:t>
              </m:r>
              <m:r>
                <m:rPr>
                  <m:sty m:val="p"/>
                </m:rPr>
                <m:t>×</m:t>
              </m:r>
              <m:sSub>
                <m:e>
                  <m:r>
                    <m:t>N</m:t>
                  </m:r>
                </m:e>
                <m:sub>
                  <m:r>
                    <m:t>H</m:t>
                  </m:r>
                </m:sub>
              </m:sSub>
              <m:r>
                <m:rPr>
                  <m:sty m:val="p"/>
                </m:rPr>
                <m:t>×</m:t>
              </m:r>
              <m:r>
                <m:t>S</m:t>
              </m:r>
              <m:r>
                <m:rPr>
                  <m:sty m:val="p"/>
                </m:rPr>
                <m:t>×</m:t>
              </m:r>
              <m:r>
                <m:t>S</m:t>
              </m:r>
            </m:sup>
          </m:sSup>
          <m:r>
            <m:rPr>
              <m:sty m:val="p"/>
            </m:rPr>
            <m:t>,</m:t>
          </m:r>
        </m:oMath>
      </m:oMathPara>
    </w:p>
    <w:p>
      <w:pPr>
        <w:pStyle w:val="FirstParagraph"/>
      </w:pPr>
      <w:r>
        <w:t xml:space="preserve">where the last two dimensions correspond to</w:t>
      </w:r>
      <w:r>
        <w:t xml:space="preserve"> </w:t>
      </w:r>
      <w:r>
        <w:t xml:space="preserve">(query position, key position). A causal mask or padding mask is applied</w:t>
      </w:r>
      <w:r>
        <w:t xml:space="preserve"> </w:t>
      </w:r>
      <w:r>
        <w:t xml:space="preserve">to</w:t>
      </w:r>
      <w:r>
        <w:t xml:space="preserve"> </w:t>
      </w:r>
      <m:oMath>
        <m:r>
          <m:rPr>
            <m:sty m:val="b"/>
          </m:rPr>
          <m:t>S</m:t>
        </m:r>
      </m:oMath>
      <w:r>
        <w:t xml:space="preserve"> </w:t>
      </w:r>
      <w:r>
        <w:t xml:space="preserve">to prevent attending to invalid positions. After masking,</w:t>
      </w:r>
      <w:r>
        <w:t xml:space="preserve"> </w:t>
      </w:r>
      <w:r>
        <w:t xml:space="preserve">a softmax along the last dimension produces attention weights:</w:t>
      </w:r>
    </w:p>
    <w:p>
      <w:pPr>
        <w:pStyle w:val="BodyText"/>
      </w:pPr>
      <m:oMathPara>
        <m:oMathParaPr>
          <m:jc m:val="center"/>
        </m:oMathParaPr>
        <m:oMath>
          <m:sSub>
            <m:e>
              <m:r>
                <m:rPr>
                  <m:sty m:val="b"/>
                </m:rPr>
                <m:t>A</m:t>
              </m:r>
            </m:e>
            <m:sub>
              <m:r>
                <m:t>S</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rPr>
                  <m:sty m:val="p"/>
                </m:rPr>
                <m:t>M</m:t>
              </m:r>
              <m:r>
                <m:rPr>
                  <m:sty m:val="p"/>
                </m:rPr>
                <m:t>a</m:t>
              </m:r>
              <m:r>
                <m:rPr>
                  <m:sty m:val="p"/>
                </m:rPr>
                <m:t>s</m:t>
              </m:r>
              <m:r>
                <m:rPr>
                  <m:sty m:val="p"/>
                </m:rPr>
                <m:t>k</m:t>
              </m:r>
              <m:d>
                <m:dPr>
                  <m:begChr m:val="("/>
                  <m:endChr m:val=")"/>
                  <m:sepChr m:val=""/>
                  <m:grow/>
                </m:dPr>
                <m:e>
                  <m:r>
                    <m:rPr>
                      <m:sty m:val="b"/>
                    </m:rPr>
                    <m:t>S</m:t>
                  </m:r>
                </m:e>
              </m:d>
            </m:e>
          </m:d>
          <m:r>
            <m:t> </m:t>
          </m:r>
          <m:r>
            <m:rPr>
              <m:sty m:val="p"/>
            </m:rPr>
            <m:t>∈</m:t>
          </m:r>
          <m:r>
            <m:t> </m:t>
          </m:r>
          <m:sSup>
            <m:e>
              <m:r>
                <m:rPr>
                  <m:sty m:val="p"/>
                  <m:scr m:val="double-struck"/>
                </m:rPr>
                <m:t>R</m:t>
              </m:r>
            </m:e>
            <m:sup>
              <m:r>
                <m:t>B</m:t>
              </m:r>
              <m:r>
                <m:rPr>
                  <m:sty m:val="p"/>
                </m:rPr>
                <m:t>×</m:t>
              </m:r>
              <m:sSub>
                <m:e>
                  <m:r>
                    <m:t>N</m:t>
                  </m:r>
                </m:e>
                <m:sub>
                  <m:r>
                    <m:t>H</m:t>
                  </m:r>
                </m:sub>
              </m:sSub>
              <m:r>
                <m:rPr>
                  <m:sty m:val="p"/>
                </m:rPr>
                <m:t>×</m:t>
              </m:r>
              <m:r>
                <m:t>S</m:t>
              </m:r>
              <m:r>
                <m:rPr>
                  <m:sty m:val="p"/>
                </m:rPr>
                <m:t>×</m:t>
              </m:r>
              <m:r>
                <m:t>S</m:t>
              </m:r>
            </m:sup>
          </m:sSup>
          <m:r>
            <m:rPr>
              <m:sty m:val="p"/>
            </m:rPr>
            <m:t>.</m:t>
          </m:r>
        </m:oMath>
      </m:oMathPara>
    </w:p>
    <w:p>
      <w:pPr>
        <w:pStyle w:val="FirstParagraph"/>
      </w:pPr>
      <w:r>
        <w:t xml:space="preserve">These weights are then used to aggregate values:</w:t>
      </w:r>
    </w:p>
    <w:p>
      <w:pPr>
        <w:pStyle w:val="BodyText"/>
      </w:pPr>
      <m:oMathPara>
        <m:oMathParaPr>
          <m:jc m:val="center"/>
        </m:oMathParaPr>
        <m:oMath>
          <m:sSub>
            <m:e>
              <m:r>
                <m:rPr>
                  <m:sty m:val="b"/>
                </m:rPr>
                <m:t>A</m:t>
              </m:r>
            </m:e>
            <m:sub>
              <m:r>
                <m:rPr>
                  <m:nor/>
                  <m:sty m:val="p"/>
                </m:rPr>
                <m:t>heads</m:t>
              </m:r>
            </m:sub>
          </m:sSub>
          <m:r>
            <m:rPr>
              <m:sty m:val="p"/>
            </m:rPr>
            <m:t>=</m:t>
          </m:r>
          <m:sSub>
            <m:e>
              <m:r>
                <m:rPr>
                  <m:sty m:val="b"/>
                </m:rPr>
                <m:t>A</m:t>
              </m:r>
            </m:e>
            <m:sub>
              <m:r>
                <m:t>S</m:t>
              </m:r>
            </m:sub>
          </m:sSub>
          <m:r>
            <m:rPr>
              <m:sty m:val="b"/>
            </m:rPr>
            <m:t>V</m:t>
          </m:r>
          <m:r>
            <m:t> </m:t>
          </m:r>
          <m:r>
            <m:rPr>
              <m:sty m:val="p"/>
            </m:rPr>
            <m:t>∈</m:t>
          </m:r>
          <m:r>
            <m:t> </m:t>
          </m:r>
          <m:sSup>
            <m:e>
              <m:r>
                <m:rPr>
                  <m:sty m:val="p"/>
                  <m:scr m:val="double-struck"/>
                </m:rPr>
                <m:t>R</m:t>
              </m:r>
            </m:e>
            <m:sup>
              <m:r>
                <m:t>B</m:t>
              </m:r>
              <m:r>
                <m:rPr>
                  <m:sty m:val="p"/>
                </m:rPr>
                <m:t>×</m:t>
              </m:r>
              <m:sSub>
                <m:e>
                  <m:r>
                    <m:t>N</m:t>
                  </m:r>
                </m:e>
                <m:sub>
                  <m:r>
                    <m:t>H</m:t>
                  </m:r>
                </m:sub>
              </m:sSub>
              <m:r>
                <m:rPr>
                  <m:sty m:val="p"/>
                </m:rPr>
                <m:t>×</m:t>
              </m:r>
              <m:r>
                <m:t>S</m:t>
              </m:r>
              <m:r>
                <m:rPr>
                  <m:sty m:val="p"/>
                </m:rPr>
                <m:t>×</m:t>
              </m:r>
              <m:sSub>
                <m:e>
                  <m:r>
                    <m:t>D</m:t>
                  </m:r>
                </m:e>
                <m:sub>
                  <m:r>
                    <m:t>h</m:t>
                  </m:r>
                </m:sub>
              </m:sSub>
            </m:sup>
          </m:sSup>
          <m:r>
            <m:rPr>
              <m:sty m:val="p"/>
            </m:rPr>
            <m:t>,</m:t>
          </m:r>
        </m:oMath>
      </m:oMathPara>
    </w:p>
    <w:p>
      <w:pPr>
        <w:pStyle w:val="FirstParagraph"/>
      </w:pPr>
      <w:r>
        <w:t xml:space="preserve">as depicted in the central part of</w:t>
      </w:r>
      <w:r>
        <w:t xml:space="preserve"> </w:t>
      </w:r>
      <w:r>
        <w:t xml:space="preserve">Figure </w:t>
      </w:r>
      <w:hyperlink w:anchor="fig:single_node_mha_forward">
        <w:r>
          <w:rPr>
            <w:rStyle w:val="Hyperlink"/>
          </w:rPr>
          <w:t xml:space="preserve">3</w:t>
        </w:r>
      </w:hyperlink>
      <w:r>
        <w:t xml:space="preserve">, where each head computes a</w:t>
      </w:r>
      <w:r>
        <w:t xml:space="preserve"> </w:t>
      </w:r>
      <w:r>
        <w:t xml:space="preserve">weighted sum over the value vectors.</w:t>
      </w:r>
    </w:p>
    <w:bookmarkEnd w:id="62"/>
    <w:bookmarkStart w:id="63" w:name="X2ec82bf39c8038f6e6dc501b4dfa103bea9ce0e"/>
    <w:p>
      <w:pPr>
        <w:pStyle w:val="Heading4"/>
      </w:pPr>
      <w:r>
        <w:t xml:space="preserve">(4) Head concatenation and output projection.</w:t>
      </w:r>
    </w:p>
    <w:p>
      <w:pPr>
        <w:pStyle w:val="FirstParagraph"/>
      </w:pPr>
      <w:r>
        <w:t xml:space="preserve">The per-head outputs are concatenated along the head dimension and</w:t>
      </w:r>
      <w:r>
        <w:t xml:space="preserve"> </w:t>
      </w:r>
      <w:r>
        <w:t xml:space="preserve">reshaped back to the model dimension:</w:t>
      </w:r>
    </w:p>
    <w:p>
      <w:pPr>
        <w:pStyle w:val="BodyText"/>
      </w:pPr>
      <m:oMathPara>
        <m:oMathParaPr>
          <m:jc m:val="center"/>
        </m:oMathParaPr>
        <m:oMath>
          <m:sSub>
            <m:e>
              <m:r>
                <m:rPr>
                  <m:sty m:val="b"/>
                </m:rPr>
                <m:t>A</m:t>
              </m:r>
            </m:e>
            <m:sub>
              <m:r>
                <m:rPr>
                  <m:nor/>
                  <m:sty m:val="p"/>
                </m:rPr>
                <m:t>cat</m:t>
              </m:r>
            </m:sub>
          </m:sSub>
          <m:r>
            <m:rPr>
              <m:sty m:val="p"/>
            </m:rPr>
            <m:t>=</m:t>
          </m:r>
          <m:r>
            <m:rPr>
              <m:sty m:val="p"/>
            </m:rPr>
            <m:t>C</m:t>
          </m:r>
          <m:r>
            <m:rPr>
              <m:sty m:val="p"/>
            </m:rPr>
            <m:t>o</m:t>
          </m:r>
          <m:r>
            <m:rPr>
              <m:sty m:val="p"/>
            </m:rPr>
            <m:t>n</m:t>
          </m:r>
          <m:r>
            <m:rPr>
              <m:sty m:val="p"/>
            </m:rPr>
            <m:t>c</m:t>
          </m:r>
          <m:r>
            <m:rPr>
              <m:sty m:val="p"/>
            </m:rPr>
            <m:t>a</m:t>
          </m:r>
          <m:r>
            <m:rPr>
              <m:sty m:val="p"/>
            </m:rPr>
            <m:t>t</m:t>
          </m:r>
          <m:r>
            <m:rPr>
              <m:sty m:val="p"/>
            </m:rPr>
            <m:t>H</m:t>
          </m:r>
          <m:r>
            <m:rPr>
              <m:sty m:val="p"/>
            </m:rPr>
            <m:t>e</m:t>
          </m:r>
          <m:r>
            <m:rPr>
              <m:sty m:val="p"/>
            </m:rPr>
            <m:t>a</m:t>
          </m:r>
          <m:r>
            <m:rPr>
              <m:sty m:val="p"/>
            </m:rPr>
            <m:t>d</m:t>
          </m:r>
          <m:r>
            <m:rPr>
              <m:sty m:val="p"/>
            </m:rPr>
            <m:t>s</m:t>
          </m:r>
          <m:d>
            <m:dPr>
              <m:begChr m:val="("/>
              <m:endChr m:val=")"/>
              <m:sepChr m:val=""/>
              <m:grow/>
            </m:dPr>
            <m:e>
              <m:sSub>
                <m:e>
                  <m:r>
                    <m:rPr>
                      <m:sty m:val="b"/>
                    </m:rPr>
                    <m:t>A</m:t>
                  </m:r>
                </m:e>
                <m:sub>
                  <m:r>
                    <m:rPr>
                      <m:nor/>
                      <m:sty m:val="p"/>
                    </m:rPr>
                    <m:t>heads</m:t>
                  </m:r>
                </m:sub>
              </m:sSub>
            </m:e>
          </m:d>
          <m:r>
            <m:t> </m:t>
          </m:r>
          <m:r>
            <m:rPr>
              <m:sty m:val="p"/>
            </m:rPr>
            <m:t>∈</m:t>
          </m:r>
          <m:r>
            <m:t> </m:t>
          </m:r>
          <m:sSup>
            <m:e>
              <m:r>
                <m:rPr>
                  <m:sty m:val="p"/>
                  <m:scr m:val="double-struck"/>
                </m:rPr>
                <m:t>R</m:t>
              </m:r>
            </m:e>
            <m:sup>
              <m:r>
                <m:t>B</m:t>
              </m:r>
              <m:r>
                <m:rPr>
                  <m:sty m:val="p"/>
                </m:rPr>
                <m:t>×</m:t>
              </m:r>
              <m:r>
                <m:t>S</m:t>
              </m:r>
              <m:r>
                <m:rPr>
                  <m:sty m:val="p"/>
                </m:rPr>
                <m:t>×</m:t>
              </m:r>
              <m:r>
                <m:t>D</m:t>
              </m:r>
            </m:sup>
          </m:sSup>
          <m:r>
            <m:rPr>
              <m:sty m:val="p"/>
            </m:rPr>
            <m:t>.</m:t>
          </m:r>
        </m:oMath>
      </m:oMathPara>
    </w:p>
    <w:p>
      <w:pPr>
        <w:pStyle w:val="FirstParagraph"/>
      </w:pPr>
      <w:r>
        <w:t xml:space="preserve">A final output projection maps this back into the same hidden space:</w:t>
      </w:r>
    </w:p>
    <w:p>
      <w:pPr>
        <w:pStyle w:val="BodyText"/>
      </w:pPr>
      <m:oMathPara>
        <m:oMathParaPr>
          <m:jc m:val="center"/>
        </m:oMathParaPr>
        <m:oMath>
          <m:sSub>
            <m:e>
              <m:r>
                <m:rPr>
                  <m:sty m:val="b"/>
                </m:rPr>
                <m:t>A</m:t>
              </m:r>
            </m:e>
            <m:sub>
              <m:r>
                <m:rPr>
                  <m:nor/>
                  <m:sty m:val="p"/>
                </m:rPr>
                <m:t>lin</m:t>
              </m:r>
            </m:sub>
          </m:sSub>
          <m:r>
            <m:rPr>
              <m:sty m:val="p"/>
            </m:rPr>
            <m:t>=</m:t>
          </m:r>
          <m:sSub>
            <m:e>
              <m:r>
                <m:rPr>
                  <m:sty m:val="b"/>
                </m:rPr>
                <m:t>A</m:t>
              </m:r>
            </m:e>
            <m:sub>
              <m:r>
                <m:rPr>
                  <m:nor/>
                  <m:sty m:val="p"/>
                </m:rPr>
                <m:t>cat</m:t>
              </m:r>
            </m:sub>
          </m:sSub>
          <m:sSub>
            <m:e>
              <m:r>
                <m:t>W</m:t>
              </m:r>
            </m:e>
            <m:sub>
              <m:r>
                <m:t>O</m:t>
              </m:r>
            </m:sub>
          </m:sSub>
          <m:r>
            <m:rPr>
              <m:sty m:val="p"/>
            </m:rPr>
            <m:t>+</m:t>
          </m:r>
          <m:sSub>
            <m:e>
              <m:r>
                <m:rPr>
                  <m:sty m:val="b"/>
                </m:rPr>
                <m:t>b</m:t>
              </m:r>
            </m:e>
            <m:sub>
              <m:r>
                <m:t>O</m:t>
              </m:r>
            </m:sub>
          </m:sSub>
          <m:r>
            <m:rPr>
              <m:sty m:val="p"/>
            </m:rPr>
            <m:t>,</m:t>
          </m:r>
          <m:r>
            <m:t>  </m:t>
          </m:r>
          <m:sSub>
            <m:e>
              <m:r>
                <m:t>W</m:t>
              </m:r>
            </m:e>
            <m:sub>
              <m:r>
                <m:t>O</m:t>
              </m:r>
            </m:sub>
          </m:sSub>
          <m:r>
            <m:rPr>
              <m:sty m:val="p"/>
            </m:rPr>
            <m:t>∈</m:t>
          </m:r>
          <m:sSup>
            <m:e>
              <m:r>
                <m:rPr>
                  <m:sty m:val="p"/>
                  <m:scr m:val="double-struck"/>
                </m:rPr>
                <m:t>R</m:t>
              </m:r>
            </m:e>
            <m:sup>
              <m:r>
                <m:t>D</m:t>
              </m:r>
              <m:r>
                <m:rPr>
                  <m:sty m:val="p"/>
                </m:rPr>
                <m:t>×</m:t>
              </m:r>
              <m:r>
                <m:t>D</m:t>
              </m:r>
            </m:sup>
          </m:sSup>
          <m:r>
            <m:rPr>
              <m:sty m:val="p"/>
            </m:rPr>
            <m:t>,</m:t>
          </m:r>
          <m:r>
            <m:t> </m:t>
          </m:r>
          <m:sSub>
            <m:e>
              <m:r>
                <m:rPr>
                  <m:sty m:val="b"/>
                </m:rPr>
                <m:t>b</m:t>
              </m:r>
            </m:e>
            <m:sub>
              <m:r>
                <m:t>O</m:t>
              </m:r>
            </m:sub>
          </m:sSub>
          <m:r>
            <m:rPr>
              <m:sty m:val="p"/>
            </m:rPr>
            <m:t>∈</m:t>
          </m:r>
          <m:sSup>
            <m:e>
              <m:r>
                <m:rPr>
                  <m:sty m:val="p"/>
                  <m:scr m:val="double-struck"/>
                </m:rPr>
                <m:t>R</m:t>
              </m:r>
            </m:e>
            <m:sup>
              <m:r>
                <m:t>D</m:t>
              </m:r>
            </m:sup>
          </m:sSup>
          <m:r>
            <m:rPr>
              <m:sty m:val="p"/>
            </m:rPr>
            <m:t>.</m:t>
          </m:r>
        </m:oMath>
      </m:oMathPara>
    </w:p>
    <w:p>
      <w:pPr>
        <w:pStyle w:val="FirstParagraph"/>
      </w:pPr>
      <w:r>
        <w:t xml:space="preserve">This corresponds to the right side of</w:t>
      </w:r>
      <w:r>
        <w:t xml:space="preserve"> </w:t>
      </w:r>
      <w:r>
        <w:t xml:space="preserve">Figure </w:t>
      </w:r>
      <w:hyperlink w:anchor="fig:single_node_mha_forward">
        <w:r>
          <w:rPr>
            <w:rStyle w:val="Hyperlink"/>
          </w:rPr>
          <w:t xml:space="preserve">3</w:t>
        </w:r>
      </w:hyperlink>
      <w:r>
        <w:t xml:space="preserve">, where all heads are merged and</w:t>
      </w:r>
      <w:r>
        <w:t xml:space="preserve"> </w:t>
      </w:r>
      <w:r>
        <w:t xml:space="preserve">projected back to</w:t>
      </w:r>
      <w:r>
        <w:t xml:space="preserve"> </w:t>
      </w:r>
      <m:oMath>
        <m:d>
          <m:dPr>
            <m:begChr m:val="["/>
            <m:endChr m:val="]"/>
            <m:sepChr m:val=""/>
            <m:grow/>
          </m:dPr>
          <m:e>
            <m:r>
              <m:t>B</m:t>
            </m:r>
            <m:r>
              <m:rPr>
                <m:sty m:val="p"/>
              </m:rPr>
              <m:t>,</m:t>
            </m:r>
            <m:r>
              <m:t>S</m:t>
            </m:r>
            <m:r>
              <m:rPr>
                <m:sty m:val="p"/>
              </m:rPr>
              <m:t>,</m:t>
            </m:r>
            <m:r>
              <m:t>D</m:t>
            </m:r>
          </m:e>
        </m:d>
      </m:oMath>
      <w:r>
        <w:t xml:space="preserve">.</w:t>
      </w:r>
    </w:p>
    <w:bookmarkEnd w:id="63"/>
    <w:bookmarkStart w:id="64" w:name="dropout-and-residual-connection."/>
    <w:p>
      <w:pPr>
        <w:pStyle w:val="Heading4"/>
      </w:pPr>
      <w:r>
        <w:t xml:space="preserve">(5) Dropout and residual connection.</w:t>
      </w:r>
    </w:p>
    <w:p>
      <w:pPr>
        <w:pStyle w:val="FirstParagraph"/>
      </w:pPr>
      <w:r>
        <w:t xml:space="preserve">During training, dropout may be applied to</w:t>
      </w:r>
      <w:r>
        <w:t xml:space="preserve"> </w:t>
      </w:r>
      <m:oMath>
        <m:sSub>
          <m:e>
            <m:r>
              <m:rPr>
                <m:sty m:val="b"/>
              </m:rPr>
              <m:t>A</m:t>
            </m:r>
          </m:e>
          <m:sub>
            <m:r>
              <m:rPr>
                <m:nor/>
                <m:sty m:val="p"/>
              </m:rPr>
              <m:t>lin</m:t>
            </m:r>
          </m:sub>
        </m:sSub>
      </m:oMath>
      <w:r>
        <w:t xml:space="preserve">:</w:t>
      </w:r>
    </w:p>
    <w:p>
      <w:pPr>
        <w:pStyle w:val="BodyText"/>
      </w:pPr>
      <m:oMathPara>
        <m:oMathParaPr>
          <m:jc m:val="center"/>
        </m:oMathParaPr>
        <m:oMath>
          <m:sSub>
            <m:e>
              <m:r>
                <m:rPr>
                  <m:sty m:val="b"/>
                </m:rPr>
                <m:t>A</m:t>
              </m:r>
            </m:e>
            <m:sub>
              <m:r>
                <m:rPr>
                  <m:nor/>
                  <m:sty m:val="p"/>
                </m:rPr>
                <m:t>drop</m:t>
              </m:r>
            </m:sub>
          </m:sSub>
          <m:r>
            <m:rPr>
              <m:sty m:val="p"/>
            </m:rPr>
            <m:t>=</m:t>
          </m:r>
          <m:r>
            <m:rPr>
              <m:sty m:val="p"/>
            </m:rPr>
            <m:t>D</m:t>
          </m:r>
          <m:r>
            <m:rPr>
              <m:sty m:val="p"/>
            </m:rPr>
            <m:t>r</m:t>
          </m:r>
          <m:r>
            <m:rPr>
              <m:sty m:val="p"/>
            </m:rPr>
            <m:t>o</m:t>
          </m:r>
          <m:r>
            <m:rPr>
              <m:sty m:val="p"/>
            </m:rPr>
            <m:t>p</m:t>
          </m:r>
          <m:r>
            <m:rPr>
              <m:sty m:val="p"/>
            </m:rPr>
            <m:t>o</m:t>
          </m:r>
          <m:r>
            <m:rPr>
              <m:sty m:val="p"/>
            </m:rPr>
            <m:t>u</m:t>
          </m:r>
          <m:r>
            <m:rPr>
              <m:sty m:val="p"/>
            </m:rPr>
            <m:t>t</m:t>
          </m:r>
          <m:d>
            <m:dPr>
              <m:begChr m:val="("/>
              <m:endChr m:val=")"/>
              <m:sepChr m:val=""/>
              <m:grow/>
            </m:dPr>
            <m:e>
              <m:sSub>
                <m:e>
                  <m:r>
                    <m:rPr>
                      <m:sty m:val="b"/>
                    </m:rPr>
                    <m:t>A</m:t>
                  </m:r>
                </m:e>
                <m:sub>
                  <m:r>
                    <m:rPr>
                      <m:nor/>
                      <m:sty m:val="p"/>
                    </m:rPr>
                    <m:t>lin</m:t>
                  </m:r>
                </m:sub>
              </m:sSub>
            </m:e>
          </m:d>
          <m:r>
            <m:rPr>
              <m:sty m:val="p"/>
            </m:rPr>
            <m:t>,</m:t>
          </m:r>
        </m:oMath>
      </m:oMathPara>
    </w:p>
    <w:p>
      <w:pPr>
        <w:pStyle w:val="FirstParagraph"/>
      </w:pPr>
      <w:r>
        <w:t xml:space="preserve">and the result is added back to the original input via a residual</w:t>
      </w:r>
      <w:r>
        <w:t xml:space="preserve"> </w:t>
      </w:r>
      <w:r>
        <w:t xml:space="preserve">connection:</w:t>
      </w:r>
    </w:p>
    <w:p>
      <w:pPr>
        <w:pStyle w:val="BodyText"/>
      </w:pPr>
      <m:oMathPara>
        <m:oMathParaPr>
          <m:jc m:val="center"/>
        </m:oMathParaPr>
        <m:oMath>
          <m:sSub>
            <m:e>
              <m:r>
                <m:rPr>
                  <m:sty m:val="b"/>
                </m:rPr>
                <m:t>A</m:t>
              </m:r>
            </m:e>
            <m:sub>
              <m:r>
                <m:rPr>
                  <m:nor/>
                  <m:sty m:val="p"/>
                </m:rPr>
                <m:t>out</m:t>
              </m:r>
            </m:sub>
          </m:sSub>
          <m:r>
            <m:rPr>
              <m:sty m:val="p"/>
            </m:rPr>
            <m:t>=</m:t>
          </m:r>
          <m:r>
            <m:rPr>
              <m:sty m:val="b"/>
            </m:rPr>
            <m:t>X</m:t>
          </m:r>
          <m:r>
            <m:rPr>
              <m:sty m:val="p"/>
            </m:rPr>
            <m:t>+</m:t>
          </m:r>
          <m:sSub>
            <m:e>
              <m:r>
                <m:rPr>
                  <m:sty m:val="b"/>
                </m:rPr>
                <m:t>A</m:t>
              </m:r>
            </m:e>
            <m:sub>
              <m:r>
                <m:rPr>
                  <m:nor/>
                  <m:sty m:val="p"/>
                </m:rPr>
                <m:t>drop</m:t>
              </m:r>
            </m:sub>
          </m:sSub>
          <m:r>
            <m:t> </m:t>
          </m:r>
          <m:r>
            <m:rPr>
              <m:sty m:val="p"/>
            </m:rPr>
            <m:t>∈</m:t>
          </m:r>
          <m:r>
            <m:t> </m:t>
          </m:r>
          <m:sSup>
            <m:e>
              <m:r>
                <m:rPr>
                  <m:sty m:val="p"/>
                  <m:scr m:val="double-struck"/>
                </m:rPr>
                <m:t>R</m:t>
              </m:r>
            </m:e>
            <m:sup>
              <m:r>
                <m:t>B</m:t>
              </m:r>
              <m:r>
                <m:rPr>
                  <m:sty m:val="p"/>
                </m:rPr>
                <m:t>×</m:t>
              </m:r>
              <m:r>
                <m:t>S</m:t>
              </m:r>
              <m:r>
                <m:rPr>
                  <m:sty m:val="p"/>
                </m:rPr>
                <m:t>×</m:t>
              </m:r>
              <m:r>
                <m:t>D</m:t>
              </m:r>
            </m:sup>
          </m:sSup>
          <m:r>
            <m:rPr>
              <m:sty m:val="p"/>
            </m:rPr>
            <m:t>.</m:t>
          </m:r>
        </m:oMath>
      </m:oMathPara>
    </w:p>
    <w:p>
      <w:pPr>
        <w:pStyle w:val="FirstParagraph"/>
      </w:pPr>
      <w:r>
        <w:t xml:space="preserve">The final sum node and residual edge are explicitly shown on the far right</w:t>
      </w:r>
      <w:r>
        <w:t xml:space="preserve"> </w:t>
      </w:r>
      <w:r>
        <w:t xml:space="preserve">of Figure </w:t>
      </w:r>
      <w:hyperlink w:anchor="fig:single_node_mha_forward">
        <w:r>
          <w:rPr>
            <w:rStyle w:val="Hyperlink"/>
          </w:rPr>
          <w:t xml:space="preserve">3</w:t>
        </w:r>
      </w:hyperlink>
      <w:r>
        <w:t xml:space="preserve">. This</w:t>
      </w:r>
      <w:r>
        <w:t xml:space="preserve"> </w:t>
      </w:r>
      <m:oMath>
        <m:sSub>
          <m:e>
            <m:r>
              <m:rPr>
                <m:sty m:val="b"/>
              </m:rPr>
              <m:t>A</m:t>
            </m:r>
          </m:e>
          <m:sub>
            <m:r>
              <m:rPr>
                <m:nor/>
                <m:sty m:val="p"/>
              </m:rPr>
              <m:t>out</m:t>
            </m:r>
          </m:sub>
        </m:sSub>
      </m:oMath>
      <w:r>
        <w:t xml:space="preserve"> </w:t>
      </w:r>
      <w:r>
        <w:t xml:space="preserve">becomes the input to the subsequent MLP block.</w:t>
      </w:r>
    </w:p>
    <w:tbl>
      <w:tblPr>
        <w:tblStyle w:val="FigureTable"/>
        <w:tblW w:type="auto" w:w="0"/>
        <w:tblLook w:firstRow="0" w:lastRow="0" w:firstColumn="0" w:lastColumn="0"/>
        <w:jc w:val="center"/>
      </w:tblPr>
      <w:tblGrid/>
      <w:tr/>
    </w:tbl>
    <w:p>
      <w:pPr>
        <w:pStyle w:val="ImageCaption"/>
      </w:pPr>
      <w:r>
        <w:t xml:space="preserve">Multi-head attention forward pass on a single node.</w:t>
      </w:r>
      <w:r>
        <w:t xml:space="preserve"> </w:t>
      </w:r>
      <w:r>
        <w:t xml:space="preserve">Input activations</w:t>
      </w:r>
      <w:r>
        <w:t xml:space="preserve"> </w:t>
      </w:r>
      <m:oMath>
        <m:r>
          <m:rPr>
            <m:sty m:val="b"/>
          </m:rPr>
          <m:t>X</m:t>
        </m:r>
      </m:oMath>
      <w:r>
        <w:t xml:space="preserve"> </w:t>
      </w:r>
      <w:r>
        <w:t xml:space="preserve">are layer-normalized, projected to</w:t>
      </w:r>
      <w:r>
        <w:t xml:space="preserve"> </w:t>
      </w:r>
      <m:oMath>
        <m:r>
          <m:rPr>
            <m:sty m:val="b"/>
          </m:rPr>
          <m:t>Q</m:t>
        </m:r>
      </m:oMath>
      <w:r>
        <w:t xml:space="preserve">,</w:t>
      </w:r>
      <w:r>
        <w:t xml:space="preserve"> </w:t>
      </w:r>
      <m:oMath>
        <m:r>
          <m:rPr>
            <m:sty m:val="b"/>
          </m:rPr>
          <m:t>K</m:t>
        </m:r>
      </m:oMath>
      <w:r>
        <w:t xml:space="preserve">, and</w:t>
      </w:r>
      <w:r>
        <w:t xml:space="preserve"> </w:t>
      </w:r>
      <m:oMath>
        <m:r>
          <m:rPr>
            <m:sty m:val="b"/>
          </m:rPr>
          <m:t>V</m:t>
        </m:r>
      </m:oMath>
      <w:r>
        <w:t xml:space="preserve">, processed by scaled</w:t>
      </w:r>
      <w:r>
        <w:t xml:space="preserve"> </w:t>
      </w:r>
      <w:r>
        <w:t xml:space="preserve">dot-product attention over the sequence, concatenated across heads, and</w:t>
      </w:r>
      <w:r>
        <w:t xml:space="preserve"> </w:t>
      </w:r>
      <w:r>
        <w:t xml:space="preserve">projected back to</w:t>
      </w:r>
      <w:r>
        <w:t xml:space="preserve"> </w:t>
      </w:r>
      <m:oMath>
        <m:d>
          <m:dPr>
            <m:begChr m:val="["/>
            <m:endChr m:val="]"/>
            <m:sepChr m:val=""/>
            <m:grow/>
          </m:dPr>
          <m:e>
            <m:r>
              <m:t>B</m:t>
            </m:r>
            <m:r>
              <m:rPr>
                <m:sty m:val="p"/>
              </m:rPr>
              <m:t>,</m:t>
            </m:r>
            <m:r>
              <m:t>S</m:t>
            </m:r>
            <m:r>
              <m:rPr>
                <m:sty m:val="p"/>
              </m:rPr>
              <m:t>,</m:t>
            </m:r>
            <m:r>
              <m:t>D</m:t>
            </m:r>
          </m:e>
        </m:d>
      </m:oMath>
      <w:r>
        <w:t xml:space="preserve"> </w:t>
      </w:r>
      <w:r>
        <w:t xml:space="preserve">with an output projection and residual</w:t>
      </w:r>
      <w:r>
        <w:t xml:space="preserve"> </w:t>
      </w:r>
      <w:r>
        <w:t xml:space="preserve">connection.</w:t>
      </w:r>
    </w:p>
    <w:bookmarkEnd w:id="64"/>
    <w:bookmarkEnd w:id="65"/>
    <w:bookmarkStart w:id="66" w:name="backward-pass"/>
    <w:p>
      <w:pPr>
        <w:pStyle w:val="Heading3"/>
      </w:pPr>
      <w:r>
        <w:t xml:space="preserve">Backward Pass</w:t>
      </w:r>
    </w:p>
    <w:p>
      <w:pPr>
        <w:pStyle w:val="FirstParagraph"/>
      </w:pPr>
      <w:r>
        <w:t xml:space="preserve">In the backward pass, gradients arrive from the residual output and</w:t>
      </w:r>
      <w:r>
        <w:t xml:space="preserve"> </w:t>
      </w:r>
      <w:r>
        <w:t xml:space="preserve">propagate through the output projection, attention mechanism, QKV</w:t>
      </w:r>
      <w:r>
        <w:t xml:space="preserve"> </w:t>
      </w:r>
      <w:r>
        <w:t xml:space="preserve">projections, and layer normalization. Figure </w:t>
      </w:r>
      <w:hyperlink w:anchor="fig:single_node_mha_backward">
        <w:r>
          <w:rPr>
            <w:rStyle w:val="Hyperlink"/>
          </w:rPr>
          <w:t xml:space="preserve">4</w:t>
        </w:r>
      </w:hyperlink>
      <w:r>
        <w:t xml:space="preserve"> </w:t>
      </w:r>
      <w:r>
        <w:t xml:space="preserve">mirrors Figure </w:t>
      </w:r>
      <w:hyperlink w:anchor="fig:single_node_mha_forward">
        <w:r>
          <w:rPr>
            <w:rStyle w:val="Hyperlink"/>
          </w:rPr>
          <w:t xml:space="preserve">3</w:t>
        </w:r>
      </w:hyperlink>
      <w:r>
        <w:t xml:space="preserve"> </w:t>
      </w:r>
      <w:r>
        <w:t xml:space="preserve">but with dashed arrows</w:t>
      </w:r>
      <w:r>
        <w:t xml:space="preserve"> </w:t>
      </w:r>
      <w:r>
        <w:t xml:space="preserve">showing gradient flow and explicit nodes for each matrix multiplication in</w:t>
      </w:r>
      <w:r>
        <w:t xml:space="preserve"> </w:t>
      </w:r>
      <w:r>
        <w:t xml:space="preserve">the backward path.</w:t>
      </w:r>
    </w:p>
    <w:p>
      <w:pPr>
        <w:pStyle w:val="BodyText"/>
      </w:pPr>
      <w:r>
        <w:t xml:space="preserve">At a high level:</w:t>
      </w:r>
    </w:p>
    <w:p>
      <w:pPr>
        <w:numPr>
          <w:ilvl w:val="0"/>
          <w:numId w:val="1035"/>
        </w:numPr>
      </w:pPr>
      <w:r>
        <w:t xml:space="preserve">Gradients from the loss provide</w:t>
      </w:r>
      <w:r>
        <w:t xml:space="preserve"> </w:t>
      </w:r>
      <m:oMath>
        <m:r>
          <m:rPr>
            <m:sty m:val="p"/>
          </m:rPr>
          <m:t>d</m:t>
        </m:r>
        <m:sSub>
          <m:e>
            <m:r>
              <m:rPr>
                <m:sty m:val="b"/>
              </m:rPr>
              <m:t>A</m:t>
            </m:r>
          </m:e>
          <m:sub>
            <m:r>
              <m:rPr>
                <m:nor/>
                <m:sty m:val="p"/>
              </m:rPr>
              <m:t>out</m:t>
            </m:r>
          </m:sub>
        </m:sSub>
      </m:oMath>
      <w:r>
        <w:t xml:space="preserve"> </w:t>
      </w:r>
      <w:r>
        <w:t xml:space="preserve">at the output of the attention block, which are split between the</w:t>
      </w:r>
      <w:r>
        <w:t xml:space="preserve"> </w:t>
      </w:r>
      <w:r>
        <w:t xml:space="preserve">residual branch and the main path, as shown on the right of</w:t>
      </w:r>
      <w:r>
        <w:t xml:space="preserve"> </w:t>
      </w:r>
      <w:r>
        <w:t xml:space="preserve">Figure </w:t>
      </w:r>
      <w:hyperlink w:anchor="fig:single_node_mha_backward">
        <w:r>
          <w:rPr>
            <w:rStyle w:val="Hyperlink"/>
          </w:rPr>
          <w:t xml:space="preserve">4</w:t>
        </w:r>
      </w:hyperlink>
      <w:r>
        <w:t xml:space="preserve">.</w:t>
      </w:r>
    </w:p>
    <w:p>
      <w:pPr>
        <w:numPr>
          <w:ilvl w:val="0"/>
          <w:numId w:val="1035"/>
        </w:numPr>
      </w:pPr>
      <w:r>
        <w:t xml:space="preserve">The output projection is backpropagated to obtain gradients for</w:t>
      </w:r>
      <w:r>
        <w:t xml:space="preserve"> </w:t>
      </w:r>
      <w:r>
        <w:t xml:space="preserve">weights and biases and to recover</w:t>
      </w:r>
      <w:r>
        <w:t xml:space="preserve"> </w:t>
      </w:r>
      <m:oMath>
        <m:r>
          <m:rPr>
            <m:sty m:val="p"/>
          </m:rPr>
          <m:t>d</m:t>
        </m:r>
        <m:sSub>
          <m:e>
            <m:r>
              <m:rPr>
                <m:sty m:val="b"/>
              </m:rPr>
              <m:t>A</m:t>
            </m:r>
          </m:e>
          <m:sub>
            <m:r>
              <m:rPr>
                <m:nor/>
                <m:sty m:val="p"/>
              </m:rPr>
              <m:t>cat</m:t>
            </m:r>
          </m:sub>
        </m:sSub>
      </m:oMath>
      <w:r>
        <w:t xml:space="preserve"> </w:t>
      </w:r>
      <w:r>
        <w:t xml:space="preserve">before head concatenation.</w:t>
      </w:r>
    </w:p>
    <w:p>
      <w:pPr>
        <w:numPr>
          <w:ilvl w:val="0"/>
          <w:numId w:val="1035"/>
        </w:numPr>
      </w:pPr>
      <w:r>
        <w:t xml:space="preserve">The per-head attention computation is differentiated to obtain</w:t>
      </w:r>
      <w:r>
        <w:t xml:space="preserve"> </w:t>
      </w:r>
      <m:oMath>
        <m:r>
          <m:rPr>
            <m:sty m:val="p"/>
          </m:rPr>
          <m:t>d</m:t>
        </m:r>
        <m:r>
          <m:rPr>
            <m:sty m:val="b"/>
          </m:rPr>
          <m:t>V</m:t>
        </m:r>
      </m:oMath>
      <w:r>
        <w:t xml:space="preserve"> </w:t>
      </w:r>
      <w:r>
        <w:t xml:space="preserve">and</w:t>
      </w:r>
      <w:r>
        <w:t xml:space="preserve"> </w:t>
      </w:r>
      <m:oMath>
        <m:r>
          <m:rPr>
            <m:sty m:val="p"/>
          </m:rPr>
          <m:t>d</m:t>
        </m:r>
        <m:sSub>
          <m:e>
            <m:r>
              <m:rPr>
                <m:sty m:val="b"/>
              </m:rPr>
              <m:t>A</m:t>
            </m:r>
          </m:e>
          <m:sub>
            <m:r>
              <m:t>S</m:t>
            </m:r>
          </m:sub>
        </m:sSub>
      </m:oMath>
      <w:r>
        <w:t xml:space="preserve">, and then</w:t>
      </w:r>
      <w:r>
        <w:t xml:space="preserve"> </w:t>
      </w:r>
      <m:oMath>
        <m:r>
          <m:rPr>
            <m:sty m:val="p"/>
          </m:rPr>
          <m:t>d</m:t>
        </m:r>
        <m:r>
          <m:rPr>
            <m:sty m:val="b"/>
          </m:rPr>
          <m:t>Q</m:t>
        </m:r>
      </m:oMath>
      <w:r>
        <w:t xml:space="preserve"> </w:t>
      </w:r>
      <w:r>
        <w:t xml:space="preserve">and</w:t>
      </w:r>
      <w:r>
        <w:t xml:space="preserve"> </w:t>
      </w:r>
      <m:oMath>
        <m:r>
          <m:rPr>
            <m:sty m:val="p"/>
          </m:rPr>
          <m:t>d</m:t>
        </m:r>
        <m:r>
          <m:rPr>
            <m:sty m:val="b"/>
          </m:rPr>
          <m:t>K</m:t>
        </m:r>
      </m:oMath>
      <w:r>
        <w:t xml:space="preserve"> </w:t>
      </w:r>
      <w:r>
        <w:t xml:space="preserve">through the</w:t>
      </w:r>
      <w:r>
        <w:t xml:space="preserve"> </w:t>
      </w:r>
      <w:r>
        <w:t xml:space="preserve">scaled dot-product and softmax, corresponding to the central</w:t>
      </w:r>
      <w:r>
        <w:t xml:space="preserve"> </w:t>
      </w:r>
      <w:r>
        <w:t xml:space="preserve">region of Figure </w:t>
      </w:r>
      <w:hyperlink w:anchor="fig:single_node_mha_backward">
        <w:r>
          <w:rPr>
            <w:rStyle w:val="Hyperlink"/>
          </w:rPr>
          <w:t xml:space="preserve">4</w:t>
        </w:r>
      </w:hyperlink>
      <w:r>
        <w:t xml:space="preserve">.</w:t>
      </w:r>
    </w:p>
    <w:p>
      <w:pPr>
        <w:numPr>
          <w:ilvl w:val="0"/>
          <w:numId w:val="1035"/>
        </w:numPr>
      </w:pPr>
      <w:r>
        <w:t xml:space="preserve">QKV projection layers accumulate gradients for</w:t>
      </w:r>
      <w:r>
        <w:t xml:space="preserve"> </w:t>
      </w:r>
      <m:oMath>
        <m:sSub>
          <m:e>
            <m:r>
              <m:rPr>
                <m:sty m:val="b"/>
              </m:rPr>
              <m:t>W</m:t>
            </m:r>
          </m:e>
          <m:sub>
            <m:r>
              <m:t>Q</m:t>
            </m:r>
          </m:sub>
        </m:sSub>
        <m:r>
          <m:rPr>
            <m:sty m:val="p"/>
          </m:rPr>
          <m:t>,</m:t>
        </m:r>
        <m:sSub>
          <m:e>
            <m:r>
              <m:rPr>
                <m:sty m:val="b"/>
              </m:rPr>
              <m:t>W</m:t>
            </m:r>
          </m:e>
          <m:sub>
            <m:r>
              <m:t>K</m:t>
            </m:r>
          </m:sub>
        </m:sSub>
        <m:r>
          <m:rPr>
            <m:sty m:val="p"/>
          </m:rPr>
          <m:t>,</m:t>
        </m:r>
        <m:sSub>
          <m:e>
            <m:r>
              <m:rPr>
                <m:sty m:val="b"/>
              </m:rPr>
              <m:t>W</m:t>
            </m:r>
          </m:e>
          <m:sub>
            <m:r>
              <m:t>V</m:t>
            </m:r>
          </m:sub>
        </m:sSub>
      </m:oMath>
      <w:r>
        <w:t xml:space="preserve"> </w:t>
      </w:r>
      <w:r>
        <w:t xml:space="preserve">and produce</w:t>
      </w:r>
      <w:r>
        <w:t xml:space="preserve"> </w:t>
      </w:r>
      <m:oMath>
        <m:r>
          <m:rPr>
            <m:sty m:val="p"/>
          </m:rPr>
          <m:t>d</m:t>
        </m:r>
        <m:sSub>
          <m:e>
            <m:r>
              <m:rPr>
                <m:sty m:val="b"/>
              </m:rPr>
              <m:t>X</m:t>
            </m:r>
          </m:e>
          <m:sub>
            <m:r>
              <m:rPr>
                <m:nor/>
                <m:sty m:val="p"/>
              </m:rPr>
              <m:t>norm</m:t>
            </m:r>
          </m:sub>
        </m:sSub>
      </m:oMath>
      <w:r>
        <w:t xml:space="preserve">, shown on the left side of</w:t>
      </w:r>
      <w:r>
        <w:t xml:space="preserve"> </w:t>
      </w:r>
      <w:r>
        <w:t xml:space="preserve">Figure </w:t>
      </w:r>
      <w:hyperlink w:anchor="fig:single_node_mha_backward">
        <w:r>
          <w:rPr>
            <w:rStyle w:val="Hyperlink"/>
          </w:rPr>
          <w:t xml:space="preserve">4</w:t>
        </w:r>
      </w:hyperlink>
      <w:r>
        <w:t xml:space="preserve">.</w:t>
      </w:r>
    </w:p>
    <w:p>
      <w:pPr>
        <w:numPr>
          <w:ilvl w:val="0"/>
          <w:numId w:val="1035"/>
        </w:numPr>
      </w:pPr>
      <w:r>
        <w:t xml:space="preserve">Layer normalization backward finally produces</w:t>
      </w:r>
      <w:r>
        <w:t xml:space="preserve"> </w:t>
      </w:r>
      <m:oMath>
        <m:r>
          <m:rPr>
            <m:sty m:val="p"/>
          </m:rPr>
          <m:t>d</m:t>
        </m:r>
        <m:r>
          <m:rPr>
            <m:sty m:val="b"/>
          </m:rPr>
          <m:t>X</m:t>
        </m:r>
      </m:oMath>
      <w:r>
        <w:t xml:space="preserve"> </w:t>
      </w:r>
      <w:r>
        <w:t xml:space="preserve">that flows to the previous block and</w:t>
      </w:r>
      <w:r>
        <w:t xml:space="preserve"> </w:t>
      </w:r>
      <w:r>
        <w:t xml:space="preserve">parameter gradients for the LN parameters.</w:t>
      </w:r>
    </w:p>
    <w:tbl>
      <w:tblPr>
        <w:tblStyle w:val="FigureTable"/>
        <w:tblW w:type="auto" w:w="0"/>
        <w:tblLook w:firstRow="0" w:lastRow="0" w:firstColumn="0" w:lastColumn="0"/>
        <w:jc w:val="center"/>
      </w:tblPr>
      <w:tblGrid/>
      <w:tr/>
    </w:tbl>
    <w:p>
      <w:pPr>
        <w:pStyle w:val="ImageCaption"/>
      </w:pPr>
      <w:r>
        <w:t xml:space="preserve">Multi-head attention backward pass. The diagram shows</w:t>
      </w:r>
      <w:r>
        <w:t xml:space="preserve"> </w:t>
      </w:r>
      <w:r>
        <w:t xml:space="preserve">how gradients from</w:t>
      </w:r>
      <w:r>
        <w:t xml:space="preserve"> </w:t>
      </w:r>
      <m:oMath>
        <m:r>
          <m:rPr>
            <m:sty m:val="p"/>
          </m:rPr>
          <m:t>d</m:t>
        </m:r>
        <m:sSub>
          <m:e>
            <m:r>
              <m:rPr>
                <m:sty m:val="b"/>
              </m:rPr>
              <m:t>A</m:t>
            </m:r>
          </m:e>
          <m:sub>
            <m:r>
              <m:rPr>
                <m:nor/>
                <m:sty m:val="p"/>
              </m:rPr>
              <m:t>out</m:t>
            </m:r>
          </m:sub>
        </m:sSub>
      </m:oMath>
      <w:r>
        <w:t xml:space="preserve"> </w:t>
      </w:r>
      <w:r>
        <w:t xml:space="preserve">are propagated</w:t>
      </w:r>
      <w:r>
        <w:t xml:space="preserve"> </w:t>
      </w:r>
      <w:r>
        <w:t xml:space="preserve">through the output projection, attention heads, QKV projection matrices,</w:t>
      </w:r>
      <w:r>
        <w:t xml:space="preserve"> </w:t>
      </w:r>
      <w:r>
        <w:t xml:space="preserve">and layer normalization to yield</w:t>
      </w:r>
      <w:r>
        <w:t xml:space="preserve"> </w:t>
      </w:r>
      <m:oMath>
        <m:r>
          <m:rPr>
            <m:sty m:val="p"/>
          </m:rPr>
          <m:t>d</m:t>
        </m:r>
        <m:r>
          <m:rPr>
            <m:sty m:val="b"/>
          </m:rPr>
          <m:t>X</m:t>
        </m:r>
      </m:oMath>
      <w:r>
        <w:t xml:space="preserve"> </w:t>
      </w:r>
      <w:r>
        <w:t xml:space="preserve">and all associated</w:t>
      </w:r>
      <w:r>
        <w:t xml:space="preserve"> </w:t>
      </w:r>
      <w:r>
        <w:t xml:space="preserve">weight and bias gradients.</w:t>
      </w:r>
    </w:p>
    <w:bookmarkEnd w:id="66"/>
    <w:bookmarkEnd w:id="67"/>
    <w:bookmarkStart w:id="70" w:name="feed-forward-network-mlp-ffn"/>
    <w:p>
      <w:pPr>
        <w:pStyle w:val="Heading2"/>
      </w:pPr>
      <w:r>
        <w:t xml:space="preserve">Feed-Forward Network (MLP / FFN)</w:t>
      </w:r>
    </w:p>
    <w:p>
      <w:pPr>
        <w:pStyle w:val="FirstParagraph"/>
      </w:pPr>
      <w:r>
        <w:t xml:space="preserve">The feed-forward network (FFN) applies two linear transformations with a</w:t>
      </w:r>
      <w:r>
        <w:t xml:space="preserve"> </w:t>
      </w:r>
      <w:r>
        <w:t xml:space="preserve">non-linear activation in between, independently at each position in the</w:t>
      </w:r>
      <w:r>
        <w:t xml:space="preserve"> </w:t>
      </w:r>
      <w:r>
        <w:t xml:space="preserve">sequence. Starting from</w:t>
      </w:r>
      <w:r>
        <w:t xml:space="preserve"> </w:t>
      </w:r>
      <m:oMath>
        <m:r>
          <m:rPr>
            <m:sty m:val="b"/>
          </m:rPr>
          <m:t>X</m:t>
        </m:r>
        <m:r>
          <m:rPr>
            <m:sty m:val="p"/>
          </m:rPr>
          <m:t>′</m:t>
        </m:r>
        <m:r>
          <m:rPr>
            <m:sty m:val="p"/>
          </m:rPr>
          <m:t>∈</m:t>
        </m:r>
        <m:d>
          <m:dPr>
            <m:begChr m:val="["/>
            <m:endChr m:val="]"/>
            <m:sepChr m:val=""/>
            <m:grow/>
          </m:dPr>
          <m:e>
            <m:r>
              <m:t>B</m:t>
            </m:r>
            <m:r>
              <m:rPr>
                <m:sty m:val="p"/>
              </m:rPr>
              <m:t>,</m:t>
            </m:r>
            <m:r>
              <m:t>S</m:t>
            </m:r>
            <m:r>
              <m:rPr>
                <m:sty m:val="p"/>
              </m:rPr>
              <m:t>,</m:t>
            </m:r>
            <m:r>
              <m:t>D</m:t>
            </m:r>
          </m:e>
        </m:d>
      </m:oMath>
      <w:r>
        <w:t xml:space="preserve"> </w:t>
      </w:r>
      <w:r>
        <w:t xml:space="preserve">(the output of MHA with</w:t>
      </w:r>
      <w:r>
        <w:t xml:space="preserve"> </w:t>
      </w:r>
      <w:r>
        <w:t xml:space="preserve">residual), the FFN performs:</w:t>
      </w:r>
    </w:p>
    <w:p>
      <w:pPr>
        <w:numPr>
          <w:ilvl w:val="0"/>
          <w:numId w:val="1036"/>
        </w:numPr>
      </w:pPr>
      <w:r>
        <w:rPr>
          <w:bCs/>
          <w:b/>
        </w:rPr>
        <w:t xml:space="preserve">Up-projection</w:t>
      </w:r>
      <w:r>
        <w:t xml:space="preserve">:</w:t>
      </w:r>
      <w:r>
        <w:t xml:space="preserve"> </w:t>
      </w:r>
      <m:oMath>
        <m:d>
          <m:dPr>
            <m:begChr m:val="["/>
            <m:endChr m:val="]"/>
            <m:sepChr m:val=""/>
            <m:grow/>
          </m:dPr>
          <m:e>
            <m:r>
              <m:t>B</m:t>
            </m:r>
            <m:r>
              <m:rPr>
                <m:sty m:val="p"/>
              </m:rPr>
              <m:t>,</m:t>
            </m:r>
            <m:r>
              <m:t>S</m:t>
            </m:r>
            <m:r>
              <m:rPr>
                <m:sty m:val="p"/>
              </m:rPr>
              <m:t>,</m:t>
            </m:r>
            <m:r>
              <m:t>D</m:t>
            </m:r>
          </m:e>
        </m:d>
        <m:r>
          <m:rPr>
            <m:sty m:val="p"/>
          </m:rPr>
          <m:t>→</m:t>
        </m:r>
        <m:d>
          <m:dPr>
            <m:begChr m:val="["/>
            <m:endChr m:val="]"/>
            <m:sepChr m:val=""/>
            <m:grow/>
          </m:dPr>
          <m:e>
            <m:r>
              <m:t>B</m:t>
            </m:r>
            <m:r>
              <m:rPr>
                <m:sty m:val="p"/>
              </m:rPr>
              <m:t>,</m:t>
            </m:r>
            <m:r>
              <m:t>S</m:t>
            </m:r>
            <m:r>
              <m:rPr>
                <m:sty m:val="p"/>
              </m:rPr>
              <m:t>,</m:t>
            </m:r>
            <m:sSub>
              <m:e>
                <m:r>
                  <m:t>D</m:t>
                </m:r>
              </m:e>
              <m:sub>
                <m:r>
                  <m:rPr>
                    <m:nor/>
                    <m:sty m:val="p"/>
                  </m:rPr>
                  <m:t>ff</m:t>
                </m:r>
              </m:sub>
            </m:sSub>
          </m:e>
        </m:d>
      </m:oMath>
      <w:r>
        <w:t xml:space="preserve"> </w:t>
      </w:r>
      <w:r>
        <w:t xml:space="preserve">(expanding the dimension).</w:t>
      </w:r>
    </w:p>
    <w:p>
      <w:pPr>
        <w:numPr>
          <w:ilvl w:val="0"/>
          <w:numId w:val="1036"/>
        </w:numPr>
      </w:pPr>
      <w:r>
        <w:rPr>
          <w:bCs/>
          <w:b/>
        </w:rPr>
        <w:t xml:space="preserve">Activation</w:t>
      </w:r>
      <w:r>
        <w:t xml:space="preserve">: GELU or ReLU non-linearity applied elementwise.</w:t>
      </w:r>
    </w:p>
    <w:p>
      <w:pPr>
        <w:numPr>
          <w:ilvl w:val="0"/>
          <w:numId w:val="1036"/>
        </w:numPr>
      </w:pPr>
      <w:r>
        <w:rPr>
          <w:bCs/>
          <w:b/>
        </w:rPr>
        <w:t xml:space="preserve">Down-projection</w:t>
      </w:r>
      <w:r>
        <w:t xml:space="preserve">:</w:t>
      </w:r>
      <w:r>
        <w:t xml:space="preserve"> </w:t>
      </w:r>
      <m:oMath>
        <m:d>
          <m:dPr>
            <m:begChr m:val="["/>
            <m:endChr m:val="]"/>
            <m:sepChr m:val=""/>
            <m:grow/>
          </m:dPr>
          <m:e>
            <m:r>
              <m:t>B</m:t>
            </m:r>
            <m:r>
              <m:rPr>
                <m:sty m:val="p"/>
              </m:rPr>
              <m:t>,</m:t>
            </m:r>
            <m:r>
              <m:t>S</m:t>
            </m:r>
            <m:r>
              <m:rPr>
                <m:sty m:val="p"/>
              </m:rPr>
              <m:t>,</m:t>
            </m:r>
            <m:sSub>
              <m:e>
                <m:r>
                  <m:t>D</m:t>
                </m:r>
              </m:e>
              <m:sub>
                <m:r>
                  <m:rPr>
                    <m:nor/>
                    <m:sty m:val="p"/>
                  </m:rPr>
                  <m:t>ff</m:t>
                </m:r>
              </m:sub>
            </m:sSub>
          </m:e>
        </m:d>
        <m:r>
          <m:rPr>
            <m:sty m:val="p"/>
          </m:rPr>
          <m:t>→</m:t>
        </m:r>
        <m:d>
          <m:dPr>
            <m:begChr m:val="["/>
            <m:endChr m:val="]"/>
            <m:sepChr m:val=""/>
            <m:grow/>
          </m:dPr>
          <m:e>
            <m:r>
              <m:t>B</m:t>
            </m:r>
            <m:r>
              <m:rPr>
                <m:sty m:val="p"/>
              </m:rPr>
              <m:t>,</m:t>
            </m:r>
            <m:r>
              <m:t>S</m:t>
            </m:r>
            <m:r>
              <m:rPr>
                <m:sty m:val="p"/>
              </m:rPr>
              <m:t>,</m:t>
            </m:r>
            <m:r>
              <m:t>D</m:t>
            </m:r>
          </m:e>
        </m:d>
      </m:oMath>
      <w:r>
        <w:t xml:space="preserve"> </w:t>
      </w:r>
      <w:r>
        <w:t xml:space="preserve">(projecting back).</w:t>
      </w:r>
    </w:p>
    <w:p>
      <w:pPr>
        <w:numPr>
          <w:ilvl w:val="0"/>
          <w:numId w:val="1036"/>
        </w:numPr>
      </w:pPr>
      <w:r>
        <w:rPr>
          <w:bCs/>
          <w:b/>
        </w:rPr>
        <w:t xml:space="preserve">Dropout and residual</w:t>
      </w:r>
      <w:r>
        <w:t xml:space="preserve">: dropout on the FFN output followed</w:t>
      </w:r>
      <w:r>
        <w:t xml:space="preserve"> </w:t>
      </w:r>
      <w:r>
        <w:t xml:space="preserve">by a residual connection back to</w:t>
      </w:r>
      <w:r>
        <w:t xml:space="preserve"> </w:t>
      </w:r>
      <m:oMath>
        <m:r>
          <m:rPr>
            <m:sty m:val="b"/>
          </m:rPr>
          <m:t>X</m:t>
        </m:r>
        <m:r>
          <m:rPr>
            <m:sty m:val="p"/>
          </m:rPr>
          <m:t>′</m:t>
        </m:r>
      </m:oMath>
      <w:r>
        <w:t xml:space="preserve">.</w:t>
      </w:r>
    </w:p>
    <w:p>
      <w:pPr>
        <w:pStyle w:val="FirstParagraph"/>
      </w:pPr>
      <w:r>
        <w:t xml:space="preserve">The forward structure of this block is illustrated in</w:t>
      </w:r>
      <w:r>
        <w:t xml:space="preserve"> </w:t>
      </w:r>
      <w:r>
        <w:t xml:space="preserve">Figure </w:t>
      </w:r>
      <w:hyperlink w:anchor="fig:single_node_mlp_forward">
        <w:r>
          <w:rPr>
            <w:rStyle w:val="Hyperlink"/>
          </w:rPr>
          <w:t xml:space="preserve">5</w:t>
        </w:r>
      </w:hyperlink>
      <w:r>
        <w:t xml:space="preserve">, and the corresponding backward</w:t>
      </w:r>
      <w:r>
        <w:t xml:space="preserve"> </w:t>
      </w:r>
      <w:r>
        <w:t xml:space="preserve">matmuls are expanded in</w:t>
      </w:r>
      <w:r>
        <w:t xml:space="preserve"> </w:t>
      </w:r>
      <w:r>
        <w:t xml:space="preserve">Figure </w:t>
      </w:r>
      <w:hyperlink w:anchor="fig:single_node_mlp_backward">
        <w:r>
          <w:rPr>
            <w:rStyle w:val="Hyperlink"/>
          </w:rPr>
          <w:t xml:space="preserve">6</w:t>
        </w:r>
      </w:hyperlink>
      <w:r>
        <w:t xml:space="preserve">.</w:t>
      </w:r>
    </w:p>
    <w:bookmarkStart w:id="68" w:name="forward-pass-2"/>
    <w:p>
      <w:pPr>
        <w:pStyle w:val="Heading3"/>
      </w:pPr>
      <w:r>
        <w:t xml:space="preserve">Forward Pass</w:t>
      </w:r>
    </w:p>
    <w:tbl>
      <w:tblPr>
        <w:tblStyle w:val="FigureTable"/>
        <w:tblW w:type="auto" w:w="0"/>
        <w:tblLook w:firstRow="0" w:lastRow="0" w:firstColumn="0" w:lastColumn="0"/>
        <w:jc w:val="center"/>
      </w:tblPr>
      <w:tblGrid/>
      <w:tr/>
    </w:tbl>
    <w:p>
      <w:pPr>
        <w:pStyle w:val="ImageCaption"/>
      </w:pPr>
      <w:r>
        <w:t xml:space="preserve">Feed-forward (MLP) forward pass. Hidden states are</w:t>
      </w:r>
      <w:r>
        <w:t xml:space="preserve"> </w:t>
      </w:r>
      <w:r>
        <w:t xml:space="preserve">layer-normalized, projected up to dimension</w:t>
      </w:r>
      <w:r>
        <w:t xml:space="preserve"> </w:t>
      </w:r>
      <m:oMath>
        <m:sSub>
          <m:e>
            <m:r>
              <m:t>D</m:t>
            </m:r>
          </m:e>
          <m:sub>
            <m:r>
              <m:rPr>
                <m:nor/>
                <m:sty m:val="p"/>
              </m:rPr>
              <m:t>ff</m:t>
            </m:r>
          </m:sub>
        </m:sSub>
      </m:oMath>
      <w:r>
        <w:t xml:space="preserve">, passed</w:t>
      </w:r>
      <w:r>
        <w:t xml:space="preserve"> </w:t>
      </w:r>
      <w:r>
        <w:t xml:space="preserve">through a non-linearity and dropout, projected back to</w:t>
      </w:r>
      <w:r>
        <w:t xml:space="preserve"> </w:t>
      </w:r>
      <m:oMath>
        <m:r>
          <m:t>D</m:t>
        </m:r>
      </m:oMath>
      <w:r>
        <w:t xml:space="preserve">, and combined</w:t>
      </w:r>
      <w:r>
        <w:t xml:space="preserve"> </w:t>
      </w:r>
      <w:r>
        <w:t xml:space="preserve">with the input via a residual connection.</w:t>
      </w:r>
    </w:p>
    <w:bookmarkEnd w:id="68"/>
    <w:bookmarkStart w:id="69" w:name="backward-pass-1"/>
    <w:p>
      <w:pPr>
        <w:pStyle w:val="Heading3"/>
      </w:pPr>
      <w:r>
        <w:t xml:space="preserve">Backward Pass</w:t>
      </w:r>
    </w:p>
    <w:p>
      <w:pPr>
        <w:pStyle w:val="FirstParagraph"/>
      </w:pPr>
      <w:r>
        <w:t xml:space="preserve">The MLP backward pass is a canonical example of the</w:t>
      </w:r>
      <w:r>
        <w:t xml:space="preserve"> </w:t>
      </w:r>
      <w:r>
        <w:t xml:space="preserve">“</w:t>
      </w:r>
      <w:r>
        <w:t xml:space="preserve">2</w:t>
      </w:r>
      <m:oMath>
        <m:r>
          <m:rPr>
            <m:sty m:val="p"/>
          </m:rPr>
          <m:t>×</m:t>
        </m:r>
      </m:oMath>
      <w:r>
        <w:t xml:space="preserve"> </w:t>
      </w:r>
      <w:r>
        <w:t xml:space="preserve">cost</w:t>
      </w:r>
      <w:r>
        <w:t xml:space="preserve">”</w:t>
      </w:r>
      <w:r>
        <w:t xml:space="preserve"> </w:t>
      </w:r>
      <w:r>
        <w:t xml:space="preserve">rule: each forward matrix multiplication generates two backward matmuls</w:t>
      </w:r>
      <w:r>
        <w:t xml:space="preserve"> </w:t>
      </w:r>
      <w:r>
        <w:t xml:space="preserve">(one for activations, one for weights). Starting from</w:t>
      </w:r>
      <w:r>
        <w:t xml:space="preserve"> </w:t>
      </w:r>
      <m:oMath>
        <m:r>
          <m:rPr>
            <m:sty m:val="p"/>
          </m:rPr>
          <m:t>d</m:t>
        </m:r>
        <m:r>
          <m:rPr>
            <m:sty m:val="b"/>
          </m:rPr>
          <m:t>Y</m:t>
        </m:r>
      </m:oMath>
      <w:r>
        <w:t xml:space="preserve"> </w:t>
      </w:r>
      <w:r>
        <w:t xml:space="preserve">at the FFN output, the backward pass proceeds as:</w:t>
      </w:r>
    </w:p>
    <w:p>
      <w:pPr>
        <w:numPr>
          <w:ilvl w:val="0"/>
          <w:numId w:val="1037"/>
        </w:numPr>
      </w:pPr>
      <w:r>
        <w:rPr>
          <w:bCs/>
          <w:b/>
        </w:rPr>
        <w:t xml:space="preserve">Residual and dropout backward</w:t>
      </w:r>
      <w:r>
        <w:t xml:space="preserve">: split</w:t>
      </w:r>
      <w:r>
        <w:t xml:space="preserve"> </w:t>
      </w:r>
      <m:oMath>
        <m:r>
          <m:rPr>
            <m:sty m:val="p"/>
          </m:rPr>
          <m:t>d</m:t>
        </m:r>
        <m:r>
          <m:rPr>
            <m:sty m:val="b"/>
          </m:rPr>
          <m:t>Y</m:t>
        </m:r>
      </m:oMath>
      <w:r>
        <w:t xml:space="preserve"> </w:t>
      </w:r>
      <w:r>
        <w:t xml:space="preserve">into the identity path and the path through the final dropout to</w:t>
      </w:r>
      <w:r>
        <w:t xml:space="preserve"> </w:t>
      </w:r>
      <w:r>
        <w:t xml:space="preserve">obtain</w:t>
      </w:r>
      <w:r>
        <w:t xml:space="preserve"> </w:t>
      </w:r>
      <m:oMath>
        <m:r>
          <m:rPr>
            <m:sty m:val="p"/>
          </m:rPr>
          <m:t>d</m:t>
        </m:r>
        <m:sSub>
          <m:e>
            <m:r>
              <m:rPr>
                <m:sty m:val="b"/>
              </m:rPr>
              <m:t>Z</m:t>
            </m:r>
          </m:e>
          <m:sub>
            <m:r>
              <m:rPr>
                <m:nor/>
                <m:sty m:val="p"/>
              </m:rPr>
              <m:t>down</m:t>
            </m:r>
          </m:sub>
        </m:sSub>
      </m:oMath>
      <w:r>
        <w:t xml:space="preserve">.</w:t>
      </w:r>
    </w:p>
    <w:p>
      <w:pPr>
        <w:numPr>
          <w:ilvl w:val="0"/>
          <w:numId w:val="1037"/>
        </w:numPr>
      </w:pPr>
      <w:r>
        <w:rPr>
          <w:bCs/>
          <w:b/>
        </w:rPr>
        <w:t xml:space="preserve">Down-projection backward</w:t>
      </w:r>
      <w:r>
        <w:t xml:space="preserve">: compute</w:t>
      </w:r>
      <w:r>
        <w:t xml:space="preserve"> </w:t>
      </w:r>
      <m:oMath>
        <m:r>
          <m:rPr>
            <m:sty m:val="p"/>
          </m:rPr>
          <m:t>d</m:t>
        </m:r>
        <m:r>
          <m:rPr>
            <m:sty m:val="b"/>
          </m:rPr>
          <m:t>U</m:t>
        </m:r>
      </m:oMath>
      <w:r>
        <w:t xml:space="preserve"> </w:t>
      </w:r>
      <w:r>
        <w:t xml:space="preserve">(w.r.t. activations) and obtain</w:t>
      </w:r>
      <w:r>
        <w:t xml:space="preserve"> </w:t>
      </w:r>
      <w:r>
        <w:t xml:space="preserve">gradients for</w:t>
      </w:r>
      <w:r>
        <w:t xml:space="preserve"> </w:t>
      </w:r>
      <m:oMath>
        <m:sSub>
          <m:e>
            <m:r>
              <m:rPr>
                <m:sty m:val="b"/>
              </m:rPr>
              <m:t>W</m:t>
            </m:r>
          </m:e>
          <m:sub>
            <m:r>
              <m:rPr>
                <m:nor/>
                <m:sty m:val="p"/>
              </m:rPr>
              <m:t>down</m:t>
            </m:r>
          </m:sub>
        </m:sSub>
      </m:oMath>
      <w:r>
        <w:t xml:space="preserve"> </w:t>
      </w:r>
      <w:r>
        <w:t xml:space="preserve">and</w:t>
      </w:r>
      <w:r>
        <w:t xml:space="preserve"> </w:t>
      </w:r>
      <m:oMath>
        <m:sSub>
          <m:e>
            <m:r>
              <m:rPr>
                <m:sty m:val="b"/>
              </m:rPr>
              <m:t>b</m:t>
            </m:r>
          </m:e>
          <m:sub>
            <m:r>
              <m:rPr>
                <m:nor/>
                <m:sty m:val="p"/>
              </m:rPr>
              <m:t>down</m:t>
            </m:r>
          </m:sub>
        </m:sSub>
      </m:oMath>
      <w:r>
        <w:t xml:space="preserve">.</w:t>
      </w:r>
    </w:p>
    <w:p>
      <w:pPr>
        <w:numPr>
          <w:ilvl w:val="0"/>
          <w:numId w:val="1037"/>
        </w:numPr>
      </w:pPr>
      <w:r>
        <w:rPr>
          <w:bCs/>
          <w:b/>
        </w:rPr>
        <w:t xml:space="preserve">Activation and dropout backward</w:t>
      </w:r>
      <w:r>
        <w:t xml:space="preserve">: backpropagate through</w:t>
      </w:r>
      <w:r>
        <w:t xml:space="preserve"> </w:t>
      </w:r>
      <w:r>
        <w:t xml:space="preserve">dropout and the non-linearity (e.g., GELU) to obtain</w:t>
      </w:r>
      <w:r>
        <w:t xml:space="preserve"> </w:t>
      </w:r>
      <m:oMath>
        <m:r>
          <m:rPr>
            <m:sty m:val="p"/>
          </m:rPr>
          <m:t>d</m:t>
        </m:r>
        <m:sSub>
          <m:e>
            <m:r>
              <m:rPr>
                <m:sty m:val="b"/>
              </m:rPr>
              <m:t>Z</m:t>
            </m:r>
          </m:e>
          <m:sub>
            <m:r>
              <m:rPr>
                <m:nor/>
                <m:sty m:val="p"/>
              </m:rPr>
              <m:t>up</m:t>
            </m:r>
          </m:sub>
        </m:sSub>
      </m:oMath>
      <w:r>
        <w:t xml:space="preserve">.</w:t>
      </w:r>
    </w:p>
    <w:p>
      <w:pPr>
        <w:numPr>
          <w:ilvl w:val="0"/>
          <w:numId w:val="1037"/>
        </w:numPr>
      </w:pPr>
      <w:r>
        <w:rPr>
          <w:bCs/>
          <w:b/>
        </w:rPr>
        <w:t xml:space="preserve">Up-projection backward</w:t>
      </w:r>
      <w:r>
        <w:t xml:space="preserve">: compute</w:t>
      </w:r>
      <w:r>
        <w:t xml:space="preserve"> </w:t>
      </w:r>
      <m:oMath>
        <m:r>
          <m:rPr>
            <m:sty m:val="p"/>
          </m:rPr>
          <m:t>d</m:t>
        </m:r>
        <m:r>
          <m:rPr>
            <m:sty m:val="b"/>
          </m:rPr>
          <m:t>H</m:t>
        </m:r>
      </m:oMath>
      <w:r>
        <w:t xml:space="preserve"> </w:t>
      </w:r>
      <w:r>
        <w:t xml:space="preserve">and gradients for</w:t>
      </w:r>
      <w:r>
        <w:t xml:space="preserve"> </w:t>
      </w:r>
      <m:oMath>
        <m:sSub>
          <m:e>
            <m:r>
              <m:rPr>
                <m:sty m:val="b"/>
              </m:rPr>
              <m:t>W</m:t>
            </m:r>
          </m:e>
          <m:sub>
            <m:r>
              <m:rPr>
                <m:nor/>
                <m:sty m:val="p"/>
              </m:rPr>
              <m:t>up</m:t>
            </m:r>
          </m:sub>
        </m:sSub>
      </m:oMath>
      <w:r>
        <w:t xml:space="preserve"> </w:t>
      </w:r>
      <w:r>
        <w:t xml:space="preserve">and</w:t>
      </w:r>
      <w:r>
        <w:t xml:space="preserve"> </w:t>
      </w:r>
      <m:oMath>
        <m:sSub>
          <m:e>
            <m:r>
              <m:rPr>
                <m:sty m:val="b"/>
              </m:rPr>
              <m:t>b</m:t>
            </m:r>
          </m:e>
          <m:sub>
            <m:r>
              <m:rPr>
                <m:nor/>
                <m:sty m:val="p"/>
              </m:rPr>
              <m:t>up</m:t>
            </m:r>
          </m:sub>
        </m:sSub>
      </m:oMath>
      <w:r>
        <w:t xml:space="preserve">.</w:t>
      </w:r>
    </w:p>
    <w:p>
      <w:pPr>
        <w:numPr>
          <w:ilvl w:val="0"/>
          <w:numId w:val="1037"/>
        </w:numPr>
      </w:pPr>
      <w:r>
        <w:rPr>
          <w:bCs/>
          <w:b/>
        </w:rPr>
        <w:t xml:space="preserve">Layer normalization backward</w:t>
      </w:r>
      <w:r>
        <w:t xml:space="preserve">: propagate</w:t>
      </w:r>
      <w:r>
        <w:t xml:space="preserve"> </w:t>
      </w:r>
      <m:oMath>
        <m:r>
          <m:rPr>
            <m:sty m:val="p"/>
          </m:rPr>
          <m:t>d</m:t>
        </m:r>
        <m:r>
          <m:rPr>
            <m:sty m:val="b"/>
          </m:rPr>
          <m:t>H</m:t>
        </m:r>
      </m:oMath>
      <w:r>
        <w:t xml:space="preserve"> </w:t>
      </w:r>
      <w:r>
        <w:t xml:space="preserve">through layer normalization to produce</w:t>
      </w:r>
      <w:r>
        <w:t xml:space="preserve"> </w:t>
      </w:r>
      <m:oMath>
        <m:r>
          <m:rPr>
            <m:sty m:val="p"/>
          </m:rPr>
          <m:t>d</m:t>
        </m:r>
        <m:r>
          <m:rPr>
            <m:sty m:val="b"/>
          </m:rPr>
          <m:t>X</m:t>
        </m:r>
        <m:r>
          <m:rPr>
            <m:sty m:val="p"/>
          </m:rPr>
          <m:t>′</m:t>
        </m:r>
      </m:oMath>
      <w:r>
        <w:t xml:space="preserve"> </w:t>
      </w:r>
      <w:r>
        <w:t xml:space="preserve">(which flows into the MHA block) and</w:t>
      </w:r>
      <w:r>
        <w:t xml:space="preserve"> </w:t>
      </w:r>
      <w:r>
        <w:t xml:space="preserve">gradients for LN parameters.</w:t>
      </w:r>
    </w:p>
    <w:p>
      <w:pPr>
        <w:pStyle w:val="FirstParagraph"/>
      </w:pPr>
      <w:r>
        <w:t xml:space="preserve">As with MHA, every matmul in the forward path corresponds to two matmuls</w:t>
      </w:r>
      <w:r>
        <w:t xml:space="preserve"> </w:t>
      </w:r>
      <w:r>
        <w:t xml:space="preserve">in the backward path, which are shown explicitly in</w:t>
      </w:r>
      <w:r>
        <w:t xml:space="preserve"> </w:t>
      </w:r>
      <w:r>
        <w:t xml:space="preserve">Figure </w:t>
      </w:r>
      <w:hyperlink w:anchor="fig:single_node_mlp_backward">
        <w:r>
          <w:rPr>
            <w:rStyle w:val="Hyperlink"/>
          </w:rPr>
          <w:t xml:space="preserve">6</w:t>
        </w:r>
      </w:hyperlink>
      <w:r>
        <w:t xml:space="preserve">.</w:t>
      </w:r>
    </w:p>
    <w:tbl>
      <w:tblPr>
        <w:tblStyle w:val="FigureTable"/>
        <w:tblW w:type="auto" w:w="0"/>
        <w:tblLook w:firstRow="0" w:lastRow="0" w:firstColumn="0" w:lastColumn="0"/>
        <w:jc w:val="center"/>
      </w:tblPr>
      <w:tblGrid/>
      <w:tr/>
    </w:tbl>
    <w:p>
      <w:pPr>
        <w:pStyle w:val="ImageCaption"/>
      </w:pPr>
      <w:r>
        <w:t xml:space="preserve">Feed-forward (MLP) backward pass. The figure shows how</w:t>
      </w:r>
      <w:r>
        <w:t xml:space="preserve"> </w:t>
      </w:r>
      <m:oMath>
        <m:r>
          <m:rPr>
            <m:sty m:val="p"/>
          </m:rPr>
          <m:t>d</m:t>
        </m:r>
        <m:r>
          <m:rPr>
            <m:sty m:val="b"/>
          </m:rPr>
          <m:t>Y</m:t>
        </m:r>
      </m:oMath>
      <w:r>
        <w:t xml:space="preserve"> </w:t>
      </w:r>
      <w:r>
        <w:t xml:space="preserve">splits through the residual and FFN path, and how</w:t>
      </w:r>
      <w:r>
        <w:t xml:space="preserve"> </w:t>
      </w:r>
      <w:r>
        <w:t xml:space="preserve">gradients flow through the down-projection, activation, up-projection,</w:t>
      </w:r>
      <w:r>
        <w:t xml:space="preserve"> </w:t>
      </w:r>
      <w:r>
        <w:t xml:space="preserve">and layer normalization to yield</w:t>
      </w:r>
      <w:r>
        <w:t xml:space="preserve"> </w:t>
      </w:r>
      <m:oMath>
        <m:r>
          <m:rPr>
            <m:sty m:val="p"/>
          </m:rPr>
          <m:t>d</m:t>
        </m:r>
        <m:r>
          <m:rPr>
            <m:sty m:val="b"/>
          </m:rPr>
          <m:t>X</m:t>
        </m:r>
        <m:r>
          <m:rPr>
            <m:sty m:val="p"/>
          </m:rPr>
          <m:t>′</m:t>
        </m:r>
      </m:oMath>
      <w:r>
        <w:t xml:space="preserve"> </w:t>
      </w:r>
      <w:r>
        <w:t xml:space="preserve">and the</w:t>
      </w:r>
      <w:r>
        <w:t xml:space="preserve"> </w:t>
      </w:r>
      <w:r>
        <w:t xml:space="preserve">corresponding parameter gradients.</w:t>
      </w:r>
    </w:p>
    <w:bookmarkEnd w:id="69"/>
    <w:bookmarkEnd w:id="70"/>
    <w:bookmarkStart w:id="73" w:name="output-projection-and-loss"/>
    <w:p>
      <w:pPr>
        <w:pStyle w:val="Heading2"/>
      </w:pPr>
      <w:r>
        <w:t xml:space="preserve">Output Projection and Loss</w:t>
      </w:r>
    </w:p>
    <w:p>
      <w:pPr>
        <w:pStyle w:val="FirstParagraph"/>
      </w:pPr>
      <w:r>
        <w:t xml:space="preserve">The final stage converts the Transformer’s hidden representations into</w:t>
      </w:r>
      <w:r>
        <w:t xml:space="preserve"> </w:t>
      </w:r>
      <w:r>
        <w:t xml:space="preserve">predictions over the vocabulary and computes the training loss. We assume</w:t>
      </w:r>
      <w:r>
        <w:t xml:space="preserve"> </w:t>
      </w:r>
      <w:r>
        <w:t xml:space="preserve">the last layer output is</w:t>
      </w:r>
      <w:r>
        <w:t xml:space="preserve"> </w:t>
      </w:r>
      <m:oMath>
        <m:sSub>
          <m:e>
            <m:r>
              <m:rPr>
                <m:sty m:val="b"/>
              </m:rPr>
              <m:t>A</m:t>
            </m:r>
          </m:e>
          <m:sub>
            <m:r>
              <m:rPr>
                <m:nor/>
                <m:sty m:val="p"/>
              </m:rPr>
              <m:t>out</m:t>
            </m:r>
          </m:sub>
        </m:sSub>
        <m:r>
          <m:rPr>
            <m:sty m:val="p"/>
          </m:rPr>
          <m:t>∈</m:t>
        </m:r>
        <m:d>
          <m:dPr>
            <m:begChr m:val="["/>
            <m:endChr m:val="]"/>
            <m:sepChr m:val=""/>
            <m:grow/>
          </m:dPr>
          <m:e>
            <m:r>
              <m:t>B</m:t>
            </m:r>
            <m:r>
              <m:rPr>
                <m:sty m:val="p"/>
              </m:rPr>
              <m:t>,</m:t>
            </m:r>
            <m:r>
              <m:t>S</m:t>
            </m:r>
            <m:r>
              <m:rPr>
                <m:sty m:val="p"/>
              </m:rPr>
              <m:t>,</m:t>
            </m:r>
            <m:r>
              <m:t>D</m:t>
            </m:r>
          </m:e>
        </m:d>
      </m:oMath>
      <w:r>
        <w:t xml:space="preserve">, and the</w:t>
      </w:r>
      <w:r>
        <w:t xml:space="preserve"> </w:t>
      </w:r>
      <w:r>
        <w:t xml:space="preserve">training targets are token IDs</w:t>
      </w:r>
      <w:r>
        <w:t xml:space="preserve"> </w:t>
      </w:r>
      <m:oMath>
        <m:sSub>
          <m:e>
            <m:r>
              <m:rPr>
                <m:sty m:val="b"/>
              </m:rPr>
              <m:t>Y</m:t>
            </m:r>
          </m:e>
          <m:sub>
            <m:r>
              <m:rPr>
                <m:nor/>
                <m:sty m:val="p"/>
              </m:rPr>
              <m:t>targets</m:t>
            </m:r>
          </m:sub>
        </m:sSub>
        <m:r>
          <m:rPr>
            <m:sty m:val="p"/>
          </m:rPr>
          <m:t>∈</m:t>
        </m:r>
        <m:d>
          <m:dPr>
            <m:begChr m:val="["/>
            <m:endChr m:val="]"/>
            <m:sepChr m:val=""/>
            <m:grow/>
          </m:dPr>
          <m:e>
            <m:r>
              <m:t>B</m:t>
            </m:r>
            <m:r>
              <m:rPr>
                <m:sty m:val="p"/>
              </m:rPr>
              <m:t>,</m:t>
            </m:r>
            <m:r>
              <m:t>S</m:t>
            </m:r>
          </m:e>
        </m:d>
      </m:oMath>
      <w:r>
        <w:t xml:space="preserve">.</w:t>
      </w:r>
    </w:p>
    <w:p>
      <w:pPr>
        <w:numPr>
          <w:ilvl w:val="0"/>
          <w:numId w:val="1038"/>
        </w:numPr>
      </w:pPr>
      <w:r>
        <w:rPr>
          <w:bCs/>
          <w:b/>
        </w:rPr>
        <w:t xml:space="preserve">Linear projection</w:t>
      </w:r>
      <w:r>
        <w:t xml:space="preserve">:</w:t>
      </w:r>
      <w:r>
        <w:t xml:space="preserve"> </w:t>
      </w:r>
      <m:oMath>
        <m:d>
          <m:dPr>
            <m:begChr m:val="["/>
            <m:endChr m:val="]"/>
            <m:sepChr m:val=""/>
            <m:grow/>
          </m:dPr>
          <m:e>
            <m:r>
              <m:t>B</m:t>
            </m:r>
            <m:r>
              <m:rPr>
                <m:sty m:val="p"/>
              </m:rPr>
              <m:t>,</m:t>
            </m:r>
            <m:r>
              <m:t>S</m:t>
            </m:r>
            <m:r>
              <m:rPr>
                <m:sty m:val="p"/>
              </m:rPr>
              <m:t>,</m:t>
            </m:r>
            <m:r>
              <m:t>D</m:t>
            </m:r>
          </m:e>
        </m:d>
        <m:r>
          <m:rPr>
            <m:sty m:val="p"/>
          </m:rPr>
          <m:t>→</m:t>
        </m:r>
        <m:d>
          <m:dPr>
            <m:begChr m:val="["/>
            <m:endChr m:val="]"/>
            <m:sepChr m:val=""/>
            <m:grow/>
          </m:dPr>
          <m:e>
            <m:r>
              <m:t>B</m:t>
            </m:r>
            <m:r>
              <m:rPr>
                <m:sty m:val="p"/>
              </m:rPr>
              <m:t>,</m:t>
            </m:r>
            <m:r>
              <m:t>S</m:t>
            </m:r>
            <m:r>
              <m:rPr>
                <m:sty m:val="p"/>
              </m:rPr>
              <m:t>,</m:t>
            </m:r>
            <m:r>
              <m:t>V</m:t>
            </m:r>
          </m:e>
        </m:d>
      </m:oMath>
      <w:r>
        <w:t xml:space="preserve"> </w:t>
      </w:r>
      <w:r>
        <w:t xml:space="preserve">to produce logits.</w:t>
      </w:r>
    </w:p>
    <w:p>
      <w:pPr>
        <w:numPr>
          <w:ilvl w:val="0"/>
          <w:numId w:val="1038"/>
        </w:numPr>
      </w:pPr>
      <w:r>
        <w:rPr>
          <w:bCs/>
          <w:b/>
        </w:rPr>
        <w:t xml:space="preserve">Softmax</w:t>
      </w:r>
      <w:r>
        <w:t xml:space="preserve">: converting logits into probability distributions.</w:t>
      </w:r>
    </w:p>
    <w:p>
      <w:pPr>
        <w:numPr>
          <w:ilvl w:val="0"/>
          <w:numId w:val="1038"/>
        </w:numPr>
      </w:pPr>
      <w:r>
        <w:rPr>
          <w:bCs/>
          <w:b/>
        </w:rPr>
        <w:t xml:space="preserve">Cross-Entropy Loss</w:t>
      </w:r>
      <w:r>
        <w:t xml:space="preserve">: comparing probabilities with target</w:t>
      </w:r>
      <w:r>
        <w:t xml:space="preserve"> </w:t>
      </w:r>
      <w:r>
        <w:t xml:space="preserve">tokens to produce a scalar loss</w:t>
      </w:r>
      <w:r>
        <w:t xml:space="preserve"> </w:t>
      </w:r>
      <m:oMath>
        <m:r>
          <m:rPr>
            <m:sty m:val="p"/>
            <m:scr m:val="script"/>
          </m:rPr>
          <m:t>L</m:t>
        </m:r>
      </m:oMath>
      <w:r>
        <w:t xml:space="preserve">.</w:t>
      </w:r>
    </w:p>
    <w:p>
      <w:pPr>
        <w:pStyle w:val="FirstParagraph"/>
      </w:pPr>
      <w:r>
        <w:t xml:space="preserve">The forward and backward views of this stage are depicted in</w:t>
      </w:r>
      <w:r>
        <w:t xml:space="preserve"> </w:t>
      </w:r>
      <w:r>
        <w:t xml:space="preserve">Figures </w:t>
      </w:r>
      <w:hyperlink w:anchor="fig:single_node_output_forward">
        <w:r>
          <w:rPr>
            <w:rStyle w:val="Hyperlink"/>
          </w:rPr>
          <w:t xml:space="preserve">7</w:t>
        </w:r>
      </w:hyperlink>
      <w:r>
        <w:t xml:space="preserve"> </w:t>
      </w:r>
      <w:r>
        <w:t xml:space="preserve">and</w:t>
      </w:r>
      <w:r>
        <w:t xml:space="preserve"> </w:t>
      </w:r>
      <w:hyperlink w:anchor="fig:single_node_output_backward">
        <w:r>
          <w:rPr>
            <w:rStyle w:val="Hyperlink"/>
          </w:rPr>
          <w:t xml:space="preserve">8</w:t>
        </w:r>
      </w:hyperlink>
      <w:r>
        <w:t xml:space="preserve">, respectively.</w:t>
      </w:r>
    </w:p>
    <w:bookmarkStart w:id="71" w:name="forward-pass-logits-softmax-loss"/>
    <w:p>
      <w:pPr>
        <w:pStyle w:val="Heading3"/>
      </w:pPr>
      <w:r>
        <w:t xml:space="preserve">Forward Pass (Logits, Softmax, Loss)</w:t>
      </w:r>
    </w:p>
    <w:tbl>
      <w:tblPr>
        <w:tblStyle w:val="FigureTable"/>
        <w:tblW w:type="auto" w:w="0"/>
        <w:tblLook w:firstRow="0" w:lastRow="0" w:firstColumn="0" w:lastColumn="0"/>
        <w:jc w:val="center"/>
      </w:tblPr>
      <w:tblGrid/>
      <w:tr/>
    </w:tbl>
    <w:p>
      <w:pPr>
        <w:pStyle w:val="ImageCaption"/>
      </w:pPr>
      <w:r>
        <w:t xml:space="preserve">Output projection and loss: the final hidden states</w:t>
      </w:r>
      <w:r>
        <w:t xml:space="preserve"> </w:t>
      </w:r>
      <m:oMath>
        <m:sSub>
          <m:e>
            <m:r>
              <m:rPr>
                <m:sty m:val="b"/>
              </m:rPr>
              <m:t>A</m:t>
            </m:r>
          </m:e>
          <m:sub>
            <m:r>
              <m:rPr>
                <m:nor/>
                <m:sty m:val="p"/>
              </m:rPr>
              <m:t>out</m:t>
            </m:r>
          </m:sub>
        </m:sSub>
      </m:oMath>
      <w:r>
        <w:t xml:space="preserve"> </w:t>
      </w:r>
      <w:r>
        <w:t xml:space="preserve">are mapped to logits by the language model</w:t>
      </w:r>
      <w:r>
        <w:t xml:space="preserve"> </w:t>
      </w:r>
      <w:r>
        <w:t xml:space="preserve">head</w:t>
      </w:r>
      <w:r>
        <w:t xml:space="preserve"> </w:t>
      </w:r>
      <m:oMath>
        <m:d>
          <m:dPr>
            <m:begChr m:val="("/>
            <m:endChr m:val=")"/>
            <m:sepChr m:val=""/>
            <m:grow/>
          </m:dPr>
          <m:e>
            <m:sSub>
              <m:e>
                <m:r>
                  <m:rPr>
                    <m:sty m:val="b"/>
                  </m:rPr>
                  <m:t>W</m:t>
                </m:r>
              </m:e>
              <m:sub>
                <m:r>
                  <m:rPr>
                    <m:nor/>
                    <m:sty m:val="p"/>
                  </m:rPr>
                  <m:t>lm</m:t>
                </m:r>
              </m:sub>
            </m:sSub>
            <m:r>
              <m:rPr>
                <m:sty m:val="p"/>
              </m:rPr>
              <m:t>,</m:t>
            </m:r>
            <m:sSub>
              <m:e>
                <m:r>
                  <m:rPr>
                    <m:sty m:val="b"/>
                  </m:rPr>
                  <m:t>b</m:t>
                </m:r>
              </m:e>
              <m:sub>
                <m:r>
                  <m:rPr>
                    <m:nor/>
                    <m:sty m:val="p"/>
                  </m:rPr>
                  <m:t>lm</m:t>
                </m:r>
              </m:sub>
            </m:sSub>
          </m:e>
        </m:d>
      </m:oMath>
      <w:r>
        <w:t xml:space="preserve">, converted to</w:t>
      </w:r>
      <w:r>
        <w:t xml:space="preserve"> </w:t>
      </w:r>
      <w:r>
        <w:t xml:space="preserve">probabilities by softmax, and compared with target tokens using</w:t>
      </w:r>
      <w:r>
        <w:t xml:space="preserve"> </w:t>
      </w:r>
      <w:r>
        <w:t xml:space="preserve">cross-entropy.</w:t>
      </w:r>
    </w:p>
    <w:bookmarkEnd w:id="71"/>
    <w:bookmarkStart w:id="72" w:name="backward-pass-2"/>
    <w:p>
      <w:pPr>
        <w:pStyle w:val="Heading3"/>
      </w:pPr>
      <w:r>
        <w:t xml:space="preserve">Backward Pass</w:t>
      </w:r>
    </w:p>
    <w:p>
      <w:pPr>
        <w:pStyle w:val="FirstParagraph"/>
      </w:pPr>
      <w:r>
        <w:t xml:space="preserve">The backward pass starts from</w:t>
      </w:r>
      <w:r>
        <w:t xml:space="preserve"> </w:t>
      </w:r>
      <m:oMath>
        <m:r>
          <m:rPr>
            <m:sty m:val="p"/>
          </m:rPr>
          <m:t>d</m:t>
        </m:r>
        <m:r>
          <m:rPr>
            <m:sty m:val="p"/>
            <m:scr m:val="script"/>
          </m:rPr>
          <m:t>L</m:t>
        </m:r>
        <m:r>
          <m:rPr>
            <m:sty m:val="p"/>
          </m:rPr>
          <m:t>=</m:t>
        </m:r>
        <m:r>
          <m:t>1</m:t>
        </m:r>
      </m:oMath>
      <w:r>
        <w:t xml:space="preserve"> </w:t>
      </w:r>
      <w:r>
        <w:t xml:space="preserve">and propagates</w:t>
      </w:r>
      <w:r>
        <w:t xml:space="preserve"> </w:t>
      </w:r>
      <w:r>
        <w:t xml:space="preserve">gradients through the loss, softmax, and linear projection:</w:t>
      </w:r>
    </w:p>
    <w:p>
      <w:pPr>
        <w:numPr>
          <w:ilvl w:val="0"/>
          <w:numId w:val="1039"/>
        </w:numPr>
      </w:pPr>
      <w:r>
        <w:rPr>
          <w:bCs/>
          <w:b/>
        </w:rPr>
        <w:t xml:space="preserve">Cross-entropy + softmax backward</w:t>
      </w:r>
      <w:r>
        <w:t xml:space="preserve">: for each position,</w:t>
      </w:r>
      <w:r>
        <w:t xml:space="preserve"> </w:t>
      </w:r>
      <w:r>
        <w:t xml:space="preserve">softmax and cross-entropy combine to give</w:t>
      </w:r>
      <w:r>
        <w:t xml:space="preserve"> </w:t>
      </w:r>
      <m:oMath>
        <m:r>
          <m:rPr>
            <m:sty m:val="p"/>
          </m:rPr>
          <m:t>d</m:t>
        </m:r>
        <m:r>
          <m:rPr>
            <m:sty m:val="b"/>
          </m:rPr>
          <m:t>Z</m:t>
        </m:r>
        <m:r>
          <m:rPr>
            <m:sty m:val="p"/>
          </m:rPr>
          <m:t>=</m:t>
        </m:r>
        <m:r>
          <m:rPr>
            <m:sty m:val="b"/>
          </m:rPr>
          <m:t>P</m:t>
        </m:r>
        <m:r>
          <m:rPr>
            <m:sty m:val="p"/>
          </m:rPr>
          <m:t>−</m:t>
        </m:r>
        <m:sSub>
          <m:e>
            <m:r>
              <m:rPr>
                <m:sty m:val="b"/>
              </m:rPr>
              <m:t>Y</m:t>
            </m:r>
          </m:e>
          <m:sub>
            <m:r>
              <m:rPr>
                <m:nor/>
                <m:sty m:val="p"/>
              </m:rPr>
              <m:t>onehot</m:t>
            </m:r>
          </m:sub>
        </m:sSub>
      </m:oMath>
      <w:r>
        <w:t xml:space="preserve">,</w:t>
      </w:r>
      <w:r>
        <w:t xml:space="preserve"> </w:t>
      </w:r>
      <w:r>
        <w:t xml:space="preserve">where</w:t>
      </w:r>
      <w:r>
        <w:t xml:space="preserve"> </w:t>
      </w:r>
      <m:oMath>
        <m:r>
          <m:rPr>
            <m:sty m:val="b"/>
          </m:rPr>
          <m:t>P</m:t>
        </m:r>
      </m:oMath>
      <w:r>
        <w:t xml:space="preserve"> </w:t>
      </w:r>
      <w:r>
        <w:t xml:space="preserve">is the softmax output and</w:t>
      </w:r>
      <w:r>
        <w:t xml:space="preserve"> </w:t>
      </w:r>
      <m:oMath>
        <m:sSub>
          <m:e>
            <m:r>
              <m:rPr>
                <m:sty m:val="b"/>
              </m:rPr>
              <m:t>Y</m:t>
            </m:r>
          </m:e>
          <m:sub>
            <m:r>
              <m:rPr>
                <m:nor/>
                <m:sty m:val="p"/>
              </m:rPr>
              <m:t>onehot</m:t>
            </m:r>
          </m:sub>
        </m:sSub>
      </m:oMath>
      <w:r>
        <w:t xml:space="preserve"> </w:t>
      </w:r>
      <w:r>
        <w:t xml:space="preserve">is the one-hot encoding of the</w:t>
      </w:r>
      <w:r>
        <w:t xml:space="preserve"> </w:t>
      </w:r>
      <w:r>
        <w:t xml:space="preserve">target token.</w:t>
      </w:r>
    </w:p>
    <w:p>
      <w:pPr>
        <w:numPr>
          <w:ilvl w:val="0"/>
          <w:numId w:val="1039"/>
        </w:numPr>
      </w:pPr>
      <w:r>
        <w:rPr>
          <w:bCs/>
          <w:b/>
        </w:rPr>
        <w:t xml:space="preserve">Bias and weight gradients</w:t>
      </w:r>
      <w:r>
        <w:t xml:space="preserve">: accumulate</w:t>
      </w:r>
      <w:r>
        <w:t xml:space="preserve"> </w:t>
      </w:r>
      <m:oMath>
        <m:r>
          <m:rPr>
            <m:sty m:val="p"/>
          </m:rPr>
          <m:t>d</m:t>
        </m:r>
        <m:sSub>
          <m:e>
            <m:r>
              <m:rPr>
                <m:sty m:val="b"/>
              </m:rPr>
              <m:t>b</m:t>
            </m:r>
          </m:e>
          <m:sub>
            <m:r>
              <m:rPr>
                <m:nor/>
                <m:sty m:val="p"/>
              </m:rPr>
              <m:t>lm</m:t>
            </m:r>
          </m:sub>
        </m:sSub>
        <m:r>
          <m:rPr>
            <m:sty m:val="p"/>
          </m:rPr>
          <m:t>=</m:t>
        </m:r>
        <m:nary>
          <m:naryPr>
            <m:chr m:val="∑"/>
            <m:limLoc m:val="undOvr"/>
            <m:subHide m:val="off"/>
            <m:supHide m:val="on"/>
          </m:naryPr>
          <m:sub>
            <m:r>
              <m:t>b</m:t>
            </m:r>
            <m:r>
              <m:rPr>
                <m:sty m:val="p"/>
              </m:rPr>
              <m:t>,</m:t>
            </m:r>
            <m:r>
              <m:t>s</m:t>
            </m:r>
          </m:sub>
          <m:sup>
            <m:r>
              <m:t>​</m:t>
            </m:r>
          </m:sup>
          <m:e>
            <m:r>
              <m:rPr>
                <m:sty m:val="p"/>
              </m:rPr>
              <m:t>d</m:t>
            </m:r>
          </m:e>
        </m:nary>
        <m:r>
          <m:rPr>
            <m:sty m:val="b"/>
          </m:rPr>
          <m:t>Z</m:t>
        </m:r>
        <m:d>
          <m:dPr>
            <m:begChr m:val="["/>
            <m:endChr m:val="]"/>
            <m:sepChr m:val=""/>
            <m:grow/>
          </m:dPr>
          <m:e>
            <m:r>
              <m:t>b</m:t>
            </m:r>
            <m:r>
              <m:rPr>
                <m:sty m:val="p"/>
              </m:rPr>
              <m:t>,</m:t>
            </m:r>
            <m:r>
              <m:t>s</m:t>
            </m:r>
            <m:r>
              <m:rPr>
                <m:sty m:val="p"/>
              </m:rPr>
              <m:t>,</m:t>
            </m:r>
            <m:r>
              <m:rPr>
                <m:sty m:val="p"/>
              </m:rPr>
              <m:t>:</m:t>
            </m:r>
          </m:e>
        </m:d>
      </m:oMath>
      <w:r>
        <w:t xml:space="preserve"> </w:t>
      </w:r>
      <w:r>
        <w:t xml:space="preserve">and compute</w:t>
      </w:r>
      <w:r>
        <w:t xml:space="preserve"> </w:t>
      </w:r>
      <m:oMath>
        <m:r>
          <m:rPr>
            <m:sty m:val="p"/>
          </m:rPr>
          <m:t>d</m:t>
        </m:r>
        <m:sSub>
          <m:e>
            <m:r>
              <m:rPr>
                <m:sty m:val="b"/>
              </m:rPr>
              <m:t>W</m:t>
            </m:r>
          </m:e>
          <m:sub>
            <m:r>
              <m:rPr>
                <m:nor/>
                <m:sty m:val="p"/>
              </m:rPr>
              <m:t>lm</m:t>
            </m:r>
          </m:sub>
        </m:sSub>
        <m:r>
          <m:rPr>
            <m:sty m:val="p"/>
          </m:rPr>
          <m:t>=</m:t>
        </m:r>
        <m:sSubSup>
          <m:e>
            <m:r>
              <m:rPr>
                <m:sty m:val="b"/>
              </m:rPr>
              <m:t>A</m:t>
            </m:r>
          </m:e>
          <m:sub>
            <m:r>
              <m:rPr>
                <m:nor/>
                <m:sty m:val="p"/>
              </m:rPr>
              <m:t>out</m:t>
            </m:r>
          </m:sub>
          <m:sup>
            <m:r>
              <m:rPr>
                <m:sty m:val="p"/>
              </m:rPr>
              <m:t>⊤</m:t>
            </m:r>
          </m:sup>
        </m:sSubSup>
        <m:r>
          <m:rPr>
            <m:sty m:val="p"/>
          </m:rPr>
          <m:t>d</m:t>
        </m:r>
        <m:r>
          <m:rPr>
            <m:sty m:val="b"/>
          </m:rPr>
          <m:t>Z</m:t>
        </m:r>
      </m:oMath>
      <w:r>
        <w:t xml:space="preserve">.</w:t>
      </w:r>
    </w:p>
    <w:p>
      <w:pPr>
        <w:numPr>
          <w:ilvl w:val="0"/>
          <w:numId w:val="1039"/>
        </w:numPr>
      </w:pPr>
      <w:r>
        <w:rPr>
          <w:bCs/>
          <w:b/>
        </w:rPr>
        <w:t xml:space="preserve">Gradient to hidden states</w:t>
      </w:r>
      <w:r>
        <w:t xml:space="preserve">: propagate gradients back to</w:t>
      </w:r>
      <w:r>
        <w:t xml:space="preserve"> </w:t>
      </w:r>
      <w:r>
        <w:t xml:space="preserve">the Transformer by</w:t>
      </w:r>
      <w:r>
        <w:t xml:space="preserve"> </w:t>
      </w:r>
      <m:oMath>
        <m:r>
          <m:rPr>
            <m:sty m:val="p"/>
          </m:rPr>
          <m:t>d</m:t>
        </m:r>
        <m:sSub>
          <m:e>
            <m:r>
              <m:rPr>
                <m:sty m:val="b"/>
              </m:rPr>
              <m:t>A</m:t>
            </m:r>
          </m:e>
          <m:sub>
            <m:r>
              <m:rPr>
                <m:nor/>
                <m:sty m:val="p"/>
              </m:rPr>
              <m:t>out</m:t>
            </m:r>
          </m:sub>
        </m:sSub>
        <m:r>
          <m:rPr>
            <m:sty m:val="p"/>
          </m:rPr>
          <m:t>=</m:t>
        </m:r>
        <m:r>
          <m:rPr>
            <m:sty m:val="p"/>
          </m:rPr>
          <m:t>d</m:t>
        </m:r>
        <m:r>
          <m:rPr>
            <m:sty m:val="b"/>
          </m:rPr>
          <m:t>Z</m:t>
        </m:r>
        <m:r>
          <m:t> </m:t>
        </m:r>
        <m:sSubSup>
          <m:e>
            <m:r>
              <m:rPr>
                <m:sty m:val="b"/>
              </m:rPr>
              <m:t>W</m:t>
            </m:r>
          </m:e>
          <m:sub>
            <m:r>
              <m:rPr>
                <m:nor/>
                <m:sty m:val="p"/>
              </m:rPr>
              <m:t>lm</m:t>
            </m:r>
          </m:sub>
          <m:sup>
            <m:r>
              <m:rPr>
                <m:sty m:val="p"/>
              </m:rPr>
              <m:t>⊤</m:t>
            </m:r>
          </m:sup>
        </m:sSubSup>
      </m:oMath>
      <w:r>
        <w:t xml:space="preserve">.</w:t>
      </w:r>
    </w:p>
    <w:p>
      <w:pPr>
        <w:pStyle w:val="FirstParagraph"/>
      </w:pPr>
      <w:r>
        <w:t xml:space="preserve">These steps correspond directly to the blocks and arrows in</w:t>
      </w:r>
      <w:r>
        <w:t xml:space="preserve"> </w:t>
      </w:r>
      <w:r>
        <w:t xml:space="preserve">Figure </w:t>
      </w:r>
      <w:hyperlink w:anchor="fig:single_node_output_backward">
        <w:r>
          <w:rPr>
            <w:rStyle w:val="Hyperlink"/>
          </w:rPr>
          <w:t xml:space="preserve">8</w:t>
        </w:r>
      </w:hyperlink>
      <w:r>
        <w:t xml:space="preserve">, where the softmax and</w:t>
      </w:r>
      <w:r>
        <w:t xml:space="preserve"> </w:t>
      </w:r>
      <w:r>
        <w:t xml:space="preserve">cross-entropy are fused into a single gradient expression with respect to</w:t>
      </w:r>
      <w:r>
        <w:t xml:space="preserve"> </w:t>
      </w:r>
      <w:r>
        <w:t xml:space="preserve">the logits.</w:t>
      </w:r>
    </w:p>
    <w:tbl>
      <w:tblPr>
        <w:tblStyle w:val="FigureTable"/>
        <w:tblW w:type="auto" w:w="0"/>
        <w:tblLook w:firstRow="0" w:lastRow="0" w:firstColumn="0" w:lastColumn="0"/>
        <w:jc w:val="center"/>
      </w:tblPr>
      <w:tblGrid/>
      <w:tr/>
    </w:tbl>
    <w:p>
      <w:pPr>
        <w:pStyle w:val="ImageCaption"/>
      </w:pPr>
      <w:r>
        <w:t xml:space="preserve">Output projection backward pass. Gradients from the loss are</w:t>
      </w:r>
      <w:r>
        <w:t xml:space="preserve"> </w:t>
      </w:r>
      <w:r>
        <w:t xml:space="preserve">propagated through cross-entropy and softmax to the logits, then through</w:t>
      </w:r>
      <w:r>
        <w:t xml:space="preserve"> </w:t>
      </w:r>
      <w:r>
        <w:t xml:space="preserve">the language model projection to produce</w:t>
      </w:r>
      <w:r>
        <w:t xml:space="preserve"> </w:t>
      </w:r>
      <m:oMath>
        <m:r>
          <m:rPr>
            <m:sty m:val="p"/>
          </m:rPr>
          <m:t>d</m:t>
        </m:r>
        <m:sSub>
          <m:e>
            <m:r>
              <m:rPr>
                <m:sty m:val="b"/>
              </m:rPr>
              <m:t>A</m:t>
            </m:r>
          </m:e>
          <m:sub>
            <m:r>
              <m:rPr>
                <m:nor/>
                <m:sty m:val="p"/>
              </m:rPr>
              <m:t>out</m:t>
            </m:r>
          </m:sub>
        </m:sSub>
      </m:oMath>
      <w:r>
        <w:t xml:space="preserve"> </w:t>
      </w:r>
      <w:r>
        <w:t xml:space="preserve">and parameter gradients</w:t>
      </w:r>
      <w:r>
        <w:t xml:space="preserve"> </w:t>
      </w:r>
      <m:oMath>
        <m:r>
          <m:rPr>
            <m:sty m:val="p"/>
          </m:rPr>
          <m:t>d</m:t>
        </m:r>
        <m:sSub>
          <m:e>
            <m:r>
              <m:rPr>
                <m:sty m:val="b"/>
              </m:rPr>
              <m:t>W</m:t>
            </m:r>
          </m:e>
          <m:sub>
            <m:r>
              <m:rPr>
                <m:nor/>
                <m:sty m:val="p"/>
              </m:rPr>
              <m:t>lm</m:t>
            </m:r>
          </m:sub>
        </m:sSub>
      </m:oMath>
      <w:r>
        <w:t xml:space="preserve"> </w:t>
      </w:r>
      <w:r>
        <w:t xml:space="preserve">and</w:t>
      </w:r>
      <w:r>
        <w:t xml:space="preserve"> </w:t>
      </w:r>
      <m:oMath>
        <m:r>
          <m:rPr>
            <m:sty m:val="p"/>
          </m:rPr>
          <m:t>d</m:t>
        </m:r>
        <m:sSub>
          <m:e>
            <m:r>
              <m:rPr>
                <m:sty m:val="b"/>
              </m:rPr>
              <m:t>b</m:t>
            </m:r>
          </m:e>
          <m:sub>
            <m:r>
              <m:rPr>
                <m:nor/>
                <m:sty m:val="p"/>
              </m:rPr>
              <m:t>lm</m:t>
            </m:r>
          </m:sub>
        </m:sSub>
      </m:oMath>
      <w:r>
        <w:t xml:space="preserve">.</w:t>
      </w:r>
    </w:p>
    <w:bookmarkEnd w:id="72"/>
    <w:bookmarkEnd w:id="73"/>
    <w:bookmarkEnd w:id="74"/>
    <w:bookmarkStart w:id="83" w:name="sec:tp"/>
    <w:p>
      <w:pPr>
        <w:pStyle w:val="Heading1"/>
      </w:pPr>
      <w:r>
        <w:t xml:space="preserve">Tensor Parallelism (TP)</w:t>
      </w:r>
    </w:p>
    <w:p>
      <w:pPr>
        <w:pStyle w:val="FirstParagraph"/>
      </w:pPr>
      <w:r>
        <w:t xml:space="preserve">In tensor parallelism, the parameters of each layer are partitioned across</w:t>
      </w:r>
      <w:r>
        <w:t xml:space="preserve"> </w:t>
      </w:r>
      <w:r>
        <w:t xml:space="preserve">multiple devices along one or more tensor dimensions. Instead of</w:t>
      </w:r>
      <w:r>
        <w:t xml:space="preserve"> </w:t>
      </w:r>
      <w:r>
        <w:t xml:space="preserve">replicating the full weight matrix on every device, each device holds only</w:t>
      </w:r>
      <w:r>
        <w:t xml:space="preserve"> </w:t>
      </w:r>
      <w:r>
        <w:t xml:space="preserve">a shard of the weights and computes on a corresponding shard of the</w:t>
      </w:r>
      <w:r>
        <w:t xml:space="preserve"> </w:t>
      </w:r>
      <w:r>
        <w:t xml:space="preserve">activations. Collective communication (e.g., All-Reduce, All-Gather) is</w:t>
      </w:r>
      <w:r>
        <w:t xml:space="preserve"> </w:t>
      </w:r>
      <w:r>
        <w:t xml:space="preserve">then used to assemble partial results into the same shapes as in the</w:t>
      </w:r>
      <w:r>
        <w:t xml:space="preserve"> </w:t>
      </w:r>
      <w:r>
        <w:t xml:space="preserve">single-node model of Section </w:t>
      </w:r>
      <w:hyperlink w:anchor="sec:sn">
        <w:r>
          <w:rPr>
            <w:rStyle w:val="Hyperlink"/>
          </w:rPr>
          <w:t xml:space="preserve">5</w:t>
        </w:r>
      </w:hyperlink>
      <w:r>
        <w:t xml:space="preserve">.</w:t>
      </w:r>
    </w:p>
    <w:p>
      <w:pPr>
        <w:pStyle w:val="BodyText"/>
      </w:pPr>
      <w:r>
        <w:t xml:space="preserve">We denote the tensor-parallel degree by</w:t>
      </w:r>
      <w:r>
        <w:t xml:space="preserve"> </w:t>
      </w:r>
      <m:oMath>
        <m:sSub>
          <m:e>
            <m:r>
              <m:t>N</m:t>
            </m:r>
          </m:e>
          <m:sub>
            <m:r>
              <m:t>T</m:t>
            </m:r>
          </m:sub>
        </m:sSub>
      </m:oMath>
      <w:r>
        <w:t xml:space="preserve">, and index devices by</w:t>
      </w:r>
      <w:r>
        <w:t xml:space="preserve"> </w:t>
      </w:r>
      <m:oMath>
        <m:r>
          <m:t>t</m:t>
        </m:r>
        <m:r>
          <m:rPr>
            <m:sty m:val="p"/>
          </m:rPr>
          <m:t>∈</m:t>
        </m:r>
        <m:r>
          <m:rPr>
            <m:sty m:val="p"/>
          </m:rPr>
          <m:t>{</m:t>
        </m:r>
        <m:r>
          <m:t>0</m:t>
        </m:r>
        <m:r>
          <m:rPr>
            <m:sty m:val="p"/>
          </m:rPr>
          <m:t>,</m:t>
        </m:r>
        <m:r>
          <m:rPr>
            <m:sty m:val="p"/>
          </m:rPr>
          <m:t>…</m:t>
        </m:r>
        <m:r>
          <m:rPr>
            <m:sty m:val="p"/>
          </m:rPr>
          <m:t>,</m:t>
        </m:r>
        <m:sSub>
          <m:e>
            <m:r>
              <m:t>N</m:t>
            </m:r>
          </m:e>
          <m:sub>
            <m:r>
              <m:t>T</m:t>
            </m:r>
          </m:sub>
        </m:sSub>
        <m:r>
          <m:rPr>
            <m:sty m:val="p"/>
          </m:rPr>
          <m:t>−</m:t>
        </m:r>
        <m:r>
          <m:t>1</m:t>
        </m:r>
        <m:r>
          <m:rPr>
            <m:sty m:val="p"/>
          </m:rPr>
          <m:t>}</m:t>
        </m:r>
      </m:oMath>
      <w:r>
        <w:t xml:space="preserve">. Throughout this section we focus on how the</w:t>
      </w:r>
      <w:r>
        <w:t xml:space="preserve"> </w:t>
      </w:r>
      <w:r>
        <w:t xml:space="preserve">single-node computations from Section </w:t>
      </w:r>
      <w:hyperlink w:anchor="sec:sn">
        <w:r>
          <w:rPr>
            <w:rStyle w:val="Hyperlink"/>
          </w:rPr>
          <w:t xml:space="preserve">5</w:t>
        </w:r>
      </w:hyperlink>
      <w:r>
        <w:t xml:space="preserve"> </w:t>
      </w:r>
      <w:r>
        <w:t xml:space="preserve">are decomposed across these</w:t>
      </w:r>
      <w:r>
        <w:t xml:space="preserve"> </w:t>
      </w:r>
      <m:oMath>
        <m:sSub>
          <m:e>
            <m:r>
              <m:t>N</m:t>
            </m:r>
          </m:e>
          <m:sub>
            <m:r>
              <m:t>T</m:t>
            </m:r>
          </m:sub>
        </m:sSub>
      </m:oMath>
      <w:r>
        <w:t xml:space="preserve"> </w:t>
      </w:r>
      <w:r>
        <w:t xml:space="preserve">devices.</w:t>
      </w:r>
    </w:p>
    <w:p>
      <w:pPr>
        <w:pStyle w:val="BodyText"/>
      </w:pPr>
      <w:r>
        <w:rPr>
          <w:bCs/>
          <w:b/>
        </w:rPr>
        <w:t xml:space="preserve">Key ideas.</w:t>
      </w:r>
    </w:p>
    <w:p>
      <w:pPr>
        <w:numPr>
          <w:ilvl w:val="0"/>
          <w:numId w:val="1040"/>
        </w:numPr>
      </w:pPr>
      <w:r>
        <w:t xml:space="preserve">Large weight matrices are split along rows or columns so that each</w:t>
      </w:r>
      <w:r>
        <w:t xml:space="preserve"> </w:t>
      </w:r>
      <w:r>
        <w:t xml:space="preserve">device holds a sub-matrix</w:t>
      </w:r>
      <w:r>
        <w:t xml:space="preserve"> </w:t>
      </w:r>
      <m:oMath>
        <m:sSup>
          <m:e>
            <m:r>
              <m:t>W</m:t>
            </m:r>
          </m:e>
          <m:sup>
            <m:d>
              <m:dPr>
                <m:begChr m:val="("/>
                <m:endChr m:val=")"/>
                <m:sepChr m:val=""/>
                <m:grow/>
              </m:dPr>
              <m:e>
                <m:r>
                  <m:t>t</m:t>
                </m:r>
              </m:e>
            </m:d>
          </m:sup>
        </m:sSup>
      </m:oMath>
      <w:r>
        <w:t xml:space="preserve"> </w:t>
      </w:r>
      <w:r>
        <w:t xml:space="preserve">instead of the full matrix</w:t>
      </w:r>
      <w:r>
        <w:t xml:space="preserve"> </w:t>
      </w:r>
      <m:oMath>
        <m:r>
          <m:t>W</m:t>
        </m:r>
      </m:oMath>
      <w:r>
        <w:t xml:space="preserve">.</w:t>
      </w:r>
    </w:p>
    <w:p>
      <w:pPr>
        <w:numPr>
          <w:ilvl w:val="0"/>
          <w:numId w:val="1040"/>
        </w:numPr>
      </w:pPr>
      <w:r>
        <w:t xml:space="preserve">Each device computes local partial outputs using its own shard.</w:t>
      </w:r>
    </w:p>
    <w:p>
      <w:pPr>
        <w:numPr>
          <w:ilvl w:val="0"/>
          <w:numId w:val="1040"/>
        </w:numPr>
      </w:pPr>
      <w:r>
        <w:t xml:space="preserve">Collective operations (All-Reduce, All-Gather) combine local</w:t>
      </w:r>
      <w:r>
        <w:t xml:space="preserve"> </w:t>
      </w:r>
      <w:r>
        <w:t xml:space="preserve">partial results across devices into the same tensors that appear</w:t>
      </w:r>
      <w:r>
        <w:t xml:space="preserve"> </w:t>
      </w:r>
      <w:r>
        <w:t xml:space="preserve">in the single-node computation graph.</w:t>
      </w:r>
    </w:p>
    <w:p>
      <w:pPr>
        <w:numPr>
          <w:ilvl w:val="0"/>
          <w:numId w:val="1040"/>
        </w:numPr>
      </w:pPr>
      <w:r>
        <w:t xml:space="preserve">The backward pass mirrors the sharding and communication pattern</w:t>
      </w:r>
      <w:r>
        <w:t xml:space="preserve"> </w:t>
      </w:r>
      <w:r>
        <w:t xml:space="preserve">of the forward pass so that gradients with respect to parameters</w:t>
      </w:r>
      <w:r>
        <w:t xml:space="preserve"> </w:t>
      </w:r>
      <w:r>
        <w:t xml:space="preserve">and inputs are correctly accumulated.</w:t>
      </w:r>
    </w:p>
    <w:p>
      <w:pPr>
        <w:numPr>
          <w:ilvl w:val="0"/>
          <w:numId w:val="1040"/>
        </w:numPr>
      </w:pPr>
      <w:r>
        <w:t xml:space="preserve">Memory usage per device is reduced approximately by a factor of</w:t>
      </w:r>
      <w:r>
        <w:t xml:space="preserve"> </w:t>
      </w:r>
      <m:oMath>
        <m:sSub>
          <m:e>
            <m:r>
              <m:t>N</m:t>
            </m:r>
          </m:e>
          <m:sub>
            <m:r>
              <m:t>T</m:t>
            </m:r>
          </m:sub>
        </m:sSub>
      </m:oMath>
      <w:r>
        <w:t xml:space="preserve">, but each global matmul incurs at least one collective</w:t>
      </w:r>
      <w:r>
        <w:t xml:space="preserve"> </w:t>
      </w:r>
      <w:r>
        <w:t xml:space="preserve">communication.</w:t>
      </w:r>
    </w:p>
    <w:bookmarkStart w:id="75" w:name="overview-of-tensor-parallel-sharding"/>
    <w:p>
      <w:pPr>
        <w:pStyle w:val="Heading2"/>
      </w:pPr>
      <w:r>
        <w:t xml:space="preserve">Overview of Tensor-Parallel Sharding</w:t>
      </w:r>
    </w:p>
    <w:p>
      <w:pPr>
        <w:pStyle w:val="FirstParagraph"/>
      </w:pPr>
      <w:r>
        <w:t xml:space="preserve">At a high level, tensor parallelism can be seen as replacing every large</w:t>
      </w:r>
      <w:r>
        <w:t xml:space="preserve"> </w:t>
      </w:r>
      <w:r>
        <w:t xml:space="preserve">matrix multiplication in Section </w:t>
      </w:r>
      <w:hyperlink w:anchor="sec:sn">
        <w:r>
          <w:rPr>
            <w:rStyle w:val="Hyperlink"/>
          </w:rPr>
          <w:t xml:space="preserve">5</w:t>
        </w:r>
      </w:hyperlink>
      <w:r>
        <w:t xml:space="preserve"> </w:t>
      </w:r>
      <w:r>
        <w:t xml:space="preserve">with a collection of smaller matmuls</w:t>
      </w:r>
      <w:r>
        <w:t xml:space="preserve"> </w:t>
      </w:r>
      <w:r>
        <w:t xml:space="preserve">that run in parallel on different devices. There are two basic patterns</w:t>
      </w:r>
      <w:r>
        <w:t xml:space="preserve"> </w:t>
      </w:r>
      <w:r>
        <w:t xml:space="preserve">for sharding a linear layer</w:t>
      </w:r>
    </w:p>
    <w:p>
      <w:pPr>
        <w:pStyle w:val="BodyText"/>
      </w:pPr>
      <m:oMathPara>
        <m:oMathParaPr>
          <m:jc m:val="center"/>
        </m:oMathParaPr>
        <m:oMath>
          <m:r>
            <m:rPr>
              <m:sty m:val="b"/>
            </m:rPr>
            <m:t>Y</m:t>
          </m:r>
          <m:r>
            <m:rPr>
              <m:sty m:val="p"/>
            </m:rPr>
            <m:t>=</m:t>
          </m:r>
          <m:r>
            <m:rPr>
              <m:sty m:val="b"/>
            </m:rPr>
            <m:t>X</m:t>
          </m:r>
          <m:r>
            <m:t>W</m:t>
          </m:r>
          <m:r>
            <m:rPr>
              <m:sty m:val="p"/>
            </m:rPr>
            <m:t>+</m:t>
          </m:r>
          <m:r>
            <m:rPr>
              <m:sty m:val="b"/>
            </m:rPr>
            <m:t>b</m:t>
          </m:r>
          <m:r>
            <m:rPr>
              <m:sty m:val="p"/>
            </m:rPr>
            <m:t>,</m:t>
          </m:r>
          <m:r>
            <m:t>  </m:t>
          </m:r>
          <m:r>
            <m:rPr>
              <m:sty m:val="b"/>
            </m:rPr>
            <m:t>X</m:t>
          </m:r>
          <m:r>
            <m:rPr>
              <m:sty m:val="p"/>
            </m:rPr>
            <m:t>∈</m:t>
          </m:r>
          <m:sSup>
            <m:e>
              <m:r>
                <m:rPr>
                  <m:sty m:val="p"/>
                  <m:scr m:val="double-struck"/>
                </m:rPr>
                <m:t>R</m:t>
              </m:r>
            </m:e>
            <m:sup>
              <m:r>
                <m:t>B</m:t>
              </m:r>
              <m:r>
                <m:rPr>
                  <m:sty m:val="p"/>
                </m:rPr>
                <m:t>×</m:t>
              </m:r>
              <m:sSub>
                <m:e>
                  <m:r>
                    <m:t>D</m:t>
                  </m:r>
                </m:e>
                <m:sub>
                  <m:r>
                    <m:rPr>
                      <m:nor/>
                      <m:sty m:val="p"/>
                    </m:rPr>
                    <m:t>in</m:t>
                  </m:r>
                </m:sub>
              </m:sSub>
            </m:sup>
          </m:sSup>
          <m:r>
            <m:rPr>
              <m:sty m:val="p"/>
            </m:rPr>
            <m:t>,</m:t>
          </m:r>
          <m:r>
            <m:t> </m:t>
          </m:r>
          <m:r>
            <m:t>W</m:t>
          </m:r>
          <m:r>
            <m:rPr>
              <m:sty m:val="p"/>
            </m:rPr>
            <m:t>∈</m:t>
          </m:r>
          <m:sSup>
            <m:e>
              <m:r>
                <m:rPr>
                  <m:sty m:val="p"/>
                  <m:scr m:val="double-struck"/>
                </m:rPr>
                <m:t>R</m:t>
              </m:r>
            </m:e>
            <m:sup>
              <m:sSub>
                <m:e>
                  <m:r>
                    <m:t>D</m:t>
                  </m:r>
                </m:e>
                <m:sub>
                  <m:r>
                    <m:rPr>
                      <m:nor/>
                      <m:sty m:val="p"/>
                    </m:rPr>
                    <m:t>in</m:t>
                  </m:r>
                </m:sub>
              </m:sSub>
              <m:r>
                <m:rPr>
                  <m:sty m:val="p"/>
                </m:rPr>
                <m:t>×</m:t>
              </m:r>
              <m:sSub>
                <m:e>
                  <m:r>
                    <m:t>D</m:t>
                  </m:r>
                </m:e>
                <m:sub>
                  <m:r>
                    <m:rPr>
                      <m:nor/>
                      <m:sty m:val="p"/>
                    </m:rPr>
                    <m:t>out</m:t>
                  </m:r>
                </m:sub>
              </m:sSub>
            </m:sup>
          </m:sSup>
          <m:r>
            <m:rPr>
              <m:sty m:val="p"/>
            </m:rPr>
            <m:t>:</m:t>
          </m:r>
        </m:oMath>
      </m:oMathPara>
    </w:p>
    <w:p>
      <w:pPr>
        <w:numPr>
          <w:ilvl w:val="0"/>
          <w:numId w:val="1041"/>
        </w:numPr>
      </w:pPr>
      <w:r>
        <w:rPr>
          <w:bCs/>
          <w:b/>
        </w:rPr>
        <w:t xml:space="preserve">Column-parallel (output-sharded) linear</w:t>
      </w:r>
      <w:r>
        <w:t xml:space="preserve">: split</w:t>
      </w:r>
      <w:r>
        <w:t xml:space="preserve"> </w:t>
      </w:r>
      <m:oMath>
        <m:r>
          <m:t>W</m:t>
        </m:r>
      </m:oMath>
      <w:r>
        <w:t xml:space="preserve"> </w:t>
      </w:r>
      <w:r>
        <w:t xml:space="preserve">along</w:t>
      </w:r>
      <w:r>
        <w:t xml:space="preserve"> </w:t>
      </w:r>
      <w:r>
        <w:t xml:space="preserve">the output dimension,</w:t>
      </w:r>
      <w:r>
        <w:t xml:space="preserve"> </w:t>
      </w:r>
      <m:oMath>
        <m:r>
          <m:t>W</m:t>
        </m:r>
        <m:r>
          <m:rPr>
            <m:sty m:val="p"/>
          </m:rPr>
          <m:t>=</m:t>
        </m:r>
        <m:d>
          <m:dPr>
            <m:begChr m:val="["/>
            <m:endChr m:val="]"/>
            <m:sepChr m:val=""/>
            <m:grow/>
          </m:dPr>
          <m:e>
            <m:sSup>
              <m:e>
                <m:r>
                  <m:t>W</m:t>
                </m:r>
              </m:e>
              <m:sup>
                <m:d>
                  <m:dPr>
                    <m:begChr m:val="("/>
                    <m:endChr m:val=")"/>
                    <m:sepChr m:val=""/>
                    <m:grow/>
                  </m:dPr>
                  <m:e>
                    <m:r>
                      <m:t>0</m:t>
                    </m:r>
                  </m:e>
                </m:d>
              </m:sup>
            </m:sSup>
            <m:r>
              <m:rPr>
                <m:sty m:val="p"/>
              </m:rPr>
              <m:t>,</m:t>
            </m:r>
            <m:r>
              <m:rPr>
                <m:sty m:val="p"/>
              </m:rPr>
              <m:t>…</m:t>
            </m:r>
            <m:r>
              <m:rPr>
                <m:sty m:val="p"/>
              </m:rPr>
              <m:t>,</m:t>
            </m:r>
            <m:sSup>
              <m:e>
                <m:r>
                  <m:t>W</m:t>
                </m:r>
              </m:e>
              <m:sup>
                <m:d>
                  <m:dPr>
                    <m:begChr m:val="("/>
                    <m:endChr m:val=")"/>
                    <m:sepChr m:val=""/>
                    <m:grow/>
                  </m:dPr>
                  <m:e>
                    <m:sSub>
                      <m:e>
                        <m:r>
                          <m:t>N</m:t>
                        </m:r>
                      </m:e>
                      <m:sub>
                        <m:r>
                          <m:t>T</m:t>
                        </m:r>
                      </m:sub>
                    </m:sSub>
                    <m:r>
                      <m:rPr>
                        <m:sty m:val="p"/>
                      </m:rPr>
                      <m:t>−</m:t>
                    </m:r>
                    <m:r>
                      <m:t>1</m:t>
                    </m:r>
                  </m:e>
                </m:d>
              </m:sup>
            </m:sSup>
          </m:e>
        </m:d>
      </m:oMath>
      <w:r>
        <w:t xml:space="preserve"> </w:t>
      </w:r>
      <w:r>
        <w:t xml:space="preserve">with</w:t>
      </w:r>
      <w:r>
        <w:t xml:space="preserve"> </w:t>
      </w:r>
      <m:oMath>
        <m:sSup>
          <m:e>
            <m:r>
              <m:t>W</m:t>
            </m:r>
          </m:e>
          <m:sup>
            <m:d>
              <m:dPr>
                <m:begChr m:val="("/>
                <m:endChr m:val=")"/>
                <m:sepChr m:val=""/>
                <m:grow/>
              </m:dPr>
              <m:e>
                <m:r>
                  <m:t>t</m:t>
                </m:r>
              </m:e>
            </m:d>
          </m:sup>
        </m:sSup>
        <m:r>
          <m:rPr>
            <m:sty m:val="p"/>
          </m:rPr>
          <m:t>∈</m:t>
        </m:r>
        <m:sSup>
          <m:e>
            <m:r>
              <m:rPr>
                <m:sty m:val="p"/>
                <m:scr m:val="double-struck"/>
              </m:rPr>
              <m:t>R</m:t>
            </m:r>
          </m:e>
          <m:sup>
            <m:sSub>
              <m:e>
                <m:r>
                  <m:t>D</m:t>
                </m:r>
              </m:e>
              <m:sub>
                <m:r>
                  <m:rPr>
                    <m:nor/>
                    <m:sty m:val="p"/>
                  </m:rPr>
                  <m:t>in</m:t>
                </m:r>
              </m:sub>
            </m:sSub>
            <m:r>
              <m:rPr>
                <m:sty m:val="p"/>
              </m:rPr>
              <m:t>×</m:t>
            </m:r>
            <m:sSubSup>
              <m:e>
                <m:r>
                  <m:t>D</m:t>
                </m:r>
              </m:e>
              <m:sub>
                <m:r>
                  <m:rPr>
                    <m:nor/>
                    <m:sty m:val="p"/>
                  </m:rPr>
                  <m:t>out</m:t>
                </m:r>
              </m:sub>
              <m:sup>
                <m:d>
                  <m:dPr>
                    <m:begChr m:val="("/>
                    <m:endChr m:val=")"/>
                    <m:sepChr m:val=""/>
                    <m:grow/>
                  </m:dPr>
                  <m:e>
                    <m:r>
                      <m:t>t</m:t>
                    </m:r>
                  </m:e>
                </m:d>
              </m:sup>
            </m:sSubSup>
          </m:sup>
        </m:sSup>
      </m:oMath>
      <w:r>
        <w:t xml:space="preserve">.</w:t>
      </w:r>
      <w:r>
        <w:t xml:space="preserve"> </w:t>
      </w:r>
      <w:r>
        <w:t xml:space="preserve">Each device computes</w:t>
      </w:r>
      <w:r>
        <w:t xml:space="preserve"> </w:t>
      </w:r>
      <m:oMath>
        <m:sSup>
          <m:e>
            <m:r>
              <m:rPr>
                <m:sty m:val="b"/>
              </m:rPr>
              <m:t>Y</m:t>
            </m:r>
          </m:e>
          <m:sup>
            <m:d>
              <m:dPr>
                <m:begChr m:val="("/>
                <m:endChr m:val=")"/>
                <m:sepChr m:val=""/>
                <m:grow/>
              </m:dPr>
              <m:e>
                <m:r>
                  <m:t>t</m:t>
                </m:r>
              </m:e>
            </m:d>
          </m:sup>
        </m:sSup>
        <m:r>
          <m:rPr>
            <m:sty m:val="p"/>
          </m:rPr>
          <m:t>=</m:t>
        </m:r>
        <m:r>
          <m:rPr>
            <m:sty m:val="b"/>
          </m:rPr>
          <m:t>X</m:t>
        </m:r>
        <m:sSup>
          <m:e>
            <m:r>
              <m:t>W</m:t>
            </m:r>
          </m:e>
          <m:sup>
            <m:d>
              <m:dPr>
                <m:begChr m:val="("/>
                <m:endChr m:val=")"/>
                <m:sepChr m:val=""/>
                <m:grow/>
              </m:dPr>
              <m:e>
                <m:r>
                  <m:t>t</m:t>
                </m:r>
              </m:e>
            </m:d>
          </m:sup>
        </m:sSup>
        <m:r>
          <m:rPr>
            <m:sty m:val="p"/>
          </m:rPr>
          <m:t>+</m:t>
        </m:r>
        <m:sSup>
          <m:e>
            <m:r>
              <m:rPr>
                <m:sty m:val="b"/>
              </m:rPr>
              <m:t>b</m:t>
            </m:r>
          </m:e>
          <m:sup>
            <m:d>
              <m:dPr>
                <m:begChr m:val="("/>
                <m:endChr m:val=")"/>
                <m:sepChr m:val=""/>
                <m:grow/>
              </m:dPr>
              <m:e>
                <m:r>
                  <m:t>t</m:t>
                </m:r>
              </m:e>
            </m:d>
          </m:sup>
        </m:sSup>
      </m:oMath>
      <w:r>
        <w:t xml:space="preserve">, and</w:t>
      </w:r>
      <w:r>
        <w:t xml:space="preserve"> </w:t>
      </w:r>
      <w:r>
        <w:t xml:space="preserve">the global output is obtained by concatenation:</w:t>
      </w:r>
    </w:p>
    <w:p>
      <w:pPr>
        <w:pStyle w:val="BodyText"/>
      </w:pPr>
      <m:oMathPara>
        <m:oMathParaPr>
          <m:jc m:val="center"/>
        </m:oMathParaPr>
        <m:oMath>
          <m:r>
            <m:rPr>
              <m:sty m:val="b"/>
            </m:rPr>
            <m:t>Y</m:t>
          </m:r>
          <m:r>
            <m:rPr>
              <m:sty m:val="p"/>
            </m:rPr>
            <m:t>=</m:t>
          </m:r>
          <m:sSub>
            <m:e>
              <m:r>
                <m:rPr>
                  <m:sty m:val="p"/>
                </m:rPr>
                <m:t>C</m:t>
              </m:r>
              <m:r>
                <m:rPr>
                  <m:sty m:val="p"/>
                </m:rPr>
                <m:t>o</m:t>
              </m:r>
              <m:r>
                <m:rPr>
                  <m:sty m:val="p"/>
                </m:rPr>
                <m:t>n</m:t>
              </m:r>
              <m:r>
                <m:rPr>
                  <m:sty m:val="p"/>
                </m:rPr>
                <m:t>c</m:t>
              </m:r>
              <m:r>
                <m:rPr>
                  <m:sty m:val="p"/>
                </m:rPr>
                <m:t>a</m:t>
              </m:r>
              <m:r>
                <m:rPr>
                  <m:sty m:val="p"/>
                </m:rPr>
                <m:t>t</m:t>
              </m:r>
            </m:e>
            <m:sub>
              <m:r>
                <m:t>t</m:t>
              </m:r>
            </m:sub>
          </m:sSub>
          <m:sSup>
            <m:e>
              <m:r>
                <m:rPr>
                  <m:sty m:val="b"/>
                </m:rPr>
                <m:t>Y</m:t>
              </m:r>
            </m:e>
            <m:sup>
              <m:d>
                <m:dPr>
                  <m:begChr m:val="("/>
                  <m:endChr m:val=")"/>
                  <m:sepChr m:val=""/>
                  <m:grow/>
                </m:dPr>
                <m:e>
                  <m:r>
                    <m:t>t</m:t>
                  </m:r>
                </m:e>
              </m:d>
            </m:sup>
          </m:sSup>
          <m:r>
            <m:rPr>
              <m:sty m:val="p"/>
            </m:rPr>
            <m:t>.</m:t>
          </m:r>
        </m:oMath>
      </m:oMathPara>
    </w:p>
    <w:p>
      <w:pPr>
        <w:numPr>
          <w:ilvl w:val="0"/>
          <w:numId w:val="1000"/>
        </w:numPr>
      </w:pPr>
      <w:r>
        <w:t xml:space="preserve">No collective is needed on the forward path, but later layers may</w:t>
      </w:r>
      <w:r>
        <w:t xml:space="preserve"> </w:t>
      </w:r>
      <w:r>
        <w:t xml:space="preserve">require an All-Gather or All-Reduce to reassemble or sum over</w:t>
      </w:r>
      <w:r>
        <w:t xml:space="preserve"> </w:t>
      </w:r>
      <w:r>
        <w:t xml:space="preserve">shards.</w:t>
      </w:r>
    </w:p>
    <w:p>
      <w:pPr>
        <w:numPr>
          <w:ilvl w:val="0"/>
          <w:numId w:val="1041"/>
        </w:numPr>
      </w:pPr>
      <w:r>
        <w:rPr>
          <w:bCs/>
          <w:b/>
        </w:rPr>
        <w:t xml:space="preserve">Row-parallel (input-sharded) linear</w:t>
      </w:r>
      <w:r>
        <w:t xml:space="preserve">: split</w:t>
      </w:r>
      <w:r>
        <w:t xml:space="preserve"> </w:t>
      </w:r>
      <m:oMath>
        <m:r>
          <m:t>W</m:t>
        </m:r>
      </m:oMath>
      <w:r>
        <w:t xml:space="preserve"> </w:t>
      </w:r>
      <w:r>
        <w:t xml:space="preserve">along the</w:t>
      </w:r>
      <w:r>
        <w:t xml:space="preserve"> </w:t>
      </w:r>
      <w:r>
        <w:t xml:space="preserve">input dimension and shard</w:t>
      </w:r>
      <w:r>
        <w:t xml:space="preserve"> </w:t>
      </w:r>
      <m:oMath>
        <m:r>
          <m:rPr>
            <m:sty m:val="b"/>
          </m:rPr>
          <m:t>X</m:t>
        </m:r>
      </m:oMath>
      <w:r>
        <w:t xml:space="preserve"> </w:t>
      </w:r>
      <w:r>
        <w:t xml:space="preserve">accordingly. Each device</w:t>
      </w:r>
      <w:r>
        <w:t xml:space="preserve"> </w:t>
      </w:r>
      <w:r>
        <w:t xml:space="preserve">holds</w:t>
      </w:r>
      <w:r>
        <w:t xml:space="preserve"> </w:t>
      </w:r>
      <m:oMath>
        <m:sSup>
          <m:e>
            <m:r>
              <m:t>X</m:t>
            </m:r>
          </m:e>
          <m:sup>
            <m:d>
              <m:dPr>
                <m:begChr m:val="("/>
                <m:endChr m:val=")"/>
                <m:sepChr m:val=""/>
                <m:grow/>
              </m:dPr>
              <m:e>
                <m:r>
                  <m:t>t</m:t>
                </m:r>
              </m:e>
            </m:d>
          </m:sup>
        </m:sSup>
      </m:oMath>
      <w:r>
        <w:t xml:space="preserve"> </w:t>
      </w:r>
      <w:r>
        <w:t xml:space="preserve">and</w:t>
      </w:r>
      <w:r>
        <w:t xml:space="preserve"> </w:t>
      </w:r>
      <m:oMath>
        <m:sSup>
          <m:e>
            <m:r>
              <m:t>W</m:t>
            </m:r>
          </m:e>
          <m:sup>
            <m:d>
              <m:dPr>
                <m:begChr m:val="("/>
                <m:endChr m:val=")"/>
                <m:sepChr m:val=""/>
                <m:grow/>
              </m:dPr>
              <m:e>
                <m:r>
                  <m:t>t</m:t>
                </m:r>
              </m:e>
            </m:d>
          </m:sup>
        </m:sSup>
      </m:oMath>
      <w:r>
        <w:t xml:space="preserve"> </w:t>
      </w:r>
      <w:r>
        <w:t xml:space="preserve">with</w:t>
      </w:r>
      <w:r>
        <w:t xml:space="preserve"> </w:t>
      </w:r>
      <m:oMath>
        <m:sSup>
          <m:e>
            <m:r>
              <m:t>W</m:t>
            </m:r>
          </m:e>
          <m:sup>
            <m:d>
              <m:dPr>
                <m:begChr m:val="("/>
                <m:endChr m:val=")"/>
                <m:sepChr m:val=""/>
                <m:grow/>
              </m:dPr>
              <m:e>
                <m:r>
                  <m:t>t</m:t>
                </m:r>
              </m:e>
            </m:d>
          </m:sup>
        </m:sSup>
        <m:r>
          <m:rPr>
            <m:sty m:val="p"/>
          </m:rPr>
          <m:t>∈</m:t>
        </m:r>
        <m:sSup>
          <m:e>
            <m:r>
              <m:rPr>
                <m:sty m:val="p"/>
                <m:scr m:val="double-struck"/>
              </m:rPr>
              <m:t>R</m:t>
            </m:r>
          </m:e>
          <m:sup>
            <m:sSubSup>
              <m:e>
                <m:r>
                  <m:t>D</m:t>
                </m:r>
              </m:e>
              <m:sub>
                <m:r>
                  <m:rPr>
                    <m:nor/>
                    <m:sty m:val="p"/>
                  </m:rPr>
                  <m:t>in</m:t>
                </m:r>
              </m:sub>
              <m:sup>
                <m:d>
                  <m:dPr>
                    <m:begChr m:val="("/>
                    <m:endChr m:val=")"/>
                    <m:sepChr m:val=""/>
                    <m:grow/>
                  </m:dPr>
                  <m:e>
                    <m:r>
                      <m:t>t</m:t>
                    </m:r>
                  </m:e>
                </m:d>
              </m:sup>
            </m:sSubSup>
            <m:r>
              <m:rPr>
                <m:sty m:val="p"/>
              </m:rPr>
              <m:t>×</m:t>
            </m:r>
            <m:sSub>
              <m:e>
                <m:r>
                  <m:t>D</m:t>
                </m:r>
              </m:e>
              <m:sub>
                <m:r>
                  <m:rPr>
                    <m:nor/>
                    <m:sty m:val="p"/>
                  </m:rPr>
                  <m:t>out</m:t>
                </m:r>
              </m:sub>
            </m:sSub>
          </m:sup>
        </m:sSup>
      </m:oMath>
      <w:r>
        <w:t xml:space="preserve">,</w:t>
      </w:r>
      <w:r>
        <w:t xml:space="preserve"> </w:t>
      </w:r>
      <w:r>
        <w:t xml:space="preserve">computes a partial product</w:t>
      </w:r>
      <w:r>
        <w:t xml:space="preserve"> </w:t>
      </w:r>
      <m:oMath>
        <m:sSup>
          <m:e>
            <m:r>
              <m:rPr>
                <m:sty m:val="b"/>
              </m:rPr>
              <m:t>Y</m:t>
            </m:r>
          </m:e>
          <m:sup>
            <m:d>
              <m:dPr>
                <m:begChr m:val="("/>
                <m:endChr m:val=")"/>
                <m:sepChr m:val=""/>
                <m:grow/>
              </m:dPr>
              <m:e>
                <m:r>
                  <m:t>t</m:t>
                </m:r>
              </m:e>
            </m:d>
          </m:sup>
        </m:sSup>
        <m:r>
          <m:rPr>
            <m:sty m:val="p"/>
          </m:rPr>
          <m:t>=</m:t>
        </m:r>
        <m:sSup>
          <m:e>
            <m:r>
              <m:rPr>
                <m:sty m:val="b"/>
              </m:rPr>
              <m:t>X</m:t>
            </m:r>
          </m:e>
          <m:sup>
            <m:d>
              <m:dPr>
                <m:begChr m:val="("/>
                <m:endChr m:val=")"/>
                <m:sepChr m:val=""/>
                <m:grow/>
              </m:dPr>
              <m:e>
                <m:r>
                  <m:t>t</m:t>
                </m:r>
              </m:e>
            </m:d>
          </m:sup>
        </m:sSup>
        <m:sSup>
          <m:e>
            <m:r>
              <m:t>W</m:t>
            </m:r>
          </m:e>
          <m:sup>
            <m:d>
              <m:dPr>
                <m:begChr m:val="("/>
                <m:endChr m:val=")"/>
                <m:sepChr m:val=""/>
                <m:grow/>
              </m:dPr>
              <m:e>
                <m:r>
                  <m:t>t</m:t>
                </m:r>
              </m:e>
            </m:d>
          </m:sup>
        </m:sSup>
      </m:oMath>
      <w:r>
        <w:t xml:space="preserve">, and an All-Reduce</w:t>
      </w:r>
      <w:r>
        <w:t xml:space="preserve"> </w:t>
      </w:r>
      <w:r>
        <w:t xml:space="preserve">across</w:t>
      </w:r>
      <w:r>
        <w:t xml:space="preserve"> </w:t>
      </w:r>
      <m:oMath>
        <m:r>
          <m:t>t</m:t>
        </m:r>
      </m:oMath>
      <w:r>
        <w:t xml:space="preserve"> </w:t>
      </w:r>
      <w:r>
        <w:t xml:space="preserve">produces the full output:</w:t>
      </w:r>
    </w:p>
    <w:p>
      <w:pPr>
        <w:pStyle w:val="BodyText"/>
      </w:pPr>
      <m:oMathPara>
        <m:oMathParaPr>
          <m:jc m:val="center"/>
        </m:oMathParaPr>
        <m:oMath>
          <m:r>
            <m:rPr>
              <m:sty m:val="b"/>
            </m:rPr>
            <m:t>Y</m:t>
          </m:r>
          <m:r>
            <m:rPr>
              <m:sty m:val="p"/>
            </m:rPr>
            <m:t>=</m:t>
          </m:r>
          <m:nary>
            <m:naryPr>
              <m:chr m:val="∑"/>
              <m:limLoc m:val="undOvr"/>
              <m:subHide m:val="off"/>
              <m:supHide m:val="off"/>
            </m:naryPr>
            <m:sub>
              <m:r>
                <m:t>t</m:t>
              </m:r>
              <m:r>
                <m:rPr>
                  <m:sty m:val="p"/>
                </m:rPr>
                <m:t>=</m:t>
              </m:r>
              <m:r>
                <m:t>0</m:t>
              </m:r>
            </m:sub>
            <m:sup>
              <m:sSub>
                <m:e>
                  <m:r>
                    <m:t>N</m:t>
                  </m:r>
                </m:e>
                <m:sub>
                  <m:r>
                    <m:t>T</m:t>
                  </m:r>
                </m:sub>
              </m:sSub>
              <m:r>
                <m:rPr>
                  <m:sty m:val="p"/>
                </m:rPr>
                <m:t>−</m:t>
              </m:r>
              <m:r>
                <m:t>1</m:t>
              </m:r>
            </m:sup>
            <m:e>
              <m:sSup>
                <m:e>
                  <m:r>
                    <m:rPr>
                      <m:sty m:val="b"/>
                    </m:rPr>
                    <m:t>Y</m:t>
                  </m:r>
                </m:e>
                <m:sup>
                  <m:d>
                    <m:dPr>
                      <m:begChr m:val="("/>
                      <m:endChr m:val=")"/>
                      <m:sepChr m:val=""/>
                      <m:grow/>
                    </m:dPr>
                    <m:e>
                      <m:r>
                        <m:t>t</m:t>
                      </m:r>
                    </m:e>
                  </m:d>
                </m:sup>
              </m:sSup>
            </m:e>
          </m:nary>
          <m:r>
            <m:rPr>
              <m:sty m:val="p"/>
            </m:rPr>
            <m:t>.</m:t>
          </m:r>
        </m:oMath>
      </m:oMathPara>
    </w:p>
    <w:p>
      <w:pPr>
        <w:pStyle w:val="FirstParagraph"/>
      </w:pPr>
      <w:r>
        <w:t xml:space="preserve">These two patterns are composed inside the Transformer so that most</w:t>
      </w:r>
      <w:r>
        <w:t xml:space="preserve"> </w:t>
      </w:r>
      <w:r>
        <w:t xml:space="preserve">operations remain local to each device and only a small number of</w:t>
      </w:r>
      <w:r>
        <w:t xml:space="preserve"> </w:t>
      </w:r>
      <w:r>
        <w:t xml:space="preserve">All-Reduce/All-Gather calls are required per layer. An overview of this</w:t>
      </w:r>
      <w:r>
        <w:t xml:space="preserve"> </w:t>
      </w:r>
      <w:r>
        <w:t xml:space="preserve">scheme for a single Transformer block is shown in</w:t>
      </w:r>
      <w:r>
        <w:t xml:space="preserve"> </w:t>
      </w:r>
      <w:r>
        <w:t xml:space="preserve">Figure </w:t>
      </w:r>
      <w:hyperlink w:anchor="fig:tp_overall_flow">
        <w:r>
          <w:rPr>
            <w:rStyle w:val="Hyperlink"/>
          </w:rPr>
          <w:t xml:space="preserve">9</w:t>
        </w:r>
      </w:hyperlink>
      <w:r>
        <w:t xml:space="preserve">, which should be compared to the</w:t>
      </w:r>
      <w:r>
        <w:t xml:space="preserve"> </w:t>
      </w:r>
      <w:r>
        <w:t xml:space="preserve">single-node overview in Figure </w:t>
      </w:r>
      <w:hyperlink w:anchor="fig:single_node_overall">
        <w:r>
          <w:rPr>
            <w:rStyle w:val="Hyperlink"/>
          </w:rPr>
          <w:t xml:space="preserve">1</w:t>
        </w:r>
      </w:hyperlink>
      <w:r>
        <w:t xml:space="preserve">.</w:t>
      </w:r>
    </w:p>
    <w:tbl>
      <w:tblPr>
        <w:tblStyle w:val="FigureTable"/>
        <w:tblW w:type="auto" w:w="0"/>
        <w:tblLook w:firstRow="0" w:lastRow="0" w:firstColumn="0" w:lastColumn="0"/>
        <w:jc w:val="center"/>
      </w:tblPr>
      <w:tblGrid/>
      <w:tr/>
    </w:tbl>
    <w:p>
      <w:pPr>
        <w:pStyle w:val="ImageCaption"/>
      </w:pPr>
      <w:r>
        <w:t xml:space="preserve">Overall Transformer layer with tensor parallelism. Each large</w:t>
      </w:r>
      <w:r>
        <w:t xml:space="preserve"> </w:t>
      </w:r>
      <w:r>
        <w:t xml:space="preserve">linear layer from the single-node model is replaced by</w:t>
      </w:r>
      <w:r>
        <w:t xml:space="preserve"> </w:t>
      </w:r>
      <m:oMath>
        <m:sSub>
          <m:e>
            <m:r>
              <m:t>N</m:t>
            </m:r>
          </m:e>
          <m:sub>
            <m:r>
              <m:t>T</m:t>
            </m:r>
          </m:sub>
        </m:sSub>
      </m:oMath>
      <w:r>
        <w:t xml:space="preserve"> </w:t>
      </w:r>
      <w:r>
        <w:t xml:space="preserve">smaller</w:t>
      </w:r>
      <w:r>
        <w:t xml:space="preserve"> </w:t>
      </w:r>
      <w:r>
        <w:t xml:space="preserve">matmuls on different devices. Colored arrows indicate where collective</w:t>
      </w:r>
      <w:r>
        <w:t xml:space="preserve"> </w:t>
      </w:r>
      <w:r>
        <w:t xml:space="preserve">communication (e.g. All-Reduce, All-Gather) is required to assemble</w:t>
      </w:r>
      <w:r>
        <w:t xml:space="preserve"> </w:t>
      </w:r>
      <w:r>
        <w:t xml:space="preserve">partial results, while local computations remain identical to those in</w:t>
      </w:r>
      <w:r>
        <w:t xml:space="preserve"> </w:t>
      </w:r>
      <w:r>
        <w:t xml:space="preserve">Figure </w:t>
      </w:r>
      <w:hyperlink w:anchor="fig:single_node_overall">
        <w:r>
          <w:rPr>
            <w:rStyle w:val="Hyperlink"/>
          </w:rPr>
          <w:t xml:space="preserve">1</w:t>
        </w:r>
      </w:hyperlink>
      <w:r>
        <w:t xml:space="preserve">.</w:t>
      </w:r>
    </w:p>
    <w:bookmarkEnd w:id="75"/>
    <w:bookmarkStart w:id="78" w:name="mha-with-tensor-parallelism"/>
    <w:p>
      <w:pPr>
        <w:pStyle w:val="Heading2"/>
      </w:pPr>
      <w:r>
        <w:t xml:space="preserve">MHA with Tensor Parallelism</w:t>
      </w:r>
    </w:p>
    <w:p>
      <w:pPr>
        <w:pStyle w:val="FirstParagraph"/>
      </w:pPr>
      <w:r>
        <w:t xml:space="preserve">We now apply tensor parallelism to the multi-head attention (MHA) block.</w:t>
      </w:r>
      <w:r>
        <w:t xml:space="preserve"> </w:t>
      </w:r>
      <w:r>
        <w:t xml:space="preserve">Recall from Section </w:t>
      </w:r>
      <w:hyperlink w:anchor="sec:sn">
        <w:r>
          <w:rPr>
            <w:rStyle w:val="Hyperlink"/>
          </w:rPr>
          <w:t xml:space="preserve">5</w:t>
        </w:r>
      </w:hyperlink>
      <w:r>
        <w:t xml:space="preserve">.2 that the single-node attention block maps</w:t>
      </w:r>
      <w:r>
        <w:t xml:space="preserve"> </w:t>
      </w:r>
      <m:oMath>
        <m:r>
          <m:rPr>
            <m:sty m:val="b"/>
          </m:rPr>
          <m:t>X</m:t>
        </m:r>
        <m:r>
          <m:rPr>
            <m:sty m:val="p"/>
          </m:rPr>
          <m:t>∈</m:t>
        </m:r>
        <m:d>
          <m:dPr>
            <m:begChr m:val="["/>
            <m:endChr m:val="]"/>
            <m:sepChr m:val=""/>
            <m:grow/>
          </m:dPr>
          <m:e>
            <m:r>
              <m:t>B</m:t>
            </m:r>
            <m:r>
              <m:rPr>
                <m:sty m:val="p"/>
              </m:rPr>
              <m:t>,</m:t>
            </m:r>
            <m:r>
              <m:t>S</m:t>
            </m:r>
            <m:r>
              <m:rPr>
                <m:sty m:val="p"/>
              </m:rPr>
              <m:t>,</m:t>
            </m:r>
            <m:r>
              <m:t>D</m:t>
            </m:r>
          </m:e>
        </m:d>
      </m:oMath>
      <w:r>
        <w:t xml:space="preserve"> </w:t>
      </w:r>
      <w:r>
        <w:t xml:space="preserve">to</w:t>
      </w:r>
      <w:r>
        <w:t xml:space="preserve"> </w:t>
      </w:r>
      <m:oMath>
        <m:sSub>
          <m:e>
            <m:r>
              <m:rPr>
                <m:sty m:val="b"/>
              </m:rPr>
              <m:t>A</m:t>
            </m:r>
          </m:e>
          <m:sub>
            <m:r>
              <m:rPr>
                <m:nor/>
                <m:sty m:val="p"/>
              </m:rPr>
              <m:t>out</m:t>
            </m:r>
          </m:sub>
        </m:sSub>
        <m:r>
          <m:rPr>
            <m:sty m:val="p"/>
          </m:rPr>
          <m:t>∈</m:t>
        </m:r>
        <m:d>
          <m:dPr>
            <m:begChr m:val="["/>
            <m:endChr m:val="]"/>
            <m:sepChr m:val=""/>
            <m:grow/>
          </m:dPr>
          <m:e>
            <m:r>
              <m:t>B</m:t>
            </m:r>
            <m:r>
              <m:rPr>
                <m:sty m:val="p"/>
              </m:rPr>
              <m:t>,</m:t>
            </m:r>
            <m:r>
              <m:t>S</m:t>
            </m:r>
            <m:r>
              <m:rPr>
                <m:sty m:val="p"/>
              </m:rPr>
              <m:t>,</m:t>
            </m:r>
            <m:r>
              <m:t>D</m:t>
            </m:r>
          </m:e>
        </m:d>
      </m:oMath>
      <w:r>
        <w:t xml:space="preserve"> </w:t>
      </w:r>
      <w:r>
        <w:t xml:space="preserve">via Q/K/V projections, scaled dot</w:t>
      </w:r>
      <w:r>
        <w:t xml:space="preserve"> </w:t>
      </w:r>
      <w:r>
        <w:t xml:space="preserve">product attention, an output projection, and a residual connection.</w:t>
      </w:r>
    </w:p>
    <w:p>
      <w:pPr>
        <w:pStyle w:val="BodyText"/>
      </w:pPr>
      <w:r>
        <w:t xml:space="preserve">In tensor parallelism we partition these computations across</w:t>
      </w:r>
      <w:r>
        <w:t xml:space="preserve"> </w:t>
      </w:r>
      <m:oMath>
        <m:sSub>
          <m:e>
            <m:r>
              <m:t>N</m:t>
            </m:r>
          </m:e>
          <m:sub>
            <m:r>
              <m:t>T</m:t>
            </m:r>
          </m:sub>
        </m:sSub>
      </m:oMath>
      <w:r>
        <w:t xml:space="preserve"> </w:t>
      </w:r>
      <w:r>
        <w:t xml:space="preserve">devices in such a way that:</w:t>
      </w:r>
    </w:p>
    <w:p>
      <w:pPr>
        <w:numPr>
          <w:ilvl w:val="0"/>
          <w:numId w:val="1042"/>
        </w:numPr>
      </w:pPr>
      <w:r>
        <w:t xml:space="preserve">each device is responsible for a subset of the attention heads, or</w:t>
      </w:r>
      <w:r>
        <w:t xml:space="preserve"> </w:t>
      </w:r>
      <w:r>
        <w:t xml:space="preserve">equivalently a subset of the output channels of the Q/K/V</w:t>
      </w:r>
      <w:r>
        <w:t xml:space="preserve"> </w:t>
      </w:r>
      <w:r>
        <w:t xml:space="preserve">projections;</w:t>
      </w:r>
    </w:p>
    <w:p>
      <w:pPr>
        <w:numPr>
          <w:ilvl w:val="0"/>
          <w:numId w:val="1042"/>
        </w:numPr>
      </w:pPr>
      <w:r>
        <w:t xml:space="preserve">the softmax and value-weighted sums are computed locally on each</w:t>
      </w:r>
      <w:r>
        <w:t xml:space="preserve"> </w:t>
      </w:r>
      <w:r>
        <w:t xml:space="preserve">device for its own heads;</w:t>
      </w:r>
    </w:p>
    <w:p>
      <w:pPr>
        <w:numPr>
          <w:ilvl w:val="0"/>
          <w:numId w:val="1042"/>
        </w:numPr>
      </w:pPr>
      <w:r>
        <w:t xml:space="preserve">the final output projection is implemented as a row-parallel</w:t>
      </w:r>
      <w:r>
        <w:t xml:space="preserve"> </w:t>
      </w:r>
      <w:r>
        <w:t xml:space="preserve">linear, requiring an All-Reduce across devices to recover the</w:t>
      </w:r>
      <w:r>
        <w:t xml:space="preserve"> </w:t>
      </w:r>
      <w:r>
        <w:t xml:space="preserve">same</w:t>
      </w:r>
      <w:r>
        <w:t xml:space="preserve"> </w:t>
      </w:r>
      <m:oMath>
        <m:sSub>
          <m:e>
            <m:r>
              <m:rPr>
                <m:sty m:val="b"/>
              </m:rPr>
              <m:t>A</m:t>
            </m:r>
          </m:e>
          <m:sub>
            <m:r>
              <m:rPr>
                <m:nor/>
                <m:sty m:val="p"/>
              </m:rPr>
              <m:t>out</m:t>
            </m:r>
          </m:sub>
        </m:sSub>
      </m:oMath>
      <w:r>
        <w:t xml:space="preserve"> </w:t>
      </w:r>
      <w:r>
        <w:t xml:space="preserve">as in the single-node case.</w:t>
      </w:r>
    </w:p>
    <w:p>
      <w:pPr>
        <w:pStyle w:val="FirstParagraph"/>
      </w:pPr>
      <w:r>
        <w:t xml:space="preserve">Figure </w:t>
      </w:r>
      <w:hyperlink w:anchor="fig:mha_forward_tp">
        <w:r>
          <w:rPr>
            <w:rStyle w:val="Hyperlink"/>
          </w:rPr>
          <w:t xml:space="preserve">10</w:t>
        </w:r>
      </w:hyperlink>
      <w:r>
        <w:t xml:space="preserve"> </w:t>
      </w:r>
      <w:r>
        <w:t xml:space="preserve">shows the forward data flow under this</w:t>
      </w:r>
      <w:r>
        <w:t xml:space="preserve"> </w:t>
      </w:r>
      <w:r>
        <w:t xml:space="preserve">sharding scheme and should be read as a</w:t>
      </w:r>
      <w:r>
        <w:t xml:space="preserve"> </w:t>
      </w:r>
      <w:r>
        <w:t xml:space="preserve">“</w:t>
      </w:r>
      <w:r>
        <w:t xml:space="preserve">TP-annotated</w:t>
      </w:r>
      <w:r>
        <w:t xml:space="preserve">”</w:t>
      </w:r>
      <w:r>
        <w:t xml:space="preserve"> </w:t>
      </w:r>
      <w:r>
        <w:t xml:space="preserve">version of</w:t>
      </w:r>
      <w:r>
        <w:t xml:space="preserve"> </w:t>
      </w:r>
      <w:r>
        <w:t xml:space="preserve">Figure </w:t>
      </w:r>
      <w:hyperlink w:anchor="fig:single_node_mha_forward">
        <w:r>
          <w:rPr>
            <w:rStyle w:val="Hyperlink"/>
          </w:rPr>
          <w:t xml:space="preserve">3</w:t>
        </w:r>
      </w:hyperlink>
      <w:r>
        <w:t xml:space="preserve">. The corresponding backward</w:t>
      </w:r>
      <w:r>
        <w:t xml:space="preserve"> </w:t>
      </w:r>
      <w:r>
        <w:t xml:space="preserve">graph is shown in Figure </w:t>
      </w:r>
      <w:hyperlink w:anchor="fig:mha_backward_tp">
        <w:r>
          <w:rPr>
            <w:rStyle w:val="Hyperlink"/>
          </w:rPr>
          <w:t xml:space="preserve">11</w:t>
        </w:r>
      </w:hyperlink>
      <w:r>
        <w:t xml:space="preserve">.</w:t>
      </w:r>
    </w:p>
    <w:bookmarkStart w:id="76" w:name="forward-pass-3"/>
    <w:p>
      <w:pPr>
        <w:pStyle w:val="Heading3"/>
      </w:pPr>
      <w:r>
        <w:t xml:space="preserve">Forward Pass</w:t>
      </w:r>
    </w:p>
    <w:p>
      <w:pPr>
        <w:pStyle w:val="FirstParagraph"/>
      </w:pPr>
      <w:r>
        <w:t xml:space="preserve">For clarity we focus on one Transformer block and omit batch/sequence</w:t>
      </w:r>
      <w:r>
        <w:t xml:space="preserve"> </w:t>
      </w:r>
      <w:r>
        <w:t xml:space="preserve">dimensions in some formulas. We write the per-device Q/K/V projections as</w:t>
      </w:r>
      <w:r>
        <w:t xml:space="preserve"> </w:t>
      </w:r>
      <w:r>
        <w:t xml:space="preserve">column-parallel linears:</w:t>
      </w:r>
    </w:p>
    <w:p>
      <w:pPr>
        <w:pStyle w:val="BodyText"/>
      </w:pPr>
      <m:oMathPara>
        <m:oMathParaPr>
          <m:jc m:val="center"/>
        </m:oMathParaPr>
        <m:oMath>
          <m:sSub>
            <m:e>
              <m:r>
                <m:t>W</m:t>
              </m:r>
            </m:e>
            <m:sub>
              <m:r>
                <m:t>Q</m:t>
              </m:r>
            </m:sub>
          </m:sSub>
          <m:r>
            <m:rPr>
              <m:sty m:val="p"/>
            </m:rPr>
            <m:t>=</m:t>
          </m:r>
          <m:d>
            <m:dPr>
              <m:begChr m:val="["/>
              <m:endChr m:val="]"/>
              <m:sepChr m:val=""/>
              <m:grow/>
            </m:dPr>
            <m:e>
              <m:sSubSup>
                <m:e>
                  <m:r>
                    <m:t>W</m:t>
                  </m:r>
                </m:e>
                <m:sub>
                  <m:r>
                    <m:t>Q</m:t>
                  </m:r>
                </m:sub>
                <m:sup>
                  <m:d>
                    <m:dPr>
                      <m:begChr m:val="("/>
                      <m:endChr m:val=")"/>
                      <m:sepChr m:val=""/>
                      <m:grow/>
                    </m:dPr>
                    <m:e>
                      <m:r>
                        <m:t>0</m:t>
                      </m:r>
                    </m:e>
                  </m:d>
                </m:sup>
              </m:sSubSup>
              <m:r>
                <m:rPr>
                  <m:sty m:val="p"/>
                </m:rPr>
                <m:t>,</m:t>
              </m:r>
              <m:r>
                <m:rPr>
                  <m:sty m:val="p"/>
                </m:rPr>
                <m:t>…</m:t>
              </m:r>
              <m:r>
                <m:rPr>
                  <m:sty m:val="p"/>
                </m:rPr>
                <m:t>,</m:t>
              </m:r>
              <m:sSubSup>
                <m:e>
                  <m:r>
                    <m:t>W</m:t>
                  </m:r>
                </m:e>
                <m:sub>
                  <m:r>
                    <m:t>Q</m:t>
                  </m:r>
                </m:sub>
                <m:sup>
                  <m:d>
                    <m:dPr>
                      <m:begChr m:val="("/>
                      <m:endChr m:val=")"/>
                      <m:sepChr m:val=""/>
                      <m:grow/>
                    </m:dPr>
                    <m:e>
                      <m:sSub>
                        <m:e>
                          <m:r>
                            <m:t>N</m:t>
                          </m:r>
                        </m:e>
                        <m:sub>
                          <m:r>
                            <m:t>T</m:t>
                          </m:r>
                        </m:sub>
                      </m:sSub>
                      <m:r>
                        <m:rPr>
                          <m:sty m:val="p"/>
                        </m:rPr>
                        <m:t>−</m:t>
                      </m:r>
                      <m:r>
                        <m:t>1</m:t>
                      </m:r>
                    </m:e>
                  </m:d>
                </m:sup>
              </m:sSubSup>
            </m:e>
          </m:d>
          <m:r>
            <m:rPr>
              <m:sty m:val="p"/>
            </m:rPr>
            <m:t>,</m:t>
          </m:r>
          <m:r>
            <m:t> </m:t>
          </m:r>
          <m:sSub>
            <m:e>
              <m:r>
                <m:t>W</m:t>
              </m:r>
            </m:e>
            <m:sub>
              <m:r>
                <m:t>K</m:t>
              </m:r>
            </m:sub>
          </m:sSub>
          <m:r>
            <m:rPr>
              <m:sty m:val="p"/>
            </m:rPr>
            <m:t>=</m:t>
          </m:r>
          <m:d>
            <m:dPr>
              <m:begChr m:val="["/>
              <m:endChr m:val="]"/>
              <m:sepChr m:val=""/>
              <m:grow/>
            </m:dPr>
            <m:e>
              <m:sSubSup>
                <m:e>
                  <m:r>
                    <m:t>W</m:t>
                  </m:r>
                </m:e>
                <m:sub>
                  <m:r>
                    <m:t>K</m:t>
                  </m:r>
                </m:sub>
                <m:sup>
                  <m:d>
                    <m:dPr>
                      <m:begChr m:val="("/>
                      <m:endChr m:val=")"/>
                      <m:sepChr m:val=""/>
                      <m:grow/>
                    </m:dPr>
                    <m:e>
                      <m:r>
                        <m:t>0</m:t>
                      </m:r>
                    </m:e>
                  </m:d>
                </m:sup>
              </m:sSubSup>
              <m:r>
                <m:rPr>
                  <m:sty m:val="p"/>
                </m:rPr>
                <m:t>,</m:t>
              </m:r>
              <m:r>
                <m:rPr>
                  <m:sty m:val="p"/>
                </m:rPr>
                <m:t>…</m:t>
              </m:r>
              <m:r>
                <m:rPr>
                  <m:sty m:val="p"/>
                </m:rPr>
                <m:t>,</m:t>
              </m:r>
              <m:sSubSup>
                <m:e>
                  <m:r>
                    <m:t>W</m:t>
                  </m:r>
                </m:e>
                <m:sub>
                  <m:r>
                    <m:t>K</m:t>
                  </m:r>
                </m:sub>
                <m:sup>
                  <m:d>
                    <m:dPr>
                      <m:begChr m:val="("/>
                      <m:endChr m:val=")"/>
                      <m:sepChr m:val=""/>
                      <m:grow/>
                    </m:dPr>
                    <m:e>
                      <m:sSub>
                        <m:e>
                          <m:r>
                            <m:t>N</m:t>
                          </m:r>
                        </m:e>
                        <m:sub>
                          <m:r>
                            <m:t>T</m:t>
                          </m:r>
                        </m:sub>
                      </m:sSub>
                      <m:r>
                        <m:rPr>
                          <m:sty m:val="p"/>
                        </m:rPr>
                        <m:t>−</m:t>
                      </m:r>
                      <m:r>
                        <m:t>1</m:t>
                      </m:r>
                    </m:e>
                  </m:d>
                </m:sup>
              </m:sSubSup>
            </m:e>
          </m:d>
          <m:r>
            <m:rPr>
              <m:sty m:val="p"/>
            </m:rPr>
            <m:t>,</m:t>
          </m:r>
          <m:r>
            <m:t> </m:t>
          </m:r>
          <m:sSub>
            <m:e>
              <m:r>
                <m:t>W</m:t>
              </m:r>
            </m:e>
            <m:sub>
              <m:r>
                <m:t>V</m:t>
              </m:r>
            </m:sub>
          </m:sSub>
          <m:r>
            <m:rPr>
              <m:sty m:val="p"/>
            </m:rPr>
            <m:t>=</m:t>
          </m:r>
          <m:d>
            <m:dPr>
              <m:begChr m:val="["/>
              <m:endChr m:val="]"/>
              <m:sepChr m:val=""/>
              <m:grow/>
            </m:dPr>
            <m:e>
              <m:sSubSup>
                <m:e>
                  <m:r>
                    <m:t>W</m:t>
                  </m:r>
                </m:e>
                <m:sub>
                  <m:r>
                    <m:t>V</m:t>
                  </m:r>
                </m:sub>
                <m:sup>
                  <m:d>
                    <m:dPr>
                      <m:begChr m:val="("/>
                      <m:endChr m:val=")"/>
                      <m:sepChr m:val=""/>
                      <m:grow/>
                    </m:dPr>
                    <m:e>
                      <m:r>
                        <m:t>0</m:t>
                      </m:r>
                    </m:e>
                  </m:d>
                </m:sup>
              </m:sSubSup>
              <m:r>
                <m:rPr>
                  <m:sty m:val="p"/>
                </m:rPr>
                <m:t>,</m:t>
              </m:r>
              <m:r>
                <m:rPr>
                  <m:sty m:val="p"/>
                </m:rPr>
                <m:t>…</m:t>
              </m:r>
              <m:r>
                <m:rPr>
                  <m:sty m:val="p"/>
                </m:rPr>
                <m:t>,</m:t>
              </m:r>
              <m:sSubSup>
                <m:e>
                  <m:r>
                    <m:t>W</m:t>
                  </m:r>
                </m:e>
                <m:sub>
                  <m:r>
                    <m:t>V</m:t>
                  </m:r>
                </m:sub>
                <m:sup>
                  <m:d>
                    <m:dPr>
                      <m:begChr m:val="("/>
                      <m:endChr m:val=")"/>
                      <m:sepChr m:val=""/>
                      <m:grow/>
                    </m:dPr>
                    <m:e>
                      <m:sSub>
                        <m:e>
                          <m:r>
                            <m:t>N</m:t>
                          </m:r>
                        </m:e>
                        <m:sub>
                          <m:r>
                            <m:t>T</m:t>
                          </m:r>
                        </m:sub>
                      </m:sSub>
                      <m:r>
                        <m:rPr>
                          <m:sty m:val="p"/>
                        </m:rPr>
                        <m:t>−</m:t>
                      </m:r>
                      <m:r>
                        <m:t>1</m:t>
                      </m:r>
                    </m:e>
                  </m:d>
                </m:sup>
              </m:sSubSup>
            </m:e>
          </m:d>
          <m:r>
            <m:rPr>
              <m:sty m:val="p"/>
            </m:rPr>
            <m:t>,</m:t>
          </m:r>
        </m:oMath>
      </m:oMathPara>
    </w:p>
    <w:p>
      <w:pPr>
        <w:pStyle w:val="FirstParagraph"/>
      </w:pPr>
      <w:r>
        <w:t xml:space="preserve">where, on device</w:t>
      </w:r>
      <w:r>
        <w:t xml:space="preserve"> </w:t>
      </w:r>
      <m:oMath>
        <m:r>
          <m:t>t</m:t>
        </m:r>
      </m:oMath>
      <w:r>
        <w:t xml:space="preserve">,</w:t>
      </w:r>
    </w:p>
    <w:p>
      <w:pPr>
        <w:pStyle w:val="BodyText"/>
      </w:pPr>
      <m:oMathPara>
        <m:oMathParaPr>
          <m:jc m:val="center"/>
        </m:oMathParaPr>
        <m:oMath>
          <m:sSubSup>
            <m:e>
              <m:r>
                <m:t>W</m:t>
              </m:r>
            </m:e>
            <m:sub>
              <m:r>
                <m:t>Q</m:t>
              </m:r>
            </m:sub>
            <m:sup>
              <m:d>
                <m:dPr>
                  <m:begChr m:val="("/>
                  <m:endChr m:val=")"/>
                  <m:sepChr m:val=""/>
                  <m:grow/>
                </m:dPr>
                <m:e>
                  <m:r>
                    <m:t>t</m:t>
                  </m:r>
                </m:e>
              </m:d>
            </m:sup>
          </m:sSubSup>
          <m:r>
            <m:rPr>
              <m:sty m:val="p"/>
            </m:rPr>
            <m:t>,</m:t>
          </m:r>
          <m:sSubSup>
            <m:e>
              <m:r>
                <m:t>W</m:t>
              </m:r>
            </m:e>
            <m:sub>
              <m:r>
                <m:t>K</m:t>
              </m:r>
            </m:sub>
            <m:sup>
              <m:d>
                <m:dPr>
                  <m:begChr m:val="("/>
                  <m:endChr m:val=")"/>
                  <m:sepChr m:val=""/>
                  <m:grow/>
                </m:dPr>
                <m:e>
                  <m:r>
                    <m:t>t</m:t>
                  </m:r>
                </m:e>
              </m:d>
            </m:sup>
          </m:sSubSup>
          <m:r>
            <m:rPr>
              <m:sty m:val="p"/>
            </m:rPr>
            <m:t>,</m:t>
          </m:r>
          <m:sSubSup>
            <m:e>
              <m:r>
                <m:t>W</m:t>
              </m:r>
            </m:e>
            <m:sub>
              <m:r>
                <m:t>V</m:t>
              </m:r>
            </m:sub>
            <m:sup>
              <m:d>
                <m:dPr>
                  <m:begChr m:val="("/>
                  <m:endChr m:val=")"/>
                  <m:sepChr m:val=""/>
                  <m:grow/>
                </m:dPr>
                <m:e>
                  <m:r>
                    <m:t>t</m:t>
                  </m:r>
                </m:e>
              </m:d>
            </m:sup>
          </m:sSubSup>
          <m:r>
            <m:rPr>
              <m:sty m:val="p"/>
            </m:rPr>
            <m:t>∈</m:t>
          </m:r>
          <m:sSup>
            <m:e>
              <m:r>
                <m:rPr>
                  <m:sty m:val="p"/>
                  <m:scr m:val="double-struck"/>
                </m:rPr>
                <m:t>R</m:t>
              </m:r>
            </m:e>
            <m:sup>
              <m:r>
                <m:t>D</m:t>
              </m:r>
              <m:r>
                <m:rPr>
                  <m:sty m:val="p"/>
                </m:rPr>
                <m:t>×</m:t>
              </m:r>
              <m:sSubSup>
                <m:e>
                  <m:r>
                    <m:t>D</m:t>
                  </m:r>
                </m:e>
                <m:sub>
                  <m:r>
                    <m:t>h</m:t>
                  </m:r>
                </m:sub>
                <m:sup>
                  <m:d>
                    <m:dPr>
                      <m:begChr m:val="("/>
                      <m:endChr m:val=")"/>
                      <m:sepChr m:val=""/>
                      <m:grow/>
                    </m:dPr>
                    <m:e>
                      <m:r>
                        <m:t>t</m:t>
                      </m:r>
                    </m:e>
                  </m:d>
                </m:sup>
              </m:sSubSup>
            </m:sup>
          </m:sSup>
          <m:r>
            <m:rPr>
              <m:sty m:val="p"/>
            </m:rPr>
            <m:t>,</m:t>
          </m:r>
          <m:r>
            <m:t>  </m:t>
          </m:r>
          <m:nary>
            <m:naryPr>
              <m:chr m:val="∑"/>
              <m:limLoc m:val="undOvr"/>
              <m:subHide m:val="off"/>
              <m:supHide m:val="on"/>
            </m:naryPr>
            <m:sub>
              <m:r>
                <m:t>t</m:t>
              </m:r>
            </m:sub>
            <m:sup>
              <m:r>
                <m:t>​</m:t>
              </m:r>
            </m:sup>
            <m:e>
              <m:sSubSup>
                <m:e>
                  <m:r>
                    <m:t>D</m:t>
                  </m:r>
                </m:e>
                <m:sub>
                  <m:r>
                    <m:t>h</m:t>
                  </m:r>
                </m:sub>
                <m:sup>
                  <m:d>
                    <m:dPr>
                      <m:begChr m:val="("/>
                      <m:endChr m:val=")"/>
                      <m:sepChr m:val=""/>
                      <m:grow/>
                    </m:dPr>
                    <m:e>
                      <m:r>
                        <m:t>t</m:t>
                      </m:r>
                    </m:e>
                  </m:d>
                </m:sup>
              </m:sSubSup>
            </m:e>
          </m:nary>
          <m:r>
            <m:rPr>
              <m:sty m:val="p"/>
            </m:rPr>
            <m:t>=</m:t>
          </m:r>
          <m:r>
            <m:t>D</m:t>
          </m:r>
          <m:r>
            <m:rPr>
              <m:sty m:val="p"/>
            </m:rPr>
            <m:t>.</m:t>
          </m:r>
        </m:oMath>
      </m:oMathPara>
    </w:p>
    <w:p>
      <w:pPr>
        <w:pStyle w:val="FirstParagraph"/>
      </w:pPr>
      <w:r>
        <w:t xml:space="preserve">Each device computes local projections:</w:t>
      </w:r>
    </w:p>
    <w:p>
      <w:pPr>
        <w:pStyle w:val="BodyText"/>
      </w:pPr>
      <m:oMathPara>
        <m:oMathParaPr>
          <m:jc m:val="center"/>
        </m:oMathParaPr>
        <m:oMath>
          <m:sSup>
            <m:e>
              <m:r>
                <m:rPr>
                  <m:sty m:val="b"/>
                </m:rPr>
                <m:t>Q</m:t>
              </m:r>
            </m:e>
            <m:sup>
              <m:d>
                <m:dPr>
                  <m:begChr m:val="("/>
                  <m:endChr m:val=")"/>
                  <m:sepChr m:val=""/>
                  <m:grow/>
                </m:dPr>
                <m:e>
                  <m:r>
                    <m:t>t</m:t>
                  </m:r>
                </m:e>
              </m:d>
            </m:sup>
          </m:sSup>
          <m:r>
            <m:rPr>
              <m:sty m:val="p"/>
            </m:rPr>
            <m:t>=</m:t>
          </m:r>
          <m:sSub>
            <m:e>
              <m:r>
                <m:rPr>
                  <m:sty m:val="b"/>
                </m:rPr>
                <m:t>X</m:t>
              </m:r>
            </m:e>
            <m:sub>
              <m:r>
                <m:rPr>
                  <m:nor/>
                  <m:sty m:val="p"/>
                </m:rPr>
                <m:t>norm</m:t>
              </m:r>
            </m:sub>
          </m:sSub>
          <m:sSubSup>
            <m:e>
              <m:r>
                <m:t>W</m:t>
              </m:r>
            </m:e>
            <m:sub>
              <m:r>
                <m:t>Q</m:t>
              </m:r>
            </m:sub>
            <m:sup>
              <m:d>
                <m:dPr>
                  <m:begChr m:val="("/>
                  <m:endChr m:val=")"/>
                  <m:sepChr m:val=""/>
                  <m:grow/>
                </m:dPr>
                <m:e>
                  <m:r>
                    <m:t>t</m:t>
                  </m:r>
                </m:e>
              </m:d>
            </m:sup>
          </m:sSubSup>
          <m:r>
            <m:rPr>
              <m:sty m:val="p"/>
            </m:rPr>
            <m:t>,</m:t>
          </m:r>
          <m:r>
            <m:t> </m:t>
          </m:r>
          <m:sSup>
            <m:e>
              <m:r>
                <m:rPr>
                  <m:sty m:val="b"/>
                </m:rPr>
                <m:t>K</m:t>
              </m:r>
            </m:e>
            <m:sup>
              <m:d>
                <m:dPr>
                  <m:begChr m:val="("/>
                  <m:endChr m:val=")"/>
                  <m:sepChr m:val=""/>
                  <m:grow/>
                </m:dPr>
                <m:e>
                  <m:r>
                    <m:t>t</m:t>
                  </m:r>
                </m:e>
              </m:d>
            </m:sup>
          </m:sSup>
          <m:r>
            <m:rPr>
              <m:sty m:val="p"/>
            </m:rPr>
            <m:t>=</m:t>
          </m:r>
          <m:sSub>
            <m:e>
              <m:r>
                <m:rPr>
                  <m:sty m:val="b"/>
                </m:rPr>
                <m:t>X</m:t>
              </m:r>
            </m:e>
            <m:sub>
              <m:r>
                <m:rPr>
                  <m:nor/>
                  <m:sty m:val="p"/>
                </m:rPr>
                <m:t>norm</m:t>
              </m:r>
            </m:sub>
          </m:sSub>
          <m:sSubSup>
            <m:e>
              <m:r>
                <m:t>W</m:t>
              </m:r>
            </m:e>
            <m:sub>
              <m:r>
                <m:t>K</m:t>
              </m:r>
            </m:sub>
            <m:sup>
              <m:d>
                <m:dPr>
                  <m:begChr m:val="("/>
                  <m:endChr m:val=")"/>
                  <m:sepChr m:val=""/>
                  <m:grow/>
                </m:dPr>
                <m:e>
                  <m:r>
                    <m:t>t</m:t>
                  </m:r>
                </m:e>
              </m:d>
            </m:sup>
          </m:sSubSup>
          <m:r>
            <m:rPr>
              <m:sty m:val="p"/>
            </m:rPr>
            <m:t>,</m:t>
          </m:r>
          <m:r>
            <m:t> </m:t>
          </m:r>
          <m:sSup>
            <m:e>
              <m:r>
                <m:rPr>
                  <m:sty m:val="b"/>
                </m:rPr>
                <m:t>V</m:t>
              </m:r>
            </m:e>
            <m:sup>
              <m:d>
                <m:dPr>
                  <m:begChr m:val="("/>
                  <m:endChr m:val=")"/>
                  <m:sepChr m:val=""/>
                  <m:grow/>
                </m:dPr>
                <m:e>
                  <m:r>
                    <m:t>t</m:t>
                  </m:r>
                </m:e>
              </m:d>
            </m:sup>
          </m:sSup>
          <m:r>
            <m:rPr>
              <m:sty m:val="p"/>
            </m:rPr>
            <m:t>=</m:t>
          </m:r>
          <m:sSub>
            <m:e>
              <m:r>
                <m:rPr>
                  <m:sty m:val="b"/>
                </m:rPr>
                <m:t>X</m:t>
              </m:r>
            </m:e>
            <m:sub>
              <m:r>
                <m:rPr>
                  <m:nor/>
                  <m:sty m:val="p"/>
                </m:rPr>
                <m:t>norm</m:t>
              </m:r>
            </m:sub>
          </m:sSub>
          <m:sSubSup>
            <m:e>
              <m:r>
                <m:t>W</m:t>
              </m:r>
            </m:e>
            <m:sub>
              <m:r>
                <m:t>V</m:t>
              </m:r>
            </m:sub>
            <m:sup>
              <m:d>
                <m:dPr>
                  <m:begChr m:val="("/>
                  <m:endChr m:val=")"/>
                  <m:sepChr m:val=""/>
                  <m:grow/>
                </m:dPr>
                <m:e>
                  <m:r>
                    <m:t>t</m:t>
                  </m:r>
                </m:e>
              </m:d>
            </m:sup>
          </m:sSubSup>
          <m:r>
            <m:rPr>
              <m:sty m:val="p"/>
            </m:rPr>
            <m:t>,</m:t>
          </m:r>
        </m:oMath>
      </m:oMathPara>
    </w:p>
    <w:p>
      <w:pPr>
        <w:pStyle w:val="FirstParagraph"/>
      </w:pPr>
      <w:r>
        <w:t xml:space="preserve">and reshapes them into its own subset of attention heads. Because heads</w:t>
      </w:r>
      <w:r>
        <w:t xml:space="preserve"> </w:t>
      </w:r>
      <w:r>
        <w:t xml:space="preserve">are independent, each device can compute the scaled dot-product attention</w:t>
      </w:r>
      <w:r>
        <w:t xml:space="preserve"> </w:t>
      </w:r>
      <w:r>
        <w:t xml:space="preserve">for its local heads without communication:</w:t>
      </w:r>
    </w:p>
    <w:p>
      <w:pPr>
        <w:pStyle w:val="BodyText"/>
      </w:pPr>
      <m:oMathPara>
        <m:oMathParaPr>
          <m:jc m:val="center"/>
        </m:oMathParaPr>
        <m:oMath>
          <m:sSup>
            <m:e>
              <m:r>
                <m:rPr>
                  <m:sty m:val="b"/>
                </m:rPr>
                <m:t>S</m:t>
              </m:r>
            </m:e>
            <m:sup>
              <m:d>
                <m:dPr>
                  <m:begChr m:val="("/>
                  <m:endChr m:val=")"/>
                  <m:sepChr m:val=""/>
                  <m:grow/>
                </m:dPr>
                <m:e>
                  <m:r>
                    <m:t>t</m:t>
                  </m:r>
                </m:e>
              </m:d>
            </m:sup>
          </m:sSup>
          <m:r>
            <m:rPr>
              <m:sty m:val="p"/>
            </m:rPr>
            <m:t>=</m:t>
          </m:r>
          <m:f>
            <m:fPr>
              <m:type m:val="bar"/>
            </m:fPr>
            <m:num>
              <m:sSup>
                <m:e>
                  <m:r>
                    <m:rPr>
                      <m:sty m:val="b"/>
                    </m:rPr>
                    <m:t>Q</m:t>
                  </m:r>
                </m:e>
                <m:sup>
                  <m:d>
                    <m:dPr>
                      <m:begChr m:val="("/>
                      <m:endChr m:val=")"/>
                      <m:sepChr m:val=""/>
                      <m:grow/>
                    </m:dPr>
                    <m:e>
                      <m:r>
                        <m:t>t</m:t>
                      </m:r>
                    </m:e>
                  </m:d>
                </m:sup>
              </m:sSup>
              <m:sSup>
                <m:e>
                  <m:d>
                    <m:dPr>
                      <m:begChr m:val="("/>
                      <m:endChr m:val=")"/>
                      <m:sepChr m:val=""/>
                      <m:grow/>
                    </m:dPr>
                    <m:e>
                      <m:sSup>
                        <m:e>
                          <m:r>
                            <m:rPr>
                              <m:sty m:val="b"/>
                            </m:rPr>
                            <m:t>K</m:t>
                          </m:r>
                        </m:e>
                        <m:sup>
                          <m:d>
                            <m:dPr>
                              <m:begChr m:val="("/>
                              <m:endChr m:val=")"/>
                              <m:sepChr m:val=""/>
                              <m:grow/>
                            </m:dPr>
                            <m:e>
                              <m:r>
                                <m:t>t</m:t>
                              </m:r>
                            </m:e>
                          </m:d>
                        </m:sup>
                      </m:sSup>
                    </m:e>
                  </m:d>
                </m:e>
                <m:sup>
                  <m:r>
                    <m:rPr>
                      <m:sty m:val="p"/>
                    </m:rPr>
                    <m:t>⊤</m:t>
                  </m:r>
                </m:sup>
              </m:sSup>
            </m:num>
            <m:den>
              <m:rad>
                <m:radPr>
                  <m:degHide m:val="on"/>
                </m:radPr>
                <m:deg/>
                <m:e>
                  <m:sSubSup>
                    <m:e>
                      <m:r>
                        <m:t>D</m:t>
                      </m:r>
                    </m:e>
                    <m:sub>
                      <m:r>
                        <m:t>h</m:t>
                      </m:r>
                    </m:sub>
                    <m:sup>
                      <m:d>
                        <m:dPr>
                          <m:begChr m:val="("/>
                          <m:endChr m:val=")"/>
                          <m:sepChr m:val=""/>
                          <m:grow/>
                        </m:dPr>
                        <m:e>
                          <m:r>
                            <m:t>t</m:t>
                          </m:r>
                        </m:e>
                      </m:d>
                    </m:sup>
                  </m:sSubSup>
                </m:e>
              </m:rad>
            </m:den>
          </m:f>
          <m:r>
            <m:rPr>
              <m:sty m:val="p"/>
            </m:rPr>
            <m:t>,</m:t>
          </m:r>
          <m:r>
            <m:t>  </m:t>
          </m:r>
          <m:sSubSup>
            <m:e>
              <m:r>
                <m:rPr>
                  <m:sty m:val="b"/>
                </m:rPr>
                <m:t>A</m:t>
              </m:r>
            </m:e>
            <m:sub>
              <m:r>
                <m:t>S</m:t>
              </m:r>
            </m:sub>
            <m:sup>
              <m:d>
                <m:dPr>
                  <m:begChr m:val="("/>
                  <m:endChr m:val=")"/>
                  <m:sepChr m:val=""/>
                  <m:grow/>
                </m:dPr>
                <m:e>
                  <m:r>
                    <m:t>t</m:t>
                  </m:r>
                </m:e>
              </m:d>
            </m:sup>
          </m:sSubSup>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sepChr m:val=""/>
              <m:grow/>
            </m:dPr>
            <m:e>
              <m:r>
                <m:rPr>
                  <m:sty m:val="p"/>
                </m:rPr>
                <m:t>M</m:t>
              </m:r>
              <m:r>
                <m:rPr>
                  <m:sty m:val="p"/>
                </m:rPr>
                <m:t>a</m:t>
              </m:r>
              <m:r>
                <m:rPr>
                  <m:sty m:val="p"/>
                </m:rPr>
                <m:t>s</m:t>
              </m:r>
              <m:r>
                <m:rPr>
                  <m:sty m:val="p"/>
                </m:rPr>
                <m:t>k</m:t>
              </m:r>
              <m:d>
                <m:dPr>
                  <m:begChr m:val="("/>
                  <m:endChr m:val=")"/>
                  <m:sepChr m:val=""/>
                  <m:grow/>
                </m:dPr>
                <m:e>
                  <m:sSup>
                    <m:e>
                      <m:r>
                        <m:rPr>
                          <m:sty m:val="b"/>
                        </m:rPr>
                        <m:t>S</m:t>
                      </m:r>
                    </m:e>
                    <m:sup>
                      <m:d>
                        <m:dPr>
                          <m:begChr m:val="("/>
                          <m:endChr m:val=")"/>
                          <m:sepChr m:val=""/>
                          <m:grow/>
                        </m:dPr>
                        <m:e>
                          <m:r>
                            <m:t>t</m:t>
                          </m:r>
                        </m:e>
                      </m:d>
                    </m:sup>
                  </m:sSup>
                </m:e>
              </m:d>
            </m:e>
          </m:d>
          <m:r>
            <m:rPr>
              <m:sty m:val="p"/>
            </m:rPr>
            <m:t>,</m:t>
          </m:r>
        </m:oMath>
      </m:oMathPara>
    </w:p>
    <w:p>
      <w:pPr>
        <w:pStyle w:val="FirstParagraph"/>
      </w:pPr>
      <m:oMathPara>
        <m:oMathParaPr>
          <m:jc m:val="center"/>
        </m:oMathParaPr>
        <m:oMath>
          <m:sSubSup>
            <m:e>
              <m:r>
                <m:rPr>
                  <m:sty m:val="b"/>
                </m:rPr>
                <m:t>A</m:t>
              </m:r>
            </m:e>
            <m:sub>
              <m:r>
                <m:rPr>
                  <m:nor/>
                  <m:sty m:val="p"/>
                </m:rPr>
                <m:t>heads</m:t>
              </m:r>
            </m:sub>
            <m:sup>
              <m:d>
                <m:dPr>
                  <m:begChr m:val="("/>
                  <m:endChr m:val=")"/>
                  <m:sepChr m:val=""/>
                  <m:grow/>
                </m:dPr>
                <m:e>
                  <m:r>
                    <m:t>t</m:t>
                  </m:r>
                </m:e>
              </m:d>
            </m:sup>
          </m:sSubSup>
          <m:r>
            <m:rPr>
              <m:sty m:val="p"/>
            </m:rPr>
            <m:t>=</m:t>
          </m:r>
          <m:sSubSup>
            <m:e>
              <m:r>
                <m:rPr>
                  <m:sty m:val="b"/>
                </m:rPr>
                <m:t>A</m:t>
              </m:r>
            </m:e>
            <m:sub>
              <m:r>
                <m:t>S</m:t>
              </m:r>
            </m:sub>
            <m:sup>
              <m:d>
                <m:dPr>
                  <m:begChr m:val="("/>
                  <m:endChr m:val=")"/>
                  <m:sepChr m:val=""/>
                  <m:grow/>
                </m:dPr>
                <m:e>
                  <m:r>
                    <m:t>t</m:t>
                  </m:r>
                </m:e>
              </m:d>
            </m:sup>
          </m:sSubSup>
          <m:sSup>
            <m:e>
              <m:r>
                <m:rPr>
                  <m:sty m:val="b"/>
                </m:rPr>
                <m:t>V</m:t>
              </m:r>
            </m:e>
            <m:sup>
              <m:d>
                <m:dPr>
                  <m:begChr m:val="("/>
                  <m:endChr m:val=")"/>
                  <m:sepChr m:val=""/>
                  <m:grow/>
                </m:dPr>
                <m:e>
                  <m:r>
                    <m:t>t</m:t>
                  </m:r>
                </m:e>
              </m:d>
            </m:sup>
          </m:sSup>
          <m:r>
            <m:rPr>
              <m:sty m:val="p"/>
            </m:rPr>
            <m:t>.</m:t>
          </m:r>
        </m:oMath>
      </m:oMathPara>
    </w:p>
    <w:p>
      <w:pPr>
        <w:pStyle w:val="FirstParagraph"/>
      </w:pPr>
      <w:r>
        <w:t xml:space="preserve">After computing local head outputs, each device forms a local</w:t>
      </w:r>
      <w:r>
        <w:t xml:space="preserve"> </w:t>
      </w:r>
      <w:r>
        <w:t xml:space="preserve">concatenation</w:t>
      </w:r>
      <w:r>
        <w:t xml:space="preserve"> </w:t>
      </w:r>
      <m:oMath>
        <m:sSubSup>
          <m:e>
            <m:r>
              <m:rPr>
                <m:sty m:val="b"/>
              </m:rPr>
              <m:t>A</m:t>
            </m:r>
          </m:e>
          <m:sub>
            <m:r>
              <m:rPr>
                <m:nor/>
                <m:sty m:val="p"/>
              </m:rPr>
              <m:t>cat</m:t>
            </m:r>
          </m:sub>
          <m:sup>
            <m:d>
              <m:dPr>
                <m:begChr m:val="("/>
                <m:endChr m:val=")"/>
                <m:sepChr m:val=""/>
                <m:grow/>
              </m:dPr>
              <m:e>
                <m:r>
                  <m:t>t</m:t>
                </m:r>
              </m:e>
            </m:d>
          </m:sup>
        </m:sSubSup>
        <m:r>
          <m:rPr>
            <m:sty m:val="p"/>
          </m:rPr>
          <m:t>∈</m:t>
        </m:r>
        <m:sSup>
          <m:e>
            <m:r>
              <m:rPr>
                <m:sty m:val="p"/>
                <m:scr m:val="double-struck"/>
              </m:rPr>
              <m:t>R</m:t>
            </m:r>
          </m:e>
          <m:sup>
            <m:r>
              <m:t>B</m:t>
            </m:r>
            <m:r>
              <m:rPr>
                <m:sty m:val="p"/>
              </m:rPr>
              <m:t>×</m:t>
            </m:r>
            <m:r>
              <m:t>S</m:t>
            </m:r>
            <m:r>
              <m:rPr>
                <m:sty m:val="p"/>
              </m:rPr>
              <m:t>×</m:t>
            </m:r>
            <m:sSup>
              <m:e>
                <m:r>
                  <m:t>D</m:t>
                </m:r>
              </m:e>
              <m:sup>
                <m:d>
                  <m:dPr>
                    <m:begChr m:val="("/>
                    <m:endChr m:val=")"/>
                    <m:sepChr m:val=""/>
                    <m:grow/>
                  </m:dPr>
                  <m:e>
                    <m:r>
                      <m:t>t</m:t>
                    </m:r>
                  </m:e>
                </m:d>
              </m:sup>
            </m:sSup>
          </m:sup>
        </m:sSup>
      </m:oMath>
      <w:r>
        <w:t xml:space="preserve"> </w:t>
      </w:r>
      <w:r>
        <w:t xml:space="preserve">over its subset of heads. The final output projection is implemented as a</w:t>
      </w:r>
      <w:r>
        <w:t xml:space="preserve"> </w:t>
      </w:r>
      <w:r>
        <w:rPr>
          <w:iCs/>
          <w:i/>
        </w:rPr>
        <w:t xml:space="preserve">row-parallel</w:t>
      </w:r>
      <w:r>
        <w:t xml:space="preserve"> </w:t>
      </w:r>
      <w:r>
        <w:t xml:space="preserve">linear:</w:t>
      </w:r>
    </w:p>
    <w:p>
      <w:pPr>
        <w:pStyle w:val="BodyText"/>
      </w:pPr>
      <m:oMathPara>
        <m:oMathParaPr>
          <m:jc m:val="center"/>
        </m:oMathParaPr>
        <m:oMath>
          <m:sSub>
            <m:e>
              <m:r>
                <m:t>W</m:t>
              </m:r>
            </m:e>
            <m:sub>
              <m:r>
                <m:t>O</m:t>
              </m:r>
            </m:sub>
          </m:sSub>
          <m:r>
            <m:rPr>
              <m:sty m:val="p"/>
            </m:rPr>
            <m:t>=</m:t>
          </m:r>
          <m:d>
            <m:dPr>
              <m:begChr m:val="["/>
              <m:endChr m:val="]"/>
              <m:sepChr m:val=""/>
              <m:grow/>
            </m:dPr>
            <m:e>
              <m:m>
                <m:mPr>
                  <m:baseJc m:val="center"/>
                  <m:plcHide m:val="on"/>
                  <m:mcs>
                    <m:mc>
                      <m:mcPr>
                        <m:mcJc m:val="center"/>
                        <m:count m:val="1"/>
                      </m:mcPr>
                    </m:mc>
                  </m:mcs>
                </m:mPr>
                <m:mr>
                  <m:e>
                    <m:sSubSup>
                      <m:e>
                        <m:r>
                          <m:t>W</m:t>
                        </m:r>
                      </m:e>
                      <m:sub>
                        <m:r>
                          <m:t>O</m:t>
                        </m:r>
                      </m:sub>
                      <m:sup>
                        <m:d>
                          <m:dPr>
                            <m:begChr m:val="("/>
                            <m:endChr m:val=")"/>
                            <m:sepChr m:val=""/>
                            <m:grow/>
                          </m:dPr>
                          <m:e>
                            <m:r>
                              <m:t>0</m:t>
                            </m:r>
                          </m:e>
                        </m:d>
                      </m:sup>
                    </m:sSubSup>
                  </m:e>
                </m:mr>
                <m:mr>
                  <m:e>
                    <m:r>
                      <m:rPr>
                        <m:sty m:val="p"/>
                      </m:rPr>
                      <m:t>⋮</m:t>
                    </m:r>
                  </m:e>
                </m:mr>
                <m:mr>
                  <m:e>
                    <m:sSubSup>
                      <m:e>
                        <m:r>
                          <m:t>W</m:t>
                        </m:r>
                      </m:e>
                      <m:sub>
                        <m:r>
                          <m:t>O</m:t>
                        </m:r>
                      </m:sub>
                      <m:sup>
                        <m:d>
                          <m:dPr>
                            <m:begChr m:val="("/>
                            <m:endChr m:val=")"/>
                            <m:sepChr m:val=""/>
                            <m:grow/>
                          </m:dPr>
                          <m:e>
                            <m:sSub>
                              <m:e>
                                <m:r>
                                  <m:t>N</m:t>
                                </m:r>
                              </m:e>
                              <m:sub>
                                <m:r>
                                  <m:t>T</m:t>
                                </m:r>
                              </m:sub>
                            </m:sSub>
                            <m:r>
                              <m:rPr>
                                <m:sty m:val="p"/>
                              </m:rPr>
                              <m:t>−</m:t>
                            </m:r>
                            <m:r>
                              <m:t>1</m:t>
                            </m:r>
                          </m:e>
                        </m:d>
                      </m:sup>
                    </m:sSubSup>
                  </m:e>
                </m:mr>
              </m:m>
            </m:e>
          </m:d>
          <m:r>
            <m:rPr>
              <m:sty m:val="p"/>
            </m:rPr>
            <m:t>,</m:t>
          </m:r>
          <m:r>
            <m:t> </m:t>
          </m:r>
          <m:sSubSup>
            <m:e>
              <m:r>
                <m:t>W</m:t>
              </m:r>
            </m:e>
            <m:sub>
              <m:r>
                <m:t>O</m:t>
              </m:r>
            </m:sub>
            <m:sup>
              <m:d>
                <m:dPr>
                  <m:begChr m:val="("/>
                  <m:endChr m:val=")"/>
                  <m:sepChr m:val=""/>
                  <m:grow/>
                </m:dPr>
                <m:e>
                  <m:r>
                    <m:t>t</m:t>
                  </m:r>
                </m:e>
              </m:d>
            </m:sup>
          </m:sSubSup>
          <m:r>
            <m:rPr>
              <m:sty m:val="p"/>
            </m:rPr>
            <m:t>∈</m:t>
          </m:r>
          <m:sSup>
            <m:e>
              <m:r>
                <m:rPr>
                  <m:sty m:val="p"/>
                  <m:scr m:val="double-struck"/>
                </m:rPr>
                <m:t>R</m:t>
              </m:r>
            </m:e>
            <m:sup>
              <m:sSup>
                <m:e>
                  <m:r>
                    <m:t>D</m:t>
                  </m:r>
                </m:e>
                <m:sup>
                  <m:d>
                    <m:dPr>
                      <m:begChr m:val="("/>
                      <m:endChr m:val=")"/>
                      <m:sepChr m:val=""/>
                      <m:grow/>
                    </m:dPr>
                    <m:e>
                      <m:r>
                        <m:t>t</m:t>
                      </m:r>
                    </m:e>
                  </m:d>
                </m:sup>
              </m:sSup>
              <m:r>
                <m:rPr>
                  <m:sty m:val="p"/>
                </m:rPr>
                <m:t>×</m:t>
              </m:r>
              <m:r>
                <m:t>D</m:t>
              </m:r>
            </m:sup>
          </m:sSup>
          <m:r>
            <m:rPr>
              <m:sty m:val="p"/>
            </m:rPr>
            <m:t>.</m:t>
          </m:r>
        </m:oMath>
      </m:oMathPara>
    </w:p>
    <w:p>
      <w:pPr>
        <w:pStyle w:val="FirstParagraph"/>
      </w:pPr>
      <w:r>
        <w:t xml:space="preserve">Each device computes a partial contribution</w:t>
      </w:r>
    </w:p>
    <w:p>
      <w:pPr>
        <w:pStyle w:val="BodyText"/>
      </w:pPr>
      <m:oMathPara>
        <m:oMathParaPr>
          <m:jc m:val="center"/>
        </m:oMathParaPr>
        <m:oMath>
          <m:sSubSup>
            <m:e>
              <m:r>
                <m:rPr>
                  <m:sty m:val="b"/>
                </m:rPr>
                <m:t>A</m:t>
              </m:r>
            </m:e>
            <m:sub>
              <m:r>
                <m:rPr>
                  <m:nor/>
                  <m:sty m:val="p"/>
                </m:rPr>
                <m:t>lin</m:t>
              </m:r>
            </m:sub>
            <m:sup>
              <m:d>
                <m:dPr>
                  <m:begChr m:val="("/>
                  <m:endChr m:val=")"/>
                  <m:sepChr m:val=""/>
                  <m:grow/>
                </m:dPr>
                <m:e>
                  <m:r>
                    <m:t>t</m:t>
                  </m:r>
                </m:e>
              </m:d>
            </m:sup>
          </m:sSubSup>
          <m:r>
            <m:rPr>
              <m:sty m:val="p"/>
            </m:rPr>
            <m:t>=</m:t>
          </m:r>
          <m:sSubSup>
            <m:e>
              <m:r>
                <m:rPr>
                  <m:sty m:val="b"/>
                </m:rPr>
                <m:t>A</m:t>
              </m:r>
            </m:e>
            <m:sub>
              <m:r>
                <m:rPr>
                  <m:nor/>
                  <m:sty m:val="p"/>
                </m:rPr>
                <m:t>cat</m:t>
              </m:r>
            </m:sub>
            <m:sup>
              <m:d>
                <m:dPr>
                  <m:begChr m:val="("/>
                  <m:endChr m:val=")"/>
                  <m:sepChr m:val=""/>
                  <m:grow/>
                </m:dPr>
                <m:e>
                  <m:r>
                    <m:t>t</m:t>
                  </m:r>
                </m:e>
              </m:d>
            </m:sup>
          </m:sSubSup>
          <m:sSubSup>
            <m:e>
              <m:r>
                <m:t>W</m:t>
              </m:r>
            </m:e>
            <m:sub>
              <m:r>
                <m:t>O</m:t>
              </m:r>
            </m:sub>
            <m:sup>
              <m:d>
                <m:dPr>
                  <m:begChr m:val="("/>
                  <m:endChr m:val=")"/>
                  <m:sepChr m:val=""/>
                  <m:grow/>
                </m:dPr>
                <m:e>
                  <m:r>
                    <m:t>t</m:t>
                  </m:r>
                </m:e>
              </m:d>
            </m:sup>
          </m:sSubSup>
          <m:r>
            <m:rPr>
              <m:sty m:val="p"/>
            </m:rPr>
            <m:t>+</m:t>
          </m:r>
          <m:sSubSup>
            <m:e>
              <m:r>
                <m:rPr>
                  <m:sty m:val="b"/>
                </m:rPr>
                <m:t>b</m:t>
              </m:r>
            </m:e>
            <m:sub>
              <m:r>
                <m:t>O</m:t>
              </m:r>
            </m:sub>
            <m:sup>
              <m:d>
                <m:dPr>
                  <m:begChr m:val="("/>
                  <m:endChr m:val=")"/>
                  <m:sepChr m:val=""/>
                  <m:grow/>
                </m:dPr>
                <m:e>
                  <m:r>
                    <m:t>t</m:t>
                  </m:r>
                </m:e>
              </m:d>
            </m:sup>
          </m:sSubSup>
          <m:r>
            <m:rPr>
              <m:sty m:val="p"/>
            </m:rPr>
            <m:t>,</m:t>
          </m:r>
        </m:oMath>
      </m:oMathPara>
    </w:p>
    <w:p>
      <w:pPr>
        <w:pStyle w:val="FirstParagraph"/>
      </w:pPr>
      <w:r>
        <w:t xml:space="preserve">and an All-Reduce across</w:t>
      </w:r>
      <w:r>
        <w:t xml:space="preserve"> </w:t>
      </w:r>
      <m:oMath>
        <m:r>
          <m:t>t</m:t>
        </m:r>
      </m:oMath>
      <w:r>
        <w:t xml:space="preserve"> </w:t>
      </w:r>
      <w:r>
        <w:t xml:space="preserve">yields the full projected tensor</w:t>
      </w:r>
    </w:p>
    <w:p>
      <w:pPr>
        <w:pStyle w:val="BodyText"/>
      </w:pPr>
      <m:oMathPara>
        <m:oMathParaPr>
          <m:jc m:val="center"/>
        </m:oMathParaPr>
        <m:oMath>
          <m:sSub>
            <m:e>
              <m:r>
                <m:rPr>
                  <m:sty m:val="b"/>
                </m:rPr>
                <m:t>A</m:t>
              </m:r>
            </m:e>
            <m:sub>
              <m:r>
                <m:rPr>
                  <m:nor/>
                  <m:sty m:val="p"/>
                </m:rPr>
                <m:t>lin</m:t>
              </m:r>
            </m:sub>
          </m:sSub>
          <m:r>
            <m:rPr>
              <m:sty m:val="p"/>
            </m:rPr>
            <m:t>=</m:t>
          </m:r>
          <m:nary>
            <m:naryPr>
              <m:chr m:val="∑"/>
              <m:limLoc m:val="undOvr"/>
              <m:subHide m:val="off"/>
              <m:supHide m:val="off"/>
            </m:naryPr>
            <m:sub>
              <m:r>
                <m:t>t</m:t>
              </m:r>
              <m:r>
                <m:rPr>
                  <m:sty m:val="p"/>
                </m:rPr>
                <m:t>=</m:t>
              </m:r>
              <m:r>
                <m:t>0</m:t>
              </m:r>
            </m:sub>
            <m:sup>
              <m:sSub>
                <m:e>
                  <m:r>
                    <m:t>N</m:t>
                  </m:r>
                </m:e>
                <m:sub>
                  <m:r>
                    <m:t>T</m:t>
                  </m:r>
                </m:sub>
              </m:sSub>
              <m:r>
                <m:rPr>
                  <m:sty m:val="p"/>
                </m:rPr>
                <m:t>−</m:t>
              </m:r>
              <m:r>
                <m:t>1</m:t>
              </m:r>
            </m:sup>
            <m:e>
              <m:sSubSup>
                <m:e>
                  <m:r>
                    <m:rPr>
                      <m:sty m:val="b"/>
                    </m:rPr>
                    <m:t>A</m:t>
                  </m:r>
                </m:e>
                <m:sub>
                  <m:r>
                    <m:rPr>
                      <m:nor/>
                      <m:sty m:val="p"/>
                    </m:rPr>
                    <m:t>lin</m:t>
                  </m:r>
                </m:sub>
                <m:sup>
                  <m:d>
                    <m:dPr>
                      <m:begChr m:val="("/>
                      <m:endChr m:val=")"/>
                      <m:sepChr m:val=""/>
                      <m:grow/>
                    </m:dPr>
                    <m:e>
                      <m:r>
                        <m:t>t</m:t>
                      </m:r>
                    </m:e>
                  </m:d>
                </m:sup>
              </m:sSubSup>
            </m:e>
          </m:nary>
          <m:r>
            <m:rPr>
              <m:sty m:val="p"/>
            </m:rPr>
            <m:t>.</m:t>
          </m:r>
        </m:oMath>
      </m:oMathPara>
    </w:p>
    <w:p>
      <w:pPr>
        <w:pStyle w:val="FirstParagraph"/>
      </w:pPr>
      <w:r>
        <w:t xml:space="preserve">Dropout and the residual connection with</w:t>
      </w:r>
      <w:r>
        <w:t xml:space="preserve"> </w:t>
      </w:r>
      <m:oMath>
        <m:r>
          <m:rPr>
            <m:sty m:val="b"/>
          </m:rPr>
          <m:t>X</m:t>
        </m:r>
      </m:oMath>
      <w:r>
        <w:t xml:space="preserve"> </w:t>
      </w:r>
      <w:r>
        <w:t xml:space="preserve">are then applied</w:t>
      </w:r>
      <w:r>
        <w:t xml:space="preserve"> </w:t>
      </w:r>
      <w:r>
        <w:t xml:space="preserve">locally on each device, since after the All-Reduce every device holds the</w:t>
      </w:r>
      <w:r>
        <w:t xml:space="preserve"> </w:t>
      </w:r>
      <w:r>
        <w:t xml:space="preserve">same</w:t>
      </w:r>
      <w:r>
        <w:t xml:space="preserve"> </w:t>
      </w:r>
      <m:oMath>
        <m:sSub>
          <m:e>
            <m:r>
              <m:rPr>
                <m:sty m:val="b"/>
              </m:rPr>
              <m:t>A</m:t>
            </m:r>
          </m:e>
          <m:sub>
            <m:r>
              <m:rPr>
                <m:nor/>
                <m:sty m:val="p"/>
              </m:rPr>
              <m:t>lin</m:t>
            </m:r>
          </m:sub>
        </m:sSub>
      </m:oMath>
      <w:r>
        <w:t xml:space="preserve"> </w:t>
      </w:r>
      <w:r>
        <w:t xml:space="preserve">and</w:t>
      </w:r>
      <w:r>
        <w:t xml:space="preserve"> </w:t>
      </w:r>
      <m:oMath>
        <m:r>
          <m:rPr>
            <m:sty m:val="b"/>
          </m:rPr>
          <m:t>X</m:t>
        </m:r>
      </m:oMath>
      <w:r>
        <w:t xml:space="preserve">.</w:t>
      </w:r>
    </w:p>
    <w:p>
      <w:pPr>
        <w:pStyle w:val="BodyText"/>
      </w:pPr>
      <w:r>
        <w:t xml:space="preserve">These steps, together with the location of the All-Reduce, are annotated</w:t>
      </w:r>
      <w:r>
        <w:t xml:space="preserve"> </w:t>
      </w:r>
      <w:r>
        <w:t xml:space="preserve">explicitly in Figure </w:t>
      </w:r>
      <w:hyperlink w:anchor="fig:mha_forward_tp">
        <w:r>
          <w:rPr>
            <w:rStyle w:val="Hyperlink"/>
          </w:rPr>
          <w:t xml:space="preserve">10</w:t>
        </w:r>
      </w:hyperlink>
      <w:r>
        <w:t xml:space="preserve">.</w:t>
      </w:r>
    </w:p>
    <w:tbl>
      <w:tblPr>
        <w:tblStyle w:val="FigureTable"/>
        <w:tblW w:type="auto" w:w="0"/>
        <w:tblLook w:firstRow="0" w:lastRow="0" w:firstColumn="0" w:lastColumn="0"/>
        <w:jc w:val="center"/>
      </w:tblPr>
      <w:tblGrid/>
      <w:tr/>
    </w:tbl>
    <w:p>
      <w:pPr>
        <w:pStyle w:val="ImageCaption"/>
      </w:pPr>
      <w:r>
        <w:t xml:space="preserve">Multi-head attention forward pass with tensor parallelism. Q/K/V</w:t>
      </w:r>
      <w:r>
        <w:t xml:space="preserve"> </w:t>
      </w:r>
      <w:r>
        <w:t xml:space="preserve">projections are implemented as column-parallel linears so that each</w:t>
      </w:r>
      <w:r>
        <w:t xml:space="preserve"> </w:t>
      </w:r>
      <w:r>
        <w:t xml:space="preserve">device owns a subset of the heads. Attention for each local head is</w:t>
      </w:r>
      <w:r>
        <w:t xml:space="preserve"> </w:t>
      </w:r>
      <w:r>
        <w:t xml:space="preserve">computed independently, and the resulting head outputs are combined</w:t>
      </w:r>
      <w:r>
        <w:t xml:space="preserve"> </w:t>
      </w:r>
      <w:r>
        <w:t xml:space="preserve">using a row-parallel output projection followed by an All-Reduce to</w:t>
      </w:r>
      <w:r>
        <w:t xml:space="preserve"> </w:t>
      </w:r>
      <w:r>
        <w:t xml:space="preserve">recover the same</w:t>
      </w:r>
      <w:r>
        <w:t xml:space="preserve"> </w:t>
      </w:r>
      <m:oMath>
        <m:sSub>
          <m:e>
            <m:r>
              <m:rPr>
                <m:sty m:val="b"/>
              </m:rPr>
              <m:t>A</m:t>
            </m:r>
          </m:e>
          <m:sub>
            <m:r>
              <m:rPr>
                <m:nor/>
                <m:sty m:val="p"/>
              </m:rPr>
              <m:t>out</m:t>
            </m:r>
          </m:sub>
        </m:sSub>
      </m:oMath>
      <w:r>
        <w:t xml:space="preserve"> </w:t>
      </w:r>
      <w:r>
        <w:t xml:space="preserve">as in the single-node</w:t>
      </w:r>
      <w:r>
        <w:t xml:space="preserve"> </w:t>
      </w:r>
      <w:r>
        <w:t xml:space="preserve">computation.</w:t>
      </w:r>
    </w:p>
    <w:bookmarkEnd w:id="76"/>
    <w:bookmarkStart w:id="77" w:name="backward-pass-3"/>
    <w:p>
      <w:pPr>
        <w:pStyle w:val="Heading3"/>
      </w:pPr>
      <w:r>
        <w:t xml:space="preserve">Backward Pass</w:t>
      </w:r>
    </w:p>
    <w:p>
      <w:pPr>
        <w:pStyle w:val="FirstParagraph"/>
      </w:pPr>
      <w:r>
        <w:t xml:space="preserve">The backward pass for tensor-parallel MHA follows the same high-level</w:t>
      </w:r>
      <w:r>
        <w:t xml:space="preserve"> </w:t>
      </w:r>
      <w:r>
        <w:t xml:space="preserve">structure as in Section </w:t>
      </w:r>
      <w:hyperlink w:anchor="sec:sn">
        <w:r>
          <w:rPr>
            <w:rStyle w:val="Hyperlink"/>
          </w:rPr>
          <w:t xml:space="preserve">5</w:t>
        </w:r>
      </w:hyperlink>
      <w:r>
        <w:t xml:space="preserve">.2, but with sharded gradients and explicit</w:t>
      </w:r>
      <w:r>
        <w:t xml:space="preserve"> </w:t>
      </w:r>
      <w:r>
        <w:t xml:space="preserve">collectives. Starting from</w:t>
      </w:r>
      <w:r>
        <w:t xml:space="preserve"> </w:t>
      </w:r>
      <m:oMath>
        <m:r>
          <m:rPr>
            <m:sty m:val="p"/>
          </m:rPr>
          <m:t>d</m:t>
        </m:r>
        <m:sSub>
          <m:e>
            <m:r>
              <m:rPr>
                <m:sty m:val="b"/>
              </m:rPr>
              <m:t>A</m:t>
            </m:r>
          </m:e>
          <m:sub>
            <m:r>
              <m:rPr>
                <m:nor/>
                <m:sty m:val="p"/>
              </m:rPr>
              <m:t>out</m:t>
            </m:r>
          </m:sub>
        </m:sSub>
      </m:oMath>
      <w:r>
        <w:t xml:space="preserve"> </w:t>
      </w:r>
      <w:r>
        <w:t xml:space="preserve">on each device, we have:</w:t>
      </w:r>
    </w:p>
    <w:p>
      <w:pPr>
        <w:numPr>
          <w:ilvl w:val="0"/>
          <w:numId w:val="1043"/>
        </w:numPr>
      </w:pPr>
      <w:r>
        <w:rPr>
          <w:bCs/>
          <w:b/>
        </w:rPr>
        <w:t xml:space="preserve">Output projection backward.</w:t>
      </w:r>
      <w:r>
        <w:t xml:space="preserve"> </w:t>
      </w:r>
      <w:r>
        <w:t xml:space="preserve">The row-parallel output projection produces local gradients</w:t>
      </w:r>
      <w:r>
        <w:t xml:space="preserve"> </w:t>
      </w:r>
      <m:oMath>
        <m:r>
          <m:rPr>
            <m:sty m:val="p"/>
          </m:rPr>
          <m:t>d</m:t>
        </m:r>
        <m:sSubSup>
          <m:e>
            <m:r>
              <m:rPr>
                <m:sty m:val="b"/>
              </m:rPr>
              <m:t>A</m:t>
            </m:r>
          </m:e>
          <m:sub>
            <m:r>
              <m:rPr>
                <m:nor/>
                <m:sty m:val="p"/>
              </m:rPr>
              <m:t>cat</m:t>
            </m:r>
          </m:sub>
          <m:sup>
            <m:d>
              <m:dPr>
                <m:begChr m:val="("/>
                <m:endChr m:val=")"/>
                <m:sepChr m:val=""/>
                <m:grow/>
              </m:dPr>
              <m:e>
                <m:r>
                  <m:t>t</m:t>
                </m:r>
              </m:e>
            </m:d>
          </m:sup>
        </m:sSubSup>
      </m:oMath>
      <w:r>
        <w:t xml:space="preserve"> </w:t>
      </w:r>
      <w:r>
        <w:t xml:space="preserve">and parameter gradients</w:t>
      </w:r>
      <w:r>
        <w:t xml:space="preserve"> </w:t>
      </w:r>
      <m:oMath>
        <m:r>
          <m:rPr>
            <m:sty m:val="p"/>
          </m:rPr>
          <m:t>d</m:t>
        </m:r>
        <m:sSubSup>
          <m:e>
            <m:r>
              <m:t>W</m:t>
            </m:r>
          </m:e>
          <m:sub>
            <m:r>
              <m:t>O</m:t>
            </m:r>
          </m:sub>
          <m:sup>
            <m:d>
              <m:dPr>
                <m:begChr m:val="("/>
                <m:endChr m:val=")"/>
                <m:sepChr m:val=""/>
                <m:grow/>
              </m:dPr>
              <m:e>
                <m:r>
                  <m:t>t</m:t>
                </m:r>
              </m:e>
            </m:d>
          </m:sup>
        </m:sSubSup>
        <m:r>
          <m:rPr>
            <m:sty m:val="p"/>
          </m:rPr>
          <m:t>,</m:t>
        </m:r>
        <m:r>
          <m:rPr>
            <m:sty m:val="p"/>
          </m:rPr>
          <m:t>d</m:t>
        </m:r>
        <m:sSubSup>
          <m:e>
            <m:r>
              <m:rPr>
                <m:sty m:val="b"/>
              </m:rPr>
              <m:t>b</m:t>
            </m:r>
          </m:e>
          <m:sub>
            <m:r>
              <m:t>O</m:t>
            </m:r>
          </m:sub>
          <m:sup>
            <m:d>
              <m:dPr>
                <m:begChr m:val="("/>
                <m:endChr m:val=")"/>
                <m:sepChr m:val=""/>
                <m:grow/>
              </m:dPr>
              <m:e>
                <m:r>
                  <m:t>t</m:t>
                </m:r>
              </m:e>
            </m:d>
          </m:sup>
        </m:sSubSup>
      </m:oMath>
      <w:r>
        <w:t xml:space="preserve"> </w:t>
      </w:r>
      <w:r>
        <w:t xml:space="preserve">from</w:t>
      </w:r>
      <w:r>
        <w:t xml:space="preserve"> </w:t>
      </w:r>
      <m:oMath>
        <m:r>
          <m:rPr>
            <m:sty m:val="p"/>
          </m:rPr>
          <m:t>d</m:t>
        </m:r>
        <m:sSub>
          <m:e>
            <m:r>
              <m:rPr>
                <m:sty m:val="b"/>
              </m:rPr>
              <m:t>A</m:t>
            </m:r>
          </m:e>
          <m:sub>
            <m:r>
              <m:rPr>
                <m:nor/>
                <m:sty m:val="p"/>
              </m:rPr>
              <m:t>lin</m:t>
            </m:r>
          </m:sub>
        </m:sSub>
      </m:oMath>
      <w:r>
        <w:t xml:space="preserve">.</w:t>
      </w:r>
    </w:p>
    <w:p>
      <w:pPr>
        <w:numPr>
          <w:ilvl w:val="0"/>
          <w:numId w:val="1043"/>
        </w:numPr>
      </w:pPr>
      <w:r>
        <w:rPr>
          <w:bCs/>
          <w:b/>
        </w:rPr>
        <w:t xml:space="preserve">Head backward.</w:t>
      </w:r>
      <w:r>
        <w:t xml:space="preserve"> </w:t>
      </w:r>
      <w:r>
        <w:t xml:space="preserve">Each device backpropagates through its local heads, computing</w:t>
      </w:r>
      <w:r>
        <w:t xml:space="preserve"> </w:t>
      </w:r>
      <m:oMath>
        <m:r>
          <m:rPr>
            <m:sty m:val="p"/>
          </m:rPr>
          <m:t>d</m:t>
        </m:r>
        <m:sSup>
          <m:e>
            <m:r>
              <m:rPr>
                <m:sty m:val="b"/>
              </m:rPr>
              <m:t>V</m:t>
            </m:r>
          </m:e>
          <m:sup>
            <m:d>
              <m:dPr>
                <m:begChr m:val="("/>
                <m:endChr m:val=")"/>
                <m:sepChr m:val=""/>
                <m:grow/>
              </m:dPr>
              <m:e>
                <m:r>
                  <m:t>t</m:t>
                </m:r>
              </m:e>
            </m:d>
          </m:sup>
        </m:sSup>
      </m:oMath>
      <w:r>
        <w:t xml:space="preserve"> </w:t>
      </w:r>
      <w:r>
        <w:t xml:space="preserve">and</w:t>
      </w:r>
      <w:r>
        <w:t xml:space="preserve"> </w:t>
      </w:r>
      <m:oMath>
        <m:r>
          <m:rPr>
            <m:sty m:val="p"/>
          </m:rPr>
          <m:t>d</m:t>
        </m:r>
        <m:sSubSup>
          <m:e>
            <m:r>
              <m:rPr>
                <m:sty m:val="b"/>
              </m:rPr>
              <m:t>A</m:t>
            </m:r>
          </m:e>
          <m:sub>
            <m:r>
              <m:t>S</m:t>
            </m:r>
          </m:sub>
          <m:sup>
            <m:d>
              <m:dPr>
                <m:begChr m:val="("/>
                <m:endChr m:val=")"/>
                <m:sepChr m:val=""/>
                <m:grow/>
              </m:dPr>
              <m:e>
                <m:r>
                  <m:t>t</m:t>
                </m:r>
              </m:e>
            </m:d>
          </m:sup>
        </m:sSubSup>
      </m:oMath>
      <w:r>
        <w:t xml:space="preserve">,</w:t>
      </w:r>
      <w:r>
        <w:t xml:space="preserve"> </w:t>
      </w:r>
      <w:r>
        <w:t xml:space="preserve">and then</w:t>
      </w:r>
      <w:r>
        <w:t xml:space="preserve"> </w:t>
      </w:r>
      <m:oMath>
        <m:r>
          <m:rPr>
            <m:sty m:val="p"/>
          </m:rPr>
          <m:t>d</m:t>
        </m:r>
        <m:sSup>
          <m:e>
            <m:r>
              <m:rPr>
                <m:sty m:val="b"/>
              </m:rPr>
              <m:t>Q</m:t>
            </m:r>
          </m:e>
          <m:sup>
            <m:d>
              <m:dPr>
                <m:begChr m:val="("/>
                <m:endChr m:val=")"/>
                <m:sepChr m:val=""/>
                <m:grow/>
              </m:dPr>
              <m:e>
                <m:r>
                  <m:t>t</m:t>
                </m:r>
              </m:e>
            </m:d>
          </m:sup>
        </m:sSup>
      </m:oMath>
      <w:r>
        <w:t xml:space="preserve"> </w:t>
      </w:r>
      <w:r>
        <w:t xml:space="preserve">and</w:t>
      </w:r>
      <w:r>
        <w:t xml:space="preserve"> </w:t>
      </w:r>
      <m:oMath>
        <m:r>
          <m:rPr>
            <m:sty m:val="p"/>
          </m:rPr>
          <m:t>d</m:t>
        </m:r>
        <m:sSup>
          <m:e>
            <m:r>
              <m:rPr>
                <m:sty m:val="b"/>
              </m:rPr>
              <m:t>K</m:t>
            </m:r>
          </m:e>
          <m:sup>
            <m:d>
              <m:dPr>
                <m:begChr m:val="("/>
                <m:endChr m:val=")"/>
                <m:sepChr m:val=""/>
                <m:grow/>
              </m:dPr>
              <m:e>
                <m:r>
                  <m:t>t</m:t>
                </m:r>
              </m:e>
            </m:d>
          </m:sup>
        </m:sSup>
      </m:oMath>
      <w:r>
        <w:t xml:space="preserve"> </w:t>
      </w:r>
      <w:r>
        <w:t xml:space="preserve">through the scaled dot-product and</w:t>
      </w:r>
      <w:r>
        <w:t xml:space="preserve"> </w:t>
      </w:r>
      <w:r>
        <w:t xml:space="preserve">softmax.</w:t>
      </w:r>
    </w:p>
    <w:p>
      <w:pPr>
        <w:numPr>
          <w:ilvl w:val="0"/>
          <w:numId w:val="1043"/>
        </w:numPr>
      </w:pPr>
      <w:r>
        <w:rPr>
          <w:bCs/>
          <w:b/>
        </w:rPr>
        <w:t xml:space="preserve">Q/K/V projection backward.</w:t>
      </w:r>
      <w:r>
        <w:t xml:space="preserve"> </w:t>
      </w:r>
      <w:r>
        <w:t xml:space="preserve">The column-parallel Q/K/V linears produce local gradients</w:t>
      </w:r>
      <w:r>
        <w:t xml:space="preserve"> </w:t>
      </w:r>
      <m:oMath>
        <m:r>
          <m:rPr>
            <m:sty m:val="p"/>
          </m:rPr>
          <m:t>d</m:t>
        </m:r>
        <m:sSubSup>
          <m:e>
            <m:r>
              <m:t>W</m:t>
            </m:r>
          </m:e>
          <m:sub>
            <m:r>
              <m:t>Q</m:t>
            </m:r>
          </m:sub>
          <m:sup>
            <m:d>
              <m:dPr>
                <m:begChr m:val="("/>
                <m:endChr m:val=")"/>
                <m:sepChr m:val=""/>
                <m:grow/>
              </m:dPr>
              <m:e>
                <m:r>
                  <m:t>t</m:t>
                </m:r>
              </m:e>
            </m:d>
          </m:sup>
        </m:sSubSup>
        <m:r>
          <m:rPr>
            <m:sty m:val="p"/>
          </m:rPr>
          <m:t>,</m:t>
        </m:r>
        <m:r>
          <m:rPr>
            <m:sty m:val="p"/>
          </m:rPr>
          <m:t>d</m:t>
        </m:r>
        <m:sSubSup>
          <m:e>
            <m:r>
              <m:t>W</m:t>
            </m:r>
          </m:e>
          <m:sub>
            <m:r>
              <m:t>K</m:t>
            </m:r>
          </m:sub>
          <m:sup>
            <m:d>
              <m:dPr>
                <m:begChr m:val="("/>
                <m:endChr m:val=")"/>
                <m:sepChr m:val=""/>
                <m:grow/>
              </m:dPr>
              <m:e>
                <m:r>
                  <m:t>t</m:t>
                </m:r>
              </m:e>
            </m:d>
          </m:sup>
        </m:sSubSup>
        <m:r>
          <m:rPr>
            <m:sty m:val="p"/>
          </m:rPr>
          <m:t>,</m:t>
        </m:r>
        <m:r>
          <m:rPr>
            <m:sty m:val="p"/>
          </m:rPr>
          <m:t>d</m:t>
        </m:r>
        <m:sSubSup>
          <m:e>
            <m:r>
              <m:t>W</m:t>
            </m:r>
          </m:e>
          <m:sub>
            <m:r>
              <m:t>V</m:t>
            </m:r>
          </m:sub>
          <m:sup>
            <m:d>
              <m:dPr>
                <m:begChr m:val="("/>
                <m:endChr m:val=")"/>
                <m:sepChr m:val=""/>
                <m:grow/>
              </m:dPr>
              <m:e>
                <m:r>
                  <m:t>t</m:t>
                </m:r>
              </m:e>
            </m:d>
          </m:sup>
        </m:sSubSup>
      </m:oMath>
      <w:r>
        <w:t xml:space="preserve"> </w:t>
      </w:r>
      <w:r>
        <w:t xml:space="preserve">and partial contributions to the gradient w.r.t. the normalized</w:t>
      </w:r>
      <w:r>
        <w:t xml:space="preserve"> </w:t>
      </w:r>
      <w:r>
        <w:t xml:space="preserve">input,</w:t>
      </w:r>
      <w:r>
        <w:t xml:space="preserve"> </w:t>
      </w:r>
      <m:oMath>
        <m:r>
          <m:rPr>
            <m:sty m:val="p"/>
          </m:rPr>
          <m:t>d</m:t>
        </m:r>
        <m:sSubSup>
          <m:e>
            <m:r>
              <m:rPr>
                <m:sty m:val="b"/>
              </m:rPr>
              <m:t>X</m:t>
            </m:r>
          </m:e>
          <m:sub>
            <m:r>
              <m:rPr>
                <m:nor/>
                <m:sty m:val="p"/>
              </m:rPr>
              <m:t>norm</m:t>
            </m:r>
          </m:sub>
          <m:sup>
            <m:d>
              <m:dPr>
                <m:begChr m:val="("/>
                <m:endChr m:val=")"/>
                <m:sepChr m:val=""/>
                <m:grow/>
              </m:dPr>
              <m:e>
                <m:r>
                  <m:t>t</m:t>
                </m:r>
              </m:e>
            </m:d>
          </m:sup>
        </m:sSubSup>
      </m:oMath>
      <w:r>
        <w:t xml:space="preserve">.</w:t>
      </w:r>
    </w:p>
    <w:p>
      <w:pPr>
        <w:numPr>
          <w:ilvl w:val="0"/>
          <w:numId w:val="1043"/>
        </w:numPr>
      </w:pPr>
      <w:r>
        <w:rPr>
          <w:bCs/>
          <w:b/>
        </w:rPr>
        <w:t xml:space="preserve">All-Reduce for input gradient.</w:t>
      </w:r>
      <w:r>
        <w:t xml:space="preserve"> </w:t>
      </w:r>
      <w:r>
        <w:t xml:space="preserve">Because</w:t>
      </w:r>
      <w:r>
        <w:t xml:space="preserve"> </w:t>
      </w:r>
      <m:oMath>
        <m:sSub>
          <m:e>
            <m:r>
              <m:rPr>
                <m:sty m:val="b"/>
              </m:rPr>
              <m:t>X</m:t>
            </m:r>
          </m:e>
          <m:sub>
            <m:r>
              <m:rPr>
                <m:nor/>
                <m:sty m:val="p"/>
              </m:rPr>
              <m:t>norm</m:t>
            </m:r>
          </m:sub>
        </m:sSub>
      </m:oMath>
      <w:r>
        <w:t xml:space="preserve"> </w:t>
      </w:r>
      <w:r>
        <w:t xml:space="preserve">is shared across devices,</w:t>
      </w:r>
      <w:r>
        <w:t xml:space="preserve"> </w:t>
      </w:r>
      <w:r>
        <w:t xml:space="preserve">gradients from all Q/K/V shards must be summed:</w:t>
      </w:r>
    </w:p>
    <w:p>
      <w:pPr>
        <w:pStyle w:val="BodyText"/>
      </w:pPr>
      <m:oMathPara>
        <m:oMathParaPr>
          <m:jc m:val="center"/>
        </m:oMathParaPr>
        <m:oMath>
          <m:r>
            <m:rPr>
              <m:sty m:val="p"/>
            </m:rPr>
            <m:t>d</m:t>
          </m:r>
          <m:sSub>
            <m:e>
              <m:r>
                <m:rPr>
                  <m:sty m:val="b"/>
                </m:rPr>
                <m:t>X</m:t>
              </m:r>
            </m:e>
            <m:sub>
              <m:r>
                <m:rPr>
                  <m:nor/>
                  <m:sty m:val="p"/>
                </m:rPr>
                <m:t>norm</m:t>
              </m:r>
            </m:sub>
          </m:sSub>
          <m:r>
            <m:rPr>
              <m:sty m:val="p"/>
            </m:rPr>
            <m:t>=</m:t>
          </m:r>
          <m:nary>
            <m:naryPr>
              <m:chr m:val="∑"/>
              <m:limLoc m:val="undOvr"/>
              <m:subHide m:val="off"/>
              <m:supHide m:val="off"/>
            </m:naryPr>
            <m:sub>
              <m:r>
                <m:t>t</m:t>
              </m:r>
              <m:r>
                <m:rPr>
                  <m:sty m:val="p"/>
                </m:rPr>
                <m:t>=</m:t>
              </m:r>
              <m:r>
                <m:t>0</m:t>
              </m:r>
            </m:sub>
            <m:sup>
              <m:sSub>
                <m:e>
                  <m:r>
                    <m:t>N</m:t>
                  </m:r>
                </m:e>
                <m:sub>
                  <m:r>
                    <m:t>T</m:t>
                  </m:r>
                </m:sub>
              </m:sSub>
              <m:r>
                <m:rPr>
                  <m:sty m:val="p"/>
                </m:rPr>
                <m:t>−</m:t>
              </m:r>
              <m:r>
                <m:t>1</m:t>
              </m:r>
            </m:sup>
            <m:e>
              <m:r>
                <m:rPr>
                  <m:sty m:val="p"/>
                </m:rPr>
                <m:t>d</m:t>
              </m:r>
            </m:e>
          </m:nary>
          <m:sSubSup>
            <m:e>
              <m:r>
                <m:rPr>
                  <m:sty m:val="b"/>
                </m:rPr>
                <m:t>X</m:t>
              </m:r>
            </m:e>
            <m:sub>
              <m:r>
                <m:rPr>
                  <m:nor/>
                  <m:sty m:val="p"/>
                </m:rPr>
                <m:t>norm</m:t>
              </m:r>
            </m:sub>
            <m:sup>
              <m:d>
                <m:dPr>
                  <m:begChr m:val="("/>
                  <m:endChr m:val=")"/>
                  <m:sepChr m:val=""/>
                  <m:grow/>
                </m:dPr>
                <m:e>
                  <m:r>
                    <m:t>t</m:t>
                  </m:r>
                </m:e>
              </m:d>
            </m:sup>
          </m:sSubSup>
          <m:r>
            <m:rPr>
              <m:sty m:val="p"/>
            </m:rPr>
            <m:t>,</m:t>
          </m:r>
        </m:oMath>
      </m:oMathPara>
    </w:p>
    <w:p>
      <w:pPr>
        <w:numPr>
          <w:ilvl w:val="0"/>
          <w:numId w:val="1000"/>
        </w:numPr>
      </w:pPr>
      <w:r>
        <w:t xml:space="preserve">implemented as an All-Reduce over</w:t>
      </w:r>
      <w:r>
        <w:t xml:space="preserve"> </w:t>
      </w:r>
      <m:oMath>
        <m:r>
          <m:t>t</m:t>
        </m:r>
      </m:oMath>
      <w:r>
        <w:t xml:space="preserve">.</w:t>
      </w:r>
    </w:p>
    <w:p>
      <w:pPr>
        <w:numPr>
          <w:ilvl w:val="0"/>
          <w:numId w:val="1043"/>
        </w:numPr>
      </w:pPr>
      <w:r>
        <w:rPr>
          <w:bCs/>
          <w:b/>
        </w:rPr>
        <w:t xml:space="preserve">Layer normalization backward.</w:t>
      </w:r>
      <w:r>
        <w:t xml:space="preserve"> </w:t>
      </w:r>
      <w:r>
        <w:t xml:space="preserve">Finally, layer normalization backward is applied locally on each</w:t>
      </w:r>
      <w:r>
        <w:t xml:space="preserve"> </w:t>
      </w:r>
      <w:r>
        <w:t xml:space="preserve">device to produce</w:t>
      </w:r>
      <w:r>
        <w:t xml:space="preserve"> </w:t>
      </w:r>
      <m:oMath>
        <m:r>
          <m:rPr>
            <m:sty m:val="p"/>
          </m:rPr>
          <m:t>d</m:t>
        </m:r>
        <m:r>
          <m:rPr>
            <m:sty m:val="b"/>
          </m:rPr>
          <m:t>X</m:t>
        </m:r>
      </m:oMath>
      <w:r>
        <w:t xml:space="preserve"> </w:t>
      </w:r>
      <w:r>
        <w:t xml:space="preserve">and gradients for the LN</w:t>
      </w:r>
      <w:r>
        <w:t xml:space="preserve"> </w:t>
      </w:r>
      <w:r>
        <w:t xml:space="preserve">parameters, exactly as in the single-node setting.</w:t>
      </w:r>
    </w:p>
    <w:p>
      <w:pPr>
        <w:pStyle w:val="FirstParagraph"/>
      </w:pPr>
      <w:r>
        <w:t xml:space="preserve">Figure </w:t>
      </w:r>
      <w:hyperlink w:anchor="fig:mha_backward_tp">
        <w:r>
          <w:rPr>
            <w:rStyle w:val="Hyperlink"/>
          </w:rPr>
          <w:t xml:space="preserve">11</w:t>
        </w:r>
      </w:hyperlink>
      <w:r>
        <w:t xml:space="preserve"> </w:t>
      </w:r>
      <w:r>
        <w:t xml:space="preserve">expands these steps into a full</w:t>
      </w:r>
      <w:r>
        <w:t xml:space="preserve"> </w:t>
      </w:r>
      <w:r>
        <w:t xml:space="preserve">computation graph, with each All-Reduce/All-Gather explicitly indicated.</w:t>
      </w:r>
    </w:p>
    <w:tbl>
      <w:tblPr>
        <w:tblStyle w:val="FigureTable"/>
        <w:tblW w:type="auto" w:w="0"/>
        <w:tblLook w:firstRow="0" w:lastRow="0" w:firstColumn="0" w:lastColumn="0"/>
        <w:jc w:val="center"/>
      </w:tblPr>
      <w:tblGrid/>
      <w:tr/>
    </w:tbl>
    <w:p>
      <w:pPr>
        <w:pStyle w:val="ImageCaption"/>
      </w:pPr>
      <w:r>
        <w:t xml:space="preserve">Multi-head attention backward pass with tensor parallelism.</w:t>
      </w:r>
      <w:r>
        <w:t xml:space="preserve"> </w:t>
      </w:r>
      <w:r>
        <w:t xml:space="preserve">Each device backpropagates through its local Q/K/V projections and</w:t>
      </w:r>
      <w:r>
        <w:t xml:space="preserve"> </w:t>
      </w:r>
      <w:r>
        <w:t xml:space="preserve">attention heads. Gradients with respect to the shared normalized input</w:t>
      </w:r>
      <w:r>
        <w:t xml:space="preserve"> </w:t>
      </w:r>
      <w:r>
        <w:t xml:space="preserve">are summed across devices via All-Reduce, and parameter gradients are</w:t>
      </w:r>
      <w:r>
        <w:t xml:space="preserve"> </w:t>
      </w:r>
      <w:r>
        <w:t xml:space="preserve">accumulated locally for each shard</w:t>
      </w:r>
      <w:r>
        <w:t xml:space="preserve"> </w:t>
      </w:r>
      <m:oMath>
        <m:sSubSup>
          <m:e>
            <m:r>
              <m:t>W</m:t>
            </m:r>
          </m:e>
          <m:sub>
            <m:r>
              <m:t>Q</m:t>
            </m:r>
          </m:sub>
          <m:sup>
            <m:d>
              <m:dPr>
                <m:begChr m:val="("/>
                <m:endChr m:val=")"/>
                <m:sepChr m:val=""/>
                <m:grow/>
              </m:dPr>
              <m:e>
                <m:r>
                  <m:t>t</m:t>
                </m:r>
              </m:e>
            </m:d>
          </m:sup>
        </m:sSubSup>
        <m:r>
          <m:rPr>
            <m:sty m:val="p"/>
          </m:rPr>
          <m:t>,</m:t>
        </m:r>
        <m:sSubSup>
          <m:e>
            <m:r>
              <m:t>W</m:t>
            </m:r>
          </m:e>
          <m:sub>
            <m:r>
              <m:t>K</m:t>
            </m:r>
          </m:sub>
          <m:sup>
            <m:d>
              <m:dPr>
                <m:begChr m:val="("/>
                <m:endChr m:val=")"/>
                <m:sepChr m:val=""/>
                <m:grow/>
              </m:dPr>
              <m:e>
                <m:r>
                  <m:t>t</m:t>
                </m:r>
              </m:e>
            </m:d>
          </m:sup>
        </m:sSubSup>
        <m:r>
          <m:rPr>
            <m:sty m:val="p"/>
          </m:rPr>
          <m:t>,</m:t>
        </m:r>
        <m:sSubSup>
          <m:e>
            <m:r>
              <m:t>W</m:t>
            </m:r>
          </m:e>
          <m:sub>
            <m:r>
              <m:t>V</m:t>
            </m:r>
          </m:sub>
          <m:sup>
            <m:d>
              <m:dPr>
                <m:begChr m:val="("/>
                <m:endChr m:val=")"/>
                <m:sepChr m:val=""/>
                <m:grow/>
              </m:dPr>
              <m:e>
                <m:r>
                  <m:t>t</m:t>
                </m:r>
              </m:e>
            </m:d>
          </m:sup>
        </m:sSubSup>
      </m:oMath>
      <w:r>
        <w:t xml:space="preserve"> </w:t>
      </w:r>
      <w:r>
        <w:t xml:space="preserve">and</w:t>
      </w:r>
      <w:r>
        <w:t xml:space="preserve"> </w:t>
      </w:r>
      <m:oMath>
        <m:sSubSup>
          <m:e>
            <m:r>
              <m:t>W</m:t>
            </m:r>
          </m:e>
          <m:sub>
            <m:r>
              <m:t>O</m:t>
            </m:r>
          </m:sub>
          <m:sup>
            <m:d>
              <m:dPr>
                <m:begChr m:val="("/>
                <m:endChr m:val=")"/>
                <m:sepChr m:val=""/>
                <m:grow/>
              </m:dPr>
              <m:e>
                <m:r>
                  <m:t>t</m:t>
                </m:r>
              </m:e>
            </m:d>
          </m:sup>
        </m:sSubSup>
      </m:oMath>
      <w:r>
        <w:t xml:space="preserve">.</w:t>
      </w:r>
    </w:p>
    <w:bookmarkEnd w:id="77"/>
    <w:bookmarkEnd w:id="78"/>
    <w:bookmarkStart w:id="81" w:name="mlp-with-tensor-parallelism"/>
    <w:p>
      <w:pPr>
        <w:pStyle w:val="Heading2"/>
      </w:pPr>
      <w:r>
        <w:t xml:space="preserve">MLP with Tensor Parallelism</w:t>
      </w:r>
    </w:p>
    <w:p>
      <w:pPr>
        <w:pStyle w:val="FirstParagraph"/>
      </w:pPr>
      <w:r>
        <w:t xml:space="preserve">The feed-forward (MLP) block is particularly well-suited to tensor</w:t>
      </w:r>
      <w:r>
        <w:t xml:space="preserve"> </w:t>
      </w:r>
      <w:r>
        <w:t xml:space="preserve">parallelism because its two linear layers can be implemented as a</w:t>
      </w:r>
      <w:r>
        <w:t xml:space="preserve"> </w:t>
      </w:r>
      <w:r>
        <w:t xml:space="preserve">column-parallel / row-parallel pair. Recall from Section </w:t>
      </w:r>
      <w:hyperlink w:anchor="sec:sn">
        <w:r>
          <w:rPr>
            <w:rStyle w:val="Hyperlink"/>
          </w:rPr>
          <w:t xml:space="preserve">5</w:t>
        </w:r>
      </w:hyperlink>
      <w:r>
        <w:t xml:space="preserve">.3 that the</w:t>
      </w:r>
      <w:r>
        <w:t xml:space="preserve"> </w:t>
      </w:r>
      <w:r>
        <w:t xml:space="preserve">single-node MLP maps</w:t>
      </w:r>
      <w:r>
        <w:t xml:space="preserve"> </w:t>
      </w:r>
      <m:oMath>
        <m:r>
          <m:rPr>
            <m:sty m:val="b"/>
          </m:rPr>
          <m:t>H</m:t>
        </m:r>
        <m:r>
          <m:rPr>
            <m:sty m:val="p"/>
          </m:rPr>
          <m:t>∈</m:t>
        </m:r>
        <m:d>
          <m:dPr>
            <m:begChr m:val="["/>
            <m:endChr m:val="]"/>
            <m:sepChr m:val=""/>
            <m:grow/>
          </m:dPr>
          <m:e>
            <m:r>
              <m:t>B</m:t>
            </m:r>
            <m:r>
              <m:rPr>
                <m:sty m:val="p"/>
              </m:rPr>
              <m:t>,</m:t>
            </m:r>
            <m:r>
              <m:t>S</m:t>
            </m:r>
            <m:r>
              <m:rPr>
                <m:sty m:val="p"/>
              </m:rPr>
              <m:t>,</m:t>
            </m:r>
            <m:r>
              <m:t>D</m:t>
            </m:r>
          </m:e>
        </m:d>
      </m:oMath>
      <w:r>
        <w:t xml:space="preserve"> </w:t>
      </w:r>
      <w:r>
        <w:t xml:space="preserve">to</w:t>
      </w:r>
      <w:r>
        <w:t xml:space="preserve"> </w:t>
      </w:r>
      <m:oMath>
        <m:r>
          <m:rPr>
            <m:sty m:val="b"/>
          </m:rPr>
          <m:t>Y</m:t>
        </m:r>
        <m:r>
          <m:rPr>
            <m:sty m:val="p"/>
          </m:rPr>
          <m:t>∈</m:t>
        </m:r>
        <m:d>
          <m:dPr>
            <m:begChr m:val="["/>
            <m:endChr m:val="]"/>
            <m:sepChr m:val=""/>
            <m:grow/>
          </m:dPr>
          <m:e>
            <m:r>
              <m:t>B</m:t>
            </m:r>
            <m:r>
              <m:rPr>
                <m:sty m:val="p"/>
              </m:rPr>
              <m:t>,</m:t>
            </m:r>
            <m:r>
              <m:t>S</m:t>
            </m:r>
            <m:r>
              <m:rPr>
                <m:sty m:val="p"/>
              </m:rPr>
              <m:t>,</m:t>
            </m:r>
            <m:r>
              <m:t>D</m:t>
            </m:r>
          </m:e>
        </m:d>
      </m:oMath>
      <w:r>
        <w:t xml:space="preserve"> </w:t>
      </w:r>
      <w:r>
        <w:t xml:space="preserve">via</w:t>
      </w:r>
    </w:p>
    <w:p>
      <w:pPr>
        <w:pStyle w:val="BodyText"/>
      </w:pPr>
      <m:oMathPara>
        <m:oMathParaPr>
          <m:jc m:val="center"/>
        </m:oMathParaPr>
        <m:oMath>
          <m:sSub>
            <m:e>
              <m:r>
                <m:rPr>
                  <m:sty m:val="b"/>
                </m:rPr>
                <m:t>Z</m:t>
              </m:r>
            </m:e>
            <m:sub>
              <m:r>
                <m:rPr>
                  <m:nor/>
                  <m:sty m:val="p"/>
                </m:rPr>
                <m:t>up</m:t>
              </m:r>
            </m:sub>
          </m:sSub>
          <m:r>
            <m:rPr>
              <m:sty m:val="p"/>
            </m:rPr>
            <m:t>=</m:t>
          </m:r>
          <m:r>
            <m:rPr>
              <m:sty m:val="b"/>
            </m:rPr>
            <m:t>H</m:t>
          </m:r>
          <m:sSub>
            <m:e>
              <m:r>
                <m:t>W</m:t>
              </m:r>
            </m:e>
            <m:sub>
              <m:r>
                <m:rPr>
                  <m:nor/>
                  <m:sty m:val="p"/>
                </m:rPr>
                <m:t>up</m:t>
              </m:r>
            </m:sub>
          </m:sSub>
          <m:r>
            <m:rPr>
              <m:sty m:val="p"/>
            </m:rPr>
            <m:t>+</m:t>
          </m:r>
          <m:sSub>
            <m:e>
              <m:r>
                <m:rPr>
                  <m:sty m:val="b"/>
                </m:rPr>
                <m:t>b</m:t>
              </m:r>
            </m:e>
            <m:sub>
              <m:r>
                <m:rPr>
                  <m:nor/>
                  <m:sty m:val="p"/>
                </m:rPr>
                <m:t>up</m:t>
              </m:r>
            </m:sub>
          </m:sSub>
          <m:r>
            <m:rPr>
              <m:sty m:val="p"/>
            </m:rPr>
            <m:t>,</m:t>
          </m:r>
          <m:r>
            <m:t> </m:t>
          </m:r>
          <m:r>
            <m:rPr>
              <m:sty m:val="b"/>
            </m:rPr>
            <m:t>U</m:t>
          </m:r>
          <m:r>
            <m:rPr>
              <m:sty m:val="p"/>
            </m:rPr>
            <m:t>=</m:t>
          </m:r>
          <m:r>
            <m:t>ϕ</m:t>
          </m:r>
          <m:d>
            <m:dPr>
              <m:begChr m:val="("/>
              <m:endChr m:val=")"/>
              <m:sepChr m:val=""/>
              <m:grow/>
            </m:dPr>
            <m:e>
              <m:sSub>
                <m:e>
                  <m:r>
                    <m:rPr>
                      <m:sty m:val="b"/>
                    </m:rPr>
                    <m:t>Z</m:t>
                  </m:r>
                </m:e>
                <m:sub>
                  <m:r>
                    <m:rPr>
                      <m:nor/>
                      <m:sty m:val="p"/>
                    </m:rPr>
                    <m:t>up</m:t>
                  </m:r>
                </m:sub>
              </m:sSub>
            </m:e>
          </m:d>
          <m:r>
            <m:rPr>
              <m:sty m:val="p"/>
            </m:rPr>
            <m:t>,</m:t>
          </m:r>
        </m:oMath>
      </m:oMathPara>
    </w:p>
    <w:p>
      <w:pPr>
        <w:pStyle w:val="FirstParagraph"/>
      </w:pPr>
      <m:oMathPara>
        <m:oMathParaPr>
          <m:jc m:val="center"/>
        </m:oMathParaPr>
        <m:oMath>
          <m:sSub>
            <m:e>
              <m:r>
                <m:rPr>
                  <m:sty m:val="b"/>
                </m:rPr>
                <m:t>Z</m:t>
              </m:r>
            </m:e>
            <m:sub>
              <m:r>
                <m:rPr>
                  <m:nor/>
                  <m:sty m:val="p"/>
                </m:rPr>
                <m:t>down</m:t>
              </m:r>
            </m:sub>
          </m:sSub>
          <m:r>
            <m:rPr>
              <m:sty m:val="p"/>
            </m:rPr>
            <m:t>=</m:t>
          </m:r>
          <m:r>
            <m:rPr>
              <m:sty m:val="b"/>
            </m:rPr>
            <m:t>U</m:t>
          </m:r>
          <m:sSub>
            <m:e>
              <m:r>
                <m:t>W</m:t>
              </m:r>
            </m:e>
            <m:sub>
              <m:r>
                <m:rPr>
                  <m:nor/>
                  <m:sty m:val="p"/>
                </m:rPr>
                <m:t>down</m:t>
              </m:r>
            </m:sub>
          </m:sSub>
          <m:r>
            <m:rPr>
              <m:sty m:val="p"/>
            </m:rPr>
            <m:t>+</m:t>
          </m:r>
          <m:sSub>
            <m:e>
              <m:r>
                <m:rPr>
                  <m:sty m:val="b"/>
                </m:rPr>
                <m:t>b</m:t>
              </m:r>
            </m:e>
            <m:sub>
              <m:r>
                <m:rPr>
                  <m:nor/>
                  <m:sty m:val="p"/>
                </m:rPr>
                <m:t>down</m:t>
              </m:r>
            </m:sub>
          </m:sSub>
          <m:r>
            <m:rPr>
              <m:sty m:val="p"/>
            </m:rPr>
            <m:t>,</m:t>
          </m:r>
          <m:r>
            <m:t> </m:t>
          </m:r>
          <m:r>
            <m:rPr>
              <m:sty m:val="b"/>
            </m:rPr>
            <m:t>Y</m:t>
          </m:r>
          <m:r>
            <m:rPr>
              <m:sty m:val="p"/>
            </m:rPr>
            <m:t>=</m:t>
          </m:r>
          <m:r>
            <m:rPr>
              <m:sty m:val="b"/>
            </m:rPr>
            <m:t>H</m:t>
          </m:r>
          <m:r>
            <m:rPr>
              <m:sty m:val="p"/>
            </m:rPr>
            <m:t>+</m:t>
          </m:r>
          <m:r>
            <m:rPr>
              <m:sty m:val="p"/>
            </m:rPr>
            <m:t>D</m:t>
          </m:r>
          <m:r>
            <m:rPr>
              <m:sty m:val="p"/>
            </m:rPr>
            <m:t>r</m:t>
          </m:r>
          <m:r>
            <m:rPr>
              <m:sty m:val="p"/>
            </m:rPr>
            <m:t>o</m:t>
          </m:r>
          <m:r>
            <m:rPr>
              <m:sty m:val="p"/>
            </m:rPr>
            <m:t>p</m:t>
          </m:r>
          <m:r>
            <m:rPr>
              <m:sty m:val="p"/>
            </m:rPr>
            <m:t>o</m:t>
          </m:r>
          <m:r>
            <m:rPr>
              <m:sty m:val="p"/>
            </m:rPr>
            <m:t>u</m:t>
          </m:r>
          <m:r>
            <m:rPr>
              <m:sty m:val="p"/>
            </m:rPr>
            <m:t>t</m:t>
          </m:r>
          <m:d>
            <m:dPr>
              <m:begChr m:val="("/>
              <m:endChr m:val=")"/>
              <m:sepChr m:val=""/>
              <m:grow/>
            </m:dPr>
            <m:e>
              <m:sSub>
                <m:e>
                  <m:r>
                    <m:rPr>
                      <m:sty m:val="b"/>
                    </m:rPr>
                    <m:t>Z</m:t>
                  </m:r>
                </m:e>
                <m:sub>
                  <m:r>
                    <m:rPr>
                      <m:nor/>
                      <m:sty m:val="p"/>
                    </m:rPr>
                    <m:t>down</m:t>
                  </m:r>
                </m:sub>
              </m:sSub>
            </m:e>
          </m:d>
          <m:r>
            <m:rPr>
              <m:sty m:val="p"/>
            </m:rPr>
            <m:t>,</m:t>
          </m:r>
        </m:oMath>
      </m:oMathPara>
    </w:p>
    <w:p>
      <w:pPr>
        <w:pStyle w:val="FirstParagraph"/>
      </w:pPr>
      <w:r>
        <w:t xml:space="preserve">where</w:t>
      </w:r>
      <w:r>
        <w:t xml:space="preserve"> </w:t>
      </w:r>
      <m:oMath>
        <m:sSub>
          <m:e>
            <m:r>
              <m:t>W</m:t>
            </m:r>
          </m:e>
          <m:sub>
            <m:r>
              <m:rPr>
                <m:nor/>
                <m:sty m:val="p"/>
              </m:rPr>
              <m:t>up</m:t>
            </m:r>
          </m:sub>
        </m:sSub>
        <m:r>
          <m:rPr>
            <m:sty m:val="p"/>
          </m:rPr>
          <m:t>∈</m:t>
        </m:r>
        <m:sSup>
          <m:e>
            <m:r>
              <m:rPr>
                <m:sty m:val="p"/>
                <m:scr m:val="double-struck"/>
              </m:rPr>
              <m:t>R</m:t>
            </m:r>
          </m:e>
          <m:sup>
            <m:r>
              <m:t>D</m:t>
            </m:r>
            <m:r>
              <m:rPr>
                <m:sty m:val="p"/>
              </m:rPr>
              <m:t>×</m:t>
            </m:r>
            <m:sSub>
              <m:e>
                <m:r>
                  <m:t>D</m:t>
                </m:r>
              </m:e>
              <m:sub>
                <m:r>
                  <m:rPr>
                    <m:nor/>
                    <m:sty m:val="p"/>
                  </m:rPr>
                  <m:t>ff</m:t>
                </m:r>
              </m:sub>
            </m:sSub>
          </m:sup>
        </m:sSup>
      </m:oMath>
      <w:r>
        <w:t xml:space="preserve"> </w:t>
      </w:r>
      <w:r>
        <w:t xml:space="preserve">and</w:t>
      </w:r>
      <w:r>
        <w:t xml:space="preserve"> </w:t>
      </w:r>
      <m:oMath>
        <m:sSub>
          <m:e>
            <m:r>
              <m:t>W</m:t>
            </m:r>
          </m:e>
          <m:sub>
            <m:r>
              <m:rPr>
                <m:nor/>
                <m:sty m:val="p"/>
              </m:rPr>
              <m:t>down</m:t>
            </m:r>
          </m:sub>
        </m:sSub>
        <m:r>
          <m:rPr>
            <m:sty m:val="p"/>
          </m:rPr>
          <m:t>∈</m:t>
        </m:r>
        <m:sSup>
          <m:e>
            <m:r>
              <m:rPr>
                <m:sty m:val="p"/>
                <m:scr m:val="double-struck"/>
              </m:rPr>
              <m:t>R</m:t>
            </m:r>
          </m:e>
          <m:sup>
            <m:sSub>
              <m:e>
                <m:r>
                  <m:t>D</m:t>
                </m:r>
              </m:e>
              <m:sub>
                <m:r>
                  <m:rPr>
                    <m:nor/>
                    <m:sty m:val="p"/>
                  </m:rPr>
                  <m:t>ff</m:t>
                </m:r>
              </m:sub>
            </m:sSub>
            <m:r>
              <m:rPr>
                <m:sty m:val="p"/>
              </m:rPr>
              <m:t>×</m:t>
            </m:r>
            <m:r>
              <m:t>D</m:t>
            </m:r>
          </m:sup>
        </m:sSup>
      </m:oMath>
      <w:r>
        <w:t xml:space="preserve">.</w:t>
      </w:r>
    </w:p>
    <w:p>
      <w:pPr>
        <w:pStyle w:val="BodyText"/>
      </w:pPr>
      <w:r>
        <w:t xml:space="preserve">In tensor parallelism we choose:</w:t>
      </w:r>
    </w:p>
    <w:p>
      <w:pPr>
        <w:numPr>
          <w:ilvl w:val="0"/>
          <w:numId w:val="1044"/>
        </w:numPr>
      </w:pPr>
      <w:r>
        <w:rPr>
          <w:bCs/>
          <w:b/>
        </w:rPr>
        <w:t xml:space="preserve">Up-projection</w:t>
      </w:r>
      <w:r>
        <w:t xml:space="preserve">: column-parallel (output-sharded).</w:t>
      </w:r>
    </w:p>
    <w:p>
      <w:pPr>
        <w:numPr>
          <w:ilvl w:val="0"/>
          <w:numId w:val="1044"/>
        </w:numPr>
      </w:pPr>
      <w:r>
        <w:rPr>
          <w:bCs/>
          <w:b/>
        </w:rPr>
        <w:t xml:space="preserve">Down-projection</w:t>
      </w:r>
      <w:r>
        <w:t xml:space="preserve">: row-parallel (input-sharded).</w:t>
      </w:r>
    </w:p>
    <w:p>
      <w:pPr>
        <w:pStyle w:val="FirstParagraph"/>
      </w:pPr>
      <w:r>
        <w:t xml:space="preserve">This combination ensures that only one collective is required in the</w:t>
      </w:r>
      <w:r>
        <w:t xml:space="preserve"> </w:t>
      </w:r>
      <w:r>
        <w:t xml:space="preserve">forward pass and one in the backward pass, while keeping most of the</w:t>
      </w:r>
      <w:r>
        <w:t xml:space="preserve"> </w:t>
      </w:r>
      <w:r>
        <w:t xml:space="preserve">activation tensors local.</w:t>
      </w:r>
    </w:p>
    <w:p>
      <w:pPr>
        <w:pStyle w:val="BodyText"/>
      </w:pPr>
      <w:r>
        <w:t xml:space="preserve">Figure </w:t>
      </w:r>
      <w:hyperlink w:anchor="fig:mlp_forward_tp">
        <w:r>
          <w:rPr>
            <w:rStyle w:val="Hyperlink"/>
          </w:rPr>
          <w:t xml:space="preserve">12</w:t>
        </w:r>
      </w:hyperlink>
      <w:r>
        <w:t xml:space="preserve"> </w:t>
      </w:r>
      <w:r>
        <w:t xml:space="preserve">shows the resulting forward data flow, and</w:t>
      </w:r>
      <w:r>
        <w:t xml:space="preserve"> </w:t>
      </w:r>
      <w:r>
        <w:t xml:space="preserve">Figure </w:t>
      </w:r>
      <w:hyperlink w:anchor="fig:mlp_backward_tp">
        <w:r>
          <w:rPr>
            <w:rStyle w:val="Hyperlink"/>
          </w:rPr>
          <w:t xml:space="preserve">13</w:t>
        </w:r>
      </w:hyperlink>
      <w:r>
        <w:t xml:space="preserve"> </w:t>
      </w:r>
      <w:r>
        <w:t xml:space="preserve">shows the corresponding backward</w:t>
      </w:r>
      <w:r>
        <w:t xml:space="preserve"> </w:t>
      </w:r>
      <w:r>
        <w:t xml:space="preserve">computation.</w:t>
      </w:r>
    </w:p>
    <w:bookmarkStart w:id="79" w:name="forward-pass-4"/>
    <w:p>
      <w:pPr>
        <w:pStyle w:val="Heading3"/>
      </w:pPr>
      <w:r>
        <w:t xml:space="preserve">Forward Pass</w:t>
      </w:r>
    </w:p>
    <w:p>
      <w:pPr>
        <w:pStyle w:val="FirstParagraph"/>
      </w:pPr>
      <w:r>
        <w:t xml:space="preserve">We split the up-projection weight along its output dimension:</w:t>
      </w:r>
    </w:p>
    <w:p>
      <w:pPr>
        <w:pStyle w:val="BodyText"/>
      </w:pPr>
      <m:oMathPara>
        <m:oMathParaPr>
          <m:jc m:val="center"/>
        </m:oMathParaPr>
        <m:oMath>
          <m:sSub>
            <m:e>
              <m:r>
                <m:t>W</m:t>
              </m:r>
            </m:e>
            <m:sub>
              <m:r>
                <m:rPr>
                  <m:nor/>
                  <m:sty m:val="p"/>
                </m:rPr>
                <m:t>up</m:t>
              </m:r>
            </m:sub>
          </m:sSub>
          <m:r>
            <m:rPr>
              <m:sty m:val="p"/>
            </m:rPr>
            <m:t>=</m:t>
          </m:r>
          <m:d>
            <m:dPr>
              <m:begChr m:val="["/>
              <m:endChr m:val="]"/>
              <m:sepChr m:val=""/>
              <m:grow/>
            </m:dPr>
            <m:e>
              <m:sSubSup>
                <m:e>
                  <m:r>
                    <m:t>W</m:t>
                  </m:r>
                </m:e>
                <m:sub>
                  <m:r>
                    <m:rPr>
                      <m:nor/>
                      <m:sty m:val="p"/>
                    </m:rPr>
                    <m:t>up</m:t>
                  </m:r>
                </m:sub>
                <m:sup>
                  <m:d>
                    <m:dPr>
                      <m:begChr m:val="("/>
                      <m:endChr m:val=")"/>
                      <m:sepChr m:val=""/>
                      <m:grow/>
                    </m:dPr>
                    <m:e>
                      <m:r>
                        <m:t>0</m:t>
                      </m:r>
                    </m:e>
                  </m:d>
                </m:sup>
              </m:sSubSup>
              <m:r>
                <m:rPr>
                  <m:sty m:val="p"/>
                </m:rPr>
                <m:t>,</m:t>
              </m:r>
              <m:r>
                <m:rPr>
                  <m:sty m:val="p"/>
                </m:rPr>
                <m:t>…</m:t>
              </m:r>
              <m:r>
                <m:rPr>
                  <m:sty m:val="p"/>
                </m:rPr>
                <m:t>,</m:t>
              </m:r>
              <m:sSubSup>
                <m:e>
                  <m:r>
                    <m:t>W</m:t>
                  </m:r>
                </m:e>
                <m:sub>
                  <m:r>
                    <m:rPr>
                      <m:nor/>
                      <m:sty m:val="p"/>
                    </m:rPr>
                    <m:t>up</m:t>
                  </m:r>
                </m:sub>
                <m:sup>
                  <m:d>
                    <m:dPr>
                      <m:begChr m:val="("/>
                      <m:endChr m:val=")"/>
                      <m:sepChr m:val=""/>
                      <m:grow/>
                    </m:dPr>
                    <m:e>
                      <m:sSub>
                        <m:e>
                          <m:r>
                            <m:t>N</m:t>
                          </m:r>
                        </m:e>
                        <m:sub>
                          <m:r>
                            <m:t>T</m:t>
                          </m:r>
                        </m:sub>
                      </m:sSub>
                      <m:r>
                        <m:rPr>
                          <m:sty m:val="p"/>
                        </m:rPr>
                        <m:t>−</m:t>
                      </m:r>
                      <m:r>
                        <m:t>1</m:t>
                      </m:r>
                    </m:e>
                  </m:d>
                </m:sup>
              </m:sSubSup>
            </m:e>
          </m:d>
          <m:r>
            <m:rPr>
              <m:sty m:val="p"/>
            </m:rPr>
            <m:t>,</m:t>
          </m:r>
          <m:r>
            <m:t> </m:t>
          </m:r>
          <m:sSubSup>
            <m:e>
              <m:r>
                <m:t>W</m:t>
              </m:r>
            </m:e>
            <m:sub>
              <m:r>
                <m:rPr>
                  <m:nor/>
                  <m:sty m:val="p"/>
                </m:rPr>
                <m:t>up</m:t>
              </m:r>
            </m:sub>
            <m:sup>
              <m:d>
                <m:dPr>
                  <m:begChr m:val="("/>
                  <m:endChr m:val=")"/>
                  <m:sepChr m:val=""/>
                  <m:grow/>
                </m:dPr>
                <m:e>
                  <m:r>
                    <m:t>t</m:t>
                  </m:r>
                </m:e>
              </m:d>
            </m:sup>
          </m:sSubSup>
          <m:r>
            <m:rPr>
              <m:sty m:val="p"/>
            </m:rPr>
            <m:t>∈</m:t>
          </m:r>
          <m:sSup>
            <m:e>
              <m:r>
                <m:rPr>
                  <m:sty m:val="p"/>
                  <m:scr m:val="double-struck"/>
                </m:rPr>
                <m:t>R</m:t>
              </m:r>
            </m:e>
            <m:sup>
              <m:r>
                <m:t>D</m:t>
              </m:r>
              <m:r>
                <m:rPr>
                  <m:sty m:val="p"/>
                </m:rPr>
                <m:t>×</m:t>
              </m:r>
              <m:sSubSup>
                <m:e>
                  <m:r>
                    <m:t>D</m:t>
                  </m:r>
                </m:e>
                <m:sub>
                  <m:r>
                    <m:rPr>
                      <m:nor/>
                      <m:sty m:val="p"/>
                    </m:rPr>
                    <m:t>ff</m:t>
                  </m:r>
                </m:sub>
                <m:sup>
                  <m:d>
                    <m:dPr>
                      <m:begChr m:val="("/>
                      <m:endChr m:val=")"/>
                      <m:sepChr m:val=""/>
                      <m:grow/>
                    </m:dPr>
                    <m:e>
                      <m:r>
                        <m:t>t</m:t>
                      </m:r>
                    </m:e>
                  </m:d>
                </m:sup>
              </m:sSubSup>
            </m:sup>
          </m:sSup>
          <m:r>
            <m:rPr>
              <m:sty m:val="p"/>
            </m:rPr>
            <m:t>,</m:t>
          </m:r>
          <m:r>
            <m:t>  </m:t>
          </m:r>
          <m:nary>
            <m:naryPr>
              <m:chr m:val="∑"/>
              <m:limLoc m:val="undOvr"/>
              <m:subHide m:val="off"/>
              <m:supHide m:val="on"/>
            </m:naryPr>
            <m:sub>
              <m:r>
                <m:t>t</m:t>
              </m:r>
            </m:sub>
            <m:sup>
              <m:r>
                <m:t>​</m:t>
              </m:r>
            </m:sup>
            <m:e>
              <m:sSubSup>
                <m:e>
                  <m:r>
                    <m:t>D</m:t>
                  </m:r>
                </m:e>
                <m:sub>
                  <m:r>
                    <m:rPr>
                      <m:nor/>
                      <m:sty m:val="p"/>
                    </m:rPr>
                    <m:t>ff</m:t>
                  </m:r>
                </m:sub>
                <m:sup>
                  <m:d>
                    <m:dPr>
                      <m:begChr m:val="("/>
                      <m:endChr m:val=")"/>
                      <m:sepChr m:val=""/>
                      <m:grow/>
                    </m:dPr>
                    <m:e>
                      <m:r>
                        <m:t>t</m:t>
                      </m:r>
                    </m:e>
                  </m:d>
                </m:sup>
              </m:sSubSup>
            </m:e>
          </m:nary>
          <m:r>
            <m:rPr>
              <m:sty m:val="p"/>
            </m:rPr>
            <m:t>=</m:t>
          </m:r>
          <m:sSub>
            <m:e>
              <m:r>
                <m:t>D</m:t>
              </m:r>
            </m:e>
            <m:sub>
              <m:r>
                <m:rPr>
                  <m:nor/>
                  <m:sty m:val="p"/>
                </m:rPr>
                <m:t>ff</m:t>
              </m:r>
            </m:sub>
          </m:sSub>
          <m:r>
            <m:rPr>
              <m:sty m:val="p"/>
            </m:rPr>
            <m:t>.</m:t>
          </m:r>
        </m:oMath>
      </m:oMathPara>
    </w:p>
    <w:p>
      <w:pPr>
        <w:pStyle w:val="FirstParagraph"/>
      </w:pPr>
      <w:r>
        <w:t xml:space="preserve">Each device computes a local up-projection:</w:t>
      </w:r>
    </w:p>
    <w:p>
      <w:pPr>
        <w:pStyle w:val="BodyText"/>
      </w:pPr>
      <m:oMathPara>
        <m:oMathParaPr>
          <m:jc m:val="center"/>
        </m:oMathParaPr>
        <m:oMath>
          <m:sSubSup>
            <m:e>
              <m:r>
                <m:rPr>
                  <m:sty m:val="b"/>
                </m:rPr>
                <m:t>Z</m:t>
              </m:r>
            </m:e>
            <m:sub>
              <m:r>
                <m:rPr>
                  <m:nor/>
                  <m:sty m:val="p"/>
                </m:rPr>
                <m:t>up</m:t>
              </m:r>
            </m:sub>
            <m:sup>
              <m:d>
                <m:dPr>
                  <m:begChr m:val="("/>
                  <m:endChr m:val=")"/>
                  <m:sepChr m:val=""/>
                  <m:grow/>
                </m:dPr>
                <m:e>
                  <m:r>
                    <m:t>t</m:t>
                  </m:r>
                </m:e>
              </m:d>
            </m:sup>
          </m:sSubSup>
          <m:r>
            <m:rPr>
              <m:sty m:val="p"/>
            </m:rPr>
            <m:t>=</m:t>
          </m:r>
          <m:r>
            <m:rPr>
              <m:sty m:val="b"/>
            </m:rPr>
            <m:t>H</m:t>
          </m:r>
          <m:sSubSup>
            <m:e>
              <m:r>
                <m:t>W</m:t>
              </m:r>
            </m:e>
            <m:sub>
              <m:r>
                <m:rPr>
                  <m:nor/>
                  <m:sty m:val="p"/>
                </m:rPr>
                <m:t>up</m:t>
              </m:r>
            </m:sub>
            <m:sup>
              <m:d>
                <m:dPr>
                  <m:begChr m:val="("/>
                  <m:endChr m:val=")"/>
                  <m:sepChr m:val=""/>
                  <m:grow/>
                </m:dPr>
                <m:e>
                  <m:r>
                    <m:t>t</m:t>
                  </m:r>
                </m:e>
              </m:d>
            </m:sup>
          </m:sSubSup>
          <m:r>
            <m:rPr>
              <m:sty m:val="p"/>
            </m:rPr>
            <m:t>+</m:t>
          </m:r>
          <m:sSubSup>
            <m:e>
              <m:r>
                <m:rPr>
                  <m:sty m:val="b"/>
                </m:rPr>
                <m:t>b</m:t>
              </m:r>
            </m:e>
            <m:sub>
              <m:r>
                <m:rPr>
                  <m:nor/>
                  <m:sty m:val="p"/>
                </m:rPr>
                <m:t>up</m:t>
              </m:r>
            </m:sub>
            <m:sup>
              <m:d>
                <m:dPr>
                  <m:begChr m:val="("/>
                  <m:endChr m:val=")"/>
                  <m:sepChr m:val=""/>
                  <m:grow/>
                </m:dPr>
                <m:e>
                  <m:r>
                    <m:t>t</m:t>
                  </m:r>
                </m:e>
              </m:d>
            </m:sup>
          </m:sSubSup>
          <m:r>
            <m:rPr>
              <m:sty m:val="p"/>
            </m:rPr>
            <m:t>,</m:t>
          </m:r>
          <m:r>
            <m:t>  </m:t>
          </m:r>
          <m:sSup>
            <m:e>
              <m:r>
                <m:rPr>
                  <m:sty m:val="b"/>
                </m:rPr>
                <m:t>U</m:t>
              </m:r>
            </m:e>
            <m:sup>
              <m:d>
                <m:dPr>
                  <m:begChr m:val="("/>
                  <m:endChr m:val=")"/>
                  <m:sepChr m:val=""/>
                  <m:grow/>
                </m:dPr>
                <m:e>
                  <m:r>
                    <m:t>t</m:t>
                  </m:r>
                </m:e>
              </m:d>
            </m:sup>
          </m:sSup>
          <m:r>
            <m:rPr>
              <m:sty m:val="p"/>
            </m:rPr>
            <m:t>=</m:t>
          </m:r>
          <m:r>
            <m:t>ϕ</m:t>
          </m:r>
          <m:d>
            <m:dPr>
              <m:begChr m:val="("/>
              <m:endChr m:val=")"/>
              <m:sepChr m:val=""/>
              <m:grow/>
            </m:dPr>
            <m:e>
              <m:sSubSup>
                <m:e>
                  <m:r>
                    <m:rPr>
                      <m:sty m:val="b"/>
                    </m:rPr>
                    <m:t>Z</m:t>
                  </m:r>
                </m:e>
                <m:sub>
                  <m:r>
                    <m:rPr>
                      <m:nor/>
                      <m:sty m:val="p"/>
                    </m:rPr>
                    <m:t>up</m:t>
                  </m:r>
                </m:sub>
                <m:sup>
                  <m:d>
                    <m:dPr>
                      <m:begChr m:val="("/>
                      <m:endChr m:val=")"/>
                      <m:sepChr m:val=""/>
                      <m:grow/>
                    </m:dPr>
                    <m:e>
                      <m:r>
                        <m:t>t</m:t>
                      </m:r>
                    </m:e>
                  </m:d>
                </m:sup>
              </m:sSubSup>
            </m:e>
          </m:d>
          <m:r>
            <m:rPr>
              <m:sty m:val="p"/>
            </m:rPr>
            <m:t>,</m:t>
          </m:r>
        </m:oMath>
      </m:oMathPara>
    </w:p>
    <w:p>
      <w:pPr>
        <w:pStyle w:val="FirstParagraph"/>
      </w:pPr>
      <w:r>
        <w:t xml:space="preserve">where</w:t>
      </w:r>
      <w:r>
        <w:t xml:space="preserve"> </w:t>
      </w:r>
      <m:oMath>
        <m:r>
          <m:t>ϕ</m:t>
        </m:r>
      </m:oMath>
      <w:r>
        <w:t xml:space="preserve"> </w:t>
      </w:r>
      <w:r>
        <w:t xml:space="preserve">is the non-linearity (e.g., GELU). No communication is</w:t>
      </w:r>
      <w:r>
        <w:t xml:space="preserve"> </w:t>
      </w:r>
      <w:r>
        <w:t xml:space="preserve">required at this stage, because each device only needs its own local slice</w:t>
      </w:r>
      <w:r>
        <w:t xml:space="preserve"> </w:t>
      </w:r>
      <m:oMath>
        <m:sSup>
          <m:e>
            <m:r>
              <m:rPr>
                <m:sty m:val="b"/>
              </m:rPr>
              <m:t>U</m:t>
            </m:r>
          </m:e>
          <m:sup>
            <m:d>
              <m:dPr>
                <m:begChr m:val="("/>
                <m:endChr m:val=")"/>
                <m:sepChr m:val=""/>
                <m:grow/>
              </m:dPr>
              <m:e>
                <m:r>
                  <m:t>t</m:t>
                </m:r>
              </m:e>
            </m:d>
          </m:sup>
        </m:sSup>
      </m:oMath>
      <w:r>
        <w:t xml:space="preserve"> </w:t>
      </w:r>
      <w:r>
        <w:t xml:space="preserve">to proceed.</w:t>
      </w:r>
    </w:p>
    <w:p>
      <w:pPr>
        <w:pStyle w:val="BodyText"/>
      </w:pPr>
      <w:r>
        <w:t xml:space="preserve">Next, we implement the down-projection as a row-parallel linear:</w:t>
      </w:r>
    </w:p>
    <w:p>
      <w:pPr>
        <w:pStyle w:val="BodyText"/>
      </w:pPr>
      <m:oMathPara>
        <m:oMathParaPr>
          <m:jc m:val="center"/>
        </m:oMathParaPr>
        <m:oMath>
          <m:sSub>
            <m:e>
              <m:r>
                <m:t>W</m:t>
              </m:r>
            </m:e>
            <m:sub>
              <m:r>
                <m:rPr>
                  <m:nor/>
                  <m:sty m:val="p"/>
                </m:rPr>
                <m:t>down</m:t>
              </m:r>
            </m:sub>
          </m:sSub>
          <m:r>
            <m:rPr>
              <m:sty m:val="p"/>
            </m:rPr>
            <m:t>=</m:t>
          </m:r>
          <m:d>
            <m:dPr>
              <m:begChr m:val="["/>
              <m:endChr m:val="]"/>
              <m:sepChr m:val=""/>
              <m:grow/>
            </m:dPr>
            <m:e>
              <m:m>
                <m:mPr>
                  <m:baseJc m:val="center"/>
                  <m:plcHide m:val="on"/>
                  <m:mcs>
                    <m:mc>
                      <m:mcPr>
                        <m:mcJc m:val="center"/>
                        <m:count m:val="1"/>
                      </m:mcPr>
                    </m:mc>
                  </m:mcs>
                </m:mPr>
                <m:mr>
                  <m:e>
                    <m:sSubSup>
                      <m:e>
                        <m:r>
                          <m:t>W</m:t>
                        </m:r>
                      </m:e>
                      <m:sub>
                        <m:r>
                          <m:rPr>
                            <m:nor/>
                            <m:sty m:val="p"/>
                          </m:rPr>
                          <m:t>down</m:t>
                        </m:r>
                      </m:sub>
                      <m:sup>
                        <m:d>
                          <m:dPr>
                            <m:begChr m:val="("/>
                            <m:endChr m:val=")"/>
                            <m:sepChr m:val=""/>
                            <m:grow/>
                          </m:dPr>
                          <m:e>
                            <m:r>
                              <m:t>0</m:t>
                            </m:r>
                          </m:e>
                        </m:d>
                      </m:sup>
                    </m:sSubSup>
                  </m:e>
                </m:mr>
                <m:mr>
                  <m:e>
                    <m:r>
                      <m:rPr>
                        <m:sty m:val="p"/>
                      </m:rPr>
                      <m:t>⋮</m:t>
                    </m:r>
                  </m:e>
                </m:mr>
                <m:mr>
                  <m:e>
                    <m:sSubSup>
                      <m:e>
                        <m:r>
                          <m:t>W</m:t>
                        </m:r>
                      </m:e>
                      <m:sub>
                        <m:r>
                          <m:rPr>
                            <m:nor/>
                            <m:sty m:val="p"/>
                          </m:rPr>
                          <m:t>down</m:t>
                        </m:r>
                      </m:sub>
                      <m:sup>
                        <m:d>
                          <m:dPr>
                            <m:begChr m:val="("/>
                            <m:endChr m:val=")"/>
                            <m:sepChr m:val=""/>
                            <m:grow/>
                          </m:dPr>
                          <m:e>
                            <m:sSub>
                              <m:e>
                                <m:r>
                                  <m:t>N</m:t>
                                </m:r>
                              </m:e>
                              <m:sub>
                                <m:r>
                                  <m:t>T</m:t>
                                </m:r>
                              </m:sub>
                            </m:sSub>
                            <m:r>
                              <m:rPr>
                                <m:sty m:val="p"/>
                              </m:rPr>
                              <m:t>−</m:t>
                            </m:r>
                            <m:r>
                              <m:t>1</m:t>
                            </m:r>
                          </m:e>
                        </m:d>
                      </m:sup>
                    </m:sSubSup>
                  </m:e>
                </m:mr>
              </m:m>
            </m:e>
          </m:d>
          <m:r>
            <m:rPr>
              <m:sty m:val="p"/>
            </m:rPr>
            <m:t>,</m:t>
          </m:r>
          <m:r>
            <m:t> </m:t>
          </m:r>
          <m:sSubSup>
            <m:e>
              <m:r>
                <m:t>W</m:t>
              </m:r>
            </m:e>
            <m:sub>
              <m:r>
                <m:rPr>
                  <m:nor/>
                  <m:sty m:val="p"/>
                </m:rPr>
                <m:t>down</m:t>
              </m:r>
            </m:sub>
            <m:sup>
              <m:d>
                <m:dPr>
                  <m:begChr m:val="("/>
                  <m:endChr m:val=")"/>
                  <m:sepChr m:val=""/>
                  <m:grow/>
                </m:dPr>
                <m:e>
                  <m:r>
                    <m:t>t</m:t>
                  </m:r>
                </m:e>
              </m:d>
            </m:sup>
          </m:sSubSup>
          <m:r>
            <m:rPr>
              <m:sty m:val="p"/>
            </m:rPr>
            <m:t>∈</m:t>
          </m:r>
          <m:sSup>
            <m:e>
              <m:r>
                <m:rPr>
                  <m:sty m:val="p"/>
                  <m:scr m:val="double-struck"/>
                </m:rPr>
                <m:t>R</m:t>
              </m:r>
            </m:e>
            <m:sup>
              <m:sSubSup>
                <m:e>
                  <m:r>
                    <m:t>D</m:t>
                  </m:r>
                </m:e>
                <m:sub>
                  <m:r>
                    <m:rPr>
                      <m:nor/>
                      <m:sty m:val="p"/>
                    </m:rPr>
                    <m:t>ff</m:t>
                  </m:r>
                </m:sub>
                <m:sup>
                  <m:d>
                    <m:dPr>
                      <m:begChr m:val="("/>
                      <m:endChr m:val=")"/>
                      <m:sepChr m:val=""/>
                      <m:grow/>
                    </m:dPr>
                    <m:e>
                      <m:r>
                        <m:t>t</m:t>
                      </m:r>
                    </m:e>
                  </m:d>
                </m:sup>
              </m:sSubSup>
              <m:r>
                <m:rPr>
                  <m:sty m:val="p"/>
                </m:rPr>
                <m:t>×</m:t>
              </m:r>
              <m:r>
                <m:t>D</m:t>
              </m:r>
            </m:sup>
          </m:sSup>
          <m:r>
            <m:rPr>
              <m:sty m:val="p"/>
            </m:rPr>
            <m:t>.</m:t>
          </m:r>
        </m:oMath>
      </m:oMathPara>
    </w:p>
    <w:p>
      <w:pPr>
        <w:pStyle w:val="FirstParagraph"/>
      </w:pPr>
      <w:r>
        <w:t xml:space="preserve">Each device computes a partial contribution</w:t>
      </w:r>
    </w:p>
    <w:p>
      <w:pPr>
        <w:pStyle w:val="BodyText"/>
      </w:pPr>
      <m:oMathPara>
        <m:oMathParaPr>
          <m:jc m:val="center"/>
        </m:oMathParaPr>
        <m:oMath>
          <m:sSubSup>
            <m:e>
              <m:r>
                <m:rPr>
                  <m:sty m:val="b"/>
                </m:rPr>
                <m:t>Z</m:t>
              </m:r>
            </m:e>
            <m:sub>
              <m:r>
                <m:rPr>
                  <m:nor/>
                  <m:sty m:val="p"/>
                </m:rPr>
                <m:t>down</m:t>
              </m:r>
            </m:sub>
            <m:sup>
              <m:d>
                <m:dPr>
                  <m:begChr m:val="("/>
                  <m:endChr m:val=")"/>
                  <m:sepChr m:val=""/>
                  <m:grow/>
                </m:dPr>
                <m:e>
                  <m:r>
                    <m:t>t</m:t>
                  </m:r>
                </m:e>
              </m:d>
            </m:sup>
          </m:sSubSup>
          <m:r>
            <m:rPr>
              <m:sty m:val="p"/>
            </m:rPr>
            <m:t>=</m:t>
          </m:r>
          <m:sSup>
            <m:e>
              <m:r>
                <m:rPr>
                  <m:sty m:val="b"/>
                </m:rPr>
                <m:t>U</m:t>
              </m:r>
            </m:e>
            <m:sup>
              <m:d>
                <m:dPr>
                  <m:begChr m:val="("/>
                  <m:endChr m:val=")"/>
                  <m:sepChr m:val=""/>
                  <m:grow/>
                </m:dPr>
                <m:e>
                  <m:r>
                    <m:t>t</m:t>
                  </m:r>
                </m:e>
              </m:d>
            </m:sup>
          </m:sSup>
          <m:sSubSup>
            <m:e>
              <m:r>
                <m:t>W</m:t>
              </m:r>
            </m:e>
            <m:sub>
              <m:r>
                <m:rPr>
                  <m:nor/>
                  <m:sty m:val="p"/>
                </m:rPr>
                <m:t>down</m:t>
              </m:r>
            </m:sub>
            <m:sup>
              <m:d>
                <m:dPr>
                  <m:begChr m:val="("/>
                  <m:endChr m:val=")"/>
                  <m:sepChr m:val=""/>
                  <m:grow/>
                </m:dPr>
                <m:e>
                  <m:r>
                    <m:t>t</m:t>
                  </m:r>
                </m:e>
              </m:d>
            </m:sup>
          </m:sSubSup>
          <m:r>
            <m:rPr>
              <m:sty m:val="p"/>
            </m:rPr>
            <m:t>+</m:t>
          </m:r>
          <m:sSubSup>
            <m:e>
              <m:r>
                <m:rPr>
                  <m:sty m:val="b"/>
                </m:rPr>
                <m:t>b</m:t>
              </m:r>
            </m:e>
            <m:sub>
              <m:r>
                <m:rPr>
                  <m:nor/>
                  <m:sty m:val="p"/>
                </m:rPr>
                <m:t>down</m:t>
              </m:r>
            </m:sub>
            <m:sup>
              <m:d>
                <m:dPr>
                  <m:begChr m:val="("/>
                  <m:endChr m:val=")"/>
                  <m:sepChr m:val=""/>
                  <m:grow/>
                </m:dPr>
                <m:e>
                  <m:r>
                    <m:t>t</m:t>
                  </m:r>
                </m:e>
              </m:d>
            </m:sup>
          </m:sSubSup>
          <m:r>
            <m:rPr>
              <m:sty m:val="p"/>
            </m:rPr>
            <m:t>,</m:t>
          </m:r>
        </m:oMath>
      </m:oMathPara>
    </w:p>
    <w:p>
      <w:pPr>
        <w:pStyle w:val="FirstParagraph"/>
      </w:pPr>
      <w:r>
        <w:t xml:space="preserve">and an All-Reduce across</w:t>
      </w:r>
      <w:r>
        <w:t xml:space="preserve"> </w:t>
      </w:r>
      <m:oMath>
        <m:r>
          <m:t>t</m:t>
        </m:r>
      </m:oMath>
      <w:r>
        <w:t xml:space="preserve"> </w:t>
      </w:r>
      <w:r>
        <w:t xml:space="preserve">yields the full down-projection output:</w:t>
      </w:r>
    </w:p>
    <w:p>
      <w:pPr>
        <w:pStyle w:val="BodyText"/>
      </w:pPr>
      <m:oMathPara>
        <m:oMathParaPr>
          <m:jc m:val="center"/>
        </m:oMathParaPr>
        <m:oMath>
          <m:sSub>
            <m:e>
              <m:r>
                <m:rPr>
                  <m:sty m:val="b"/>
                </m:rPr>
                <m:t>Z</m:t>
              </m:r>
            </m:e>
            <m:sub>
              <m:r>
                <m:rPr>
                  <m:nor/>
                  <m:sty m:val="p"/>
                </m:rPr>
                <m:t>down</m:t>
              </m:r>
            </m:sub>
          </m:sSub>
          <m:r>
            <m:rPr>
              <m:sty m:val="p"/>
            </m:rPr>
            <m:t>=</m:t>
          </m:r>
          <m:nary>
            <m:naryPr>
              <m:chr m:val="∑"/>
              <m:limLoc m:val="undOvr"/>
              <m:subHide m:val="off"/>
              <m:supHide m:val="off"/>
            </m:naryPr>
            <m:sub>
              <m:r>
                <m:t>t</m:t>
              </m:r>
              <m:r>
                <m:rPr>
                  <m:sty m:val="p"/>
                </m:rPr>
                <m:t>=</m:t>
              </m:r>
              <m:r>
                <m:t>0</m:t>
              </m:r>
            </m:sub>
            <m:sup>
              <m:sSub>
                <m:e>
                  <m:r>
                    <m:t>N</m:t>
                  </m:r>
                </m:e>
                <m:sub>
                  <m:r>
                    <m:t>T</m:t>
                  </m:r>
                </m:sub>
              </m:sSub>
              <m:r>
                <m:rPr>
                  <m:sty m:val="p"/>
                </m:rPr>
                <m:t>−</m:t>
              </m:r>
              <m:r>
                <m:t>1</m:t>
              </m:r>
            </m:sup>
            <m:e>
              <m:sSubSup>
                <m:e>
                  <m:r>
                    <m:rPr>
                      <m:sty m:val="b"/>
                    </m:rPr>
                    <m:t>Z</m:t>
                  </m:r>
                </m:e>
                <m:sub>
                  <m:r>
                    <m:rPr>
                      <m:nor/>
                      <m:sty m:val="p"/>
                    </m:rPr>
                    <m:t>down</m:t>
                  </m:r>
                </m:sub>
                <m:sup>
                  <m:d>
                    <m:dPr>
                      <m:begChr m:val="("/>
                      <m:endChr m:val=")"/>
                      <m:sepChr m:val=""/>
                      <m:grow/>
                    </m:dPr>
                    <m:e>
                      <m:r>
                        <m:t>t</m:t>
                      </m:r>
                    </m:e>
                  </m:d>
                </m:sup>
              </m:sSubSup>
            </m:e>
          </m:nary>
          <m:r>
            <m:rPr>
              <m:sty m:val="p"/>
            </m:rPr>
            <m:t>.</m:t>
          </m:r>
        </m:oMath>
      </m:oMathPara>
    </w:p>
    <w:p>
      <w:pPr>
        <w:pStyle w:val="FirstParagraph"/>
      </w:pPr>
      <w:r>
        <w:t xml:space="preserve">Dropout and the residual connection with</w:t>
      </w:r>
      <w:r>
        <w:t xml:space="preserve"> </w:t>
      </w:r>
      <m:oMath>
        <m:r>
          <m:rPr>
            <m:sty m:val="b"/>
          </m:rPr>
          <m:t>H</m:t>
        </m:r>
      </m:oMath>
      <w:r>
        <w:t xml:space="preserve"> </w:t>
      </w:r>
      <w:r>
        <w:t xml:space="preserve">are then applied</w:t>
      </w:r>
      <w:r>
        <w:t xml:space="preserve"> </w:t>
      </w:r>
      <w:r>
        <w:t xml:space="preserve">locally, as every device has the same</w:t>
      </w:r>
      <w:r>
        <w:t xml:space="preserve"> </w:t>
      </w:r>
      <m:oMath>
        <m:sSub>
          <m:e>
            <m:r>
              <m:rPr>
                <m:sty m:val="b"/>
              </m:rPr>
              <m:t>Z</m:t>
            </m:r>
          </m:e>
          <m:sub>
            <m:r>
              <m:rPr>
                <m:nor/>
                <m:sty m:val="p"/>
              </m:rPr>
              <m:t>down</m:t>
            </m:r>
          </m:sub>
        </m:sSub>
      </m:oMath>
      <w:r>
        <w:t xml:space="preserve"> </w:t>
      </w:r>
      <w:r>
        <w:t xml:space="preserve">and</w:t>
      </w:r>
      <w:r>
        <w:t xml:space="preserve"> </w:t>
      </w:r>
      <m:oMath>
        <m:r>
          <m:rPr>
            <m:sty m:val="b"/>
          </m:rPr>
          <m:t>H</m:t>
        </m:r>
      </m:oMath>
      <w:r>
        <w:t xml:space="preserve"> </w:t>
      </w:r>
      <w:r>
        <w:t xml:space="preserve">after the All-Reduce.</w:t>
      </w:r>
    </w:p>
    <w:p>
      <w:pPr>
        <w:pStyle w:val="BodyText"/>
      </w:pPr>
      <w:r>
        <w:t xml:space="preserve">These steps are summarized in Figure </w:t>
      </w:r>
      <w:hyperlink w:anchor="fig:mlp_forward_tp">
        <w:r>
          <w:rPr>
            <w:rStyle w:val="Hyperlink"/>
          </w:rPr>
          <w:t xml:space="preserve">12</w:t>
        </w:r>
      </w:hyperlink>
      <w:r>
        <w:t xml:space="preserve">, where the</w:t>
      </w:r>
      <w:r>
        <w:t xml:space="preserve"> </w:t>
      </w:r>
      <w:r>
        <w:t xml:space="preserve">only collective in the forward path is the All-Reduce after the</w:t>
      </w:r>
      <w:r>
        <w:t xml:space="preserve"> </w:t>
      </w:r>
      <w:r>
        <w:t xml:space="preserve">down-projection.</w:t>
      </w:r>
    </w:p>
    <w:tbl>
      <w:tblPr>
        <w:tblStyle w:val="FigureTable"/>
        <w:tblW w:type="auto" w:w="0"/>
        <w:tblLook w:firstRow="0" w:lastRow="0" w:firstColumn="0" w:lastColumn="0"/>
        <w:jc w:val="center"/>
      </w:tblPr>
      <w:tblGrid/>
      <w:tr/>
    </w:tbl>
    <w:p>
      <w:pPr>
        <w:pStyle w:val="ImageCaption"/>
      </w:pPr>
      <w:r>
        <w:t xml:space="preserve">MLP forward pass with tensor parallelism. The up-projection is</w:t>
      </w:r>
      <w:r>
        <w:t xml:space="preserve"> </w:t>
      </w:r>
      <w:r>
        <w:t xml:space="preserve">implemented as a column-parallel linear so that each device holds a</w:t>
      </w:r>
      <w:r>
        <w:t xml:space="preserve"> </w:t>
      </w:r>
      <w:r>
        <w:t xml:space="preserve">subset of the intermediate features. The down-projection is</w:t>
      </w:r>
      <w:r>
        <w:t xml:space="preserve"> </w:t>
      </w:r>
      <w:r>
        <w:t xml:space="preserve">row-parallel, and an All-Reduce over devices reconstructs the full</w:t>
      </w:r>
      <w:r>
        <w:t xml:space="preserve"> </w:t>
      </w:r>
      <m:oMath>
        <m:sSub>
          <m:e>
            <m:r>
              <m:rPr>
                <m:sty m:val="b"/>
              </m:rPr>
              <m:t>Z</m:t>
            </m:r>
          </m:e>
          <m:sub>
            <m:r>
              <m:rPr>
                <m:nor/>
                <m:sty m:val="p"/>
              </m:rPr>
              <m:t>down</m:t>
            </m:r>
          </m:sub>
        </m:sSub>
      </m:oMath>
      <w:r>
        <w:t xml:space="preserve">, after which dropout and the residual</w:t>
      </w:r>
      <w:r>
        <w:t xml:space="preserve"> </w:t>
      </w:r>
      <w:r>
        <w:t xml:space="preserve">connection are applied locally.</w:t>
      </w:r>
    </w:p>
    <w:bookmarkEnd w:id="79"/>
    <w:bookmarkStart w:id="80" w:name="backward-pass-4"/>
    <w:p>
      <w:pPr>
        <w:pStyle w:val="Heading3"/>
      </w:pPr>
      <w:r>
        <w:t xml:space="preserve">Backward Pass</w:t>
      </w:r>
    </w:p>
    <w:p>
      <w:pPr>
        <w:pStyle w:val="FirstParagraph"/>
      </w:pPr>
      <w:r>
        <w:t xml:space="preserve">The backward pass for the tensor-parallel MLP reuses the same structure as</w:t>
      </w:r>
      <w:r>
        <w:t xml:space="preserve"> </w:t>
      </w:r>
      <w:r>
        <w:t xml:space="preserve">the single-node backward graph (Figure </w:t>
      </w:r>
      <w:hyperlink w:anchor="fig:single_node_mlp_backward">
        <w:r>
          <w:rPr>
            <w:rStyle w:val="Hyperlink"/>
          </w:rPr>
          <w:t xml:space="preserve">6</w:t>
        </w:r>
      </w:hyperlink>
      <w:r>
        <w:t xml:space="preserve">),</w:t>
      </w:r>
      <w:r>
        <w:t xml:space="preserve"> </w:t>
      </w:r>
      <w:r>
        <w:t xml:space="preserve">but with sharded parameters and explicit All-Reduce operations.</w:t>
      </w:r>
    </w:p>
    <w:p>
      <w:pPr>
        <w:pStyle w:val="BodyText"/>
      </w:pPr>
      <w:r>
        <w:t xml:space="preserve">Starting from</w:t>
      </w:r>
      <w:r>
        <w:t xml:space="preserve"> </w:t>
      </w:r>
      <m:oMath>
        <m:r>
          <m:rPr>
            <m:sty m:val="p"/>
          </m:rPr>
          <m:t>d</m:t>
        </m:r>
        <m:r>
          <m:rPr>
            <m:sty m:val="b"/>
          </m:rPr>
          <m:t>Y</m:t>
        </m:r>
      </m:oMath>
      <w:r>
        <w:t xml:space="preserve"> </w:t>
      </w:r>
      <w:r>
        <w:t xml:space="preserve">on each device:</w:t>
      </w:r>
    </w:p>
    <w:p>
      <w:pPr>
        <w:numPr>
          <w:ilvl w:val="0"/>
          <w:numId w:val="1045"/>
        </w:numPr>
      </w:pPr>
      <w:r>
        <w:rPr>
          <w:bCs/>
          <w:b/>
        </w:rPr>
        <w:t xml:space="preserve">Residual and dropout backward</w:t>
      </w:r>
      <w:r>
        <w:t xml:space="preserve">: as before, gradients are</w:t>
      </w:r>
      <w:r>
        <w:t xml:space="preserve"> </w:t>
      </w:r>
      <w:r>
        <w:t xml:space="preserve">split between the identity path and the path through the final</w:t>
      </w:r>
      <w:r>
        <w:t xml:space="preserve"> </w:t>
      </w:r>
      <w:r>
        <w:t xml:space="preserve">dropout, yielding</w:t>
      </w:r>
      <w:r>
        <w:t xml:space="preserve"> </w:t>
      </w:r>
      <m:oMath>
        <m:r>
          <m:rPr>
            <m:sty m:val="p"/>
          </m:rPr>
          <m:t>d</m:t>
        </m:r>
        <m:sSub>
          <m:e>
            <m:r>
              <m:rPr>
                <m:sty m:val="b"/>
              </m:rPr>
              <m:t>Z</m:t>
            </m:r>
          </m:e>
          <m:sub>
            <m:r>
              <m:rPr>
                <m:nor/>
                <m:sty m:val="p"/>
              </m:rPr>
              <m:t>down</m:t>
            </m:r>
          </m:sub>
        </m:sSub>
      </m:oMath>
      <w:r>
        <w:t xml:space="preserve"> </w:t>
      </w:r>
      <w:r>
        <w:t xml:space="preserve">on each</w:t>
      </w:r>
      <w:r>
        <w:t xml:space="preserve"> </w:t>
      </w:r>
      <w:r>
        <w:t xml:space="preserve">device.</w:t>
      </w:r>
    </w:p>
    <w:p>
      <w:pPr>
        <w:numPr>
          <w:ilvl w:val="0"/>
          <w:numId w:val="1045"/>
        </w:numPr>
      </w:pPr>
      <w:r>
        <w:rPr>
          <w:bCs/>
          <w:b/>
        </w:rPr>
        <w:t xml:space="preserve">Down-projection backward (row-parallel)</w:t>
      </w:r>
      <w:r>
        <w:t xml:space="preserve">: each device</w:t>
      </w:r>
      <w:r>
        <w:t xml:space="preserve"> </w:t>
      </w:r>
      <w:r>
        <w:t xml:space="preserve">computes local gradients</w:t>
      </w:r>
      <w:r>
        <w:t xml:space="preserve"> </w:t>
      </w:r>
      <m:oMath>
        <m:r>
          <m:rPr>
            <m:sty m:val="p"/>
          </m:rPr>
          <m:t>d</m:t>
        </m:r>
        <m:sSup>
          <m:e>
            <m:r>
              <m:rPr>
                <m:sty m:val="b"/>
              </m:rPr>
              <m:t>U</m:t>
            </m:r>
          </m:e>
          <m:sup>
            <m:d>
              <m:dPr>
                <m:begChr m:val="("/>
                <m:endChr m:val=")"/>
                <m:sepChr m:val=""/>
                <m:grow/>
              </m:dPr>
              <m:e>
                <m:r>
                  <m:t>t</m:t>
                </m:r>
              </m:e>
            </m:d>
          </m:sup>
        </m:sSup>
      </m:oMath>
      <w:r>
        <w:t xml:space="preserve"> </w:t>
      </w:r>
      <w:r>
        <w:t xml:space="preserve">and parameter gradients</w:t>
      </w:r>
      <w:r>
        <w:t xml:space="preserve"> </w:t>
      </w:r>
      <m:oMath>
        <m:r>
          <m:rPr>
            <m:sty m:val="p"/>
          </m:rPr>
          <m:t>d</m:t>
        </m:r>
        <m:sSubSup>
          <m:e>
            <m:r>
              <m:t>W</m:t>
            </m:r>
          </m:e>
          <m:sub>
            <m:r>
              <m:rPr>
                <m:nor/>
                <m:sty m:val="p"/>
              </m:rPr>
              <m:t>down</m:t>
            </m:r>
          </m:sub>
          <m:sup>
            <m:d>
              <m:dPr>
                <m:begChr m:val="("/>
                <m:endChr m:val=")"/>
                <m:sepChr m:val=""/>
                <m:grow/>
              </m:dPr>
              <m:e>
                <m:r>
                  <m:t>t</m:t>
                </m:r>
              </m:e>
            </m:d>
          </m:sup>
        </m:sSubSup>
        <m:r>
          <m:rPr>
            <m:sty m:val="p"/>
          </m:rPr>
          <m:t>,</m:t>
        </m:r>
        <m:r>
          <m:rPr>
            <m:sty m:val="p"/>
          </m:rPr>
          <m:t>d</m:t>
        </m:r>
        <m:sSubSup>
          <m:e>
            <m:r>
              <m:rPr>
                <m:sty m:val="b"/>
              </m:rPr>
              <m:t>b</m:t>
            </m:r>
          </m:e>
          <m:sub>
            <m:r>
              <m:rPr>
                <m:nor/>
                <m:sty m:val="p"/>
              </m:rPr>
              <m:t>down</m:t>
            </m:r>
          </m:sub>
          <m:sup>
            <m:d>
              <m:dPr>
                <m:begChr m:val="("/>
                <m:endChr m:val=")"/>
                <m:sepChr m:val=""/>
                <m:grow/>
              </m:dPr>
              <m:e>
                <m:r>
                  <m:t>t</m:t>
                </m:r>
              </m:e>
            </m:d>
          </m:sup>
        </m:sSubSup>
      </m:oMath>
      <w:r>
        <w:t xml:space="preserve"> </w:t>
      </w:r>
      <w:r>
        <w:t xml:space="preserve">using its own shard</w:t>
      </w:r>
      <w:r>
        <w:t xml:space="preserve"> </w:t>
      </w:r>
      <m:oMath>
        <m:sSubSup>
          <m:e>
            <m:r>
              <m:t>W</m:t>
            </m:r>
          </m:e>
          <m:sub>
            <m:r>
              <m:rPr>
                <m:nor/>
                <m:sty m:val="p"/>
              </m:rPr>
              <m:t>down</m:t>
            </m:r>
          </m:sub>
          <m:sup>
            <m:d>
              <m:dPr>
                <m:begChr m:val="("/>
                <m:endChr m:val=")"/>
                <m:sepChr m:val=""/>
                <m:grow/>
              </m:dPr>
              <m:e>
                <m:r>
                  <m:t>t</m:t>
                </m:r>
              </m:e>
            </m:d>
          </m:sup>
        </m:sSubSup>
      </m:oMath>
      <w:r>
        <w:t xml:space="preserve"> </w:t>
      </w:r>
      <w:r>
        <w:t xml:space="preserve">and local activations</w:t>
      </w:r>
      <w:r>
        <w:t xml:space="preserve"> </w:t>
      </w:r>
      <m:oMath>
        <m:sSup>
          <m:e>
            <m:r>
              <m:rPr>
                <m:sty m:val="b"/>
              </m:rPr>
              <m:t>U</m:t>
            </m:r>
          </m:e>
          <m:sup>
            <m:d>
              <m:dPr>
                <m:begChr m:val="("/>
                <m:endChr m:val=")"/>
                <m:sepChr m:val=""/>
                <m:grow/>
              </m:dPr>
              <m:e>
                <m:r>
                  <m:t>t</m:t>
                </m:r>
              </m:e>
            </m:d>
          </m:sup>
        </m:sSup>
      </m:oMath>
      <w:r>
        <w:t xml:space="preserve">. No communication is needed to form</w:t>
      </w:r>
      <w:r>
        <w:t xml:space="preserve"> </w:t>
      </w:r>
      <m:oMath>
        <m:r>
          <m:rPr>
            <m:sty m:val="p"/>
          </m:rPr>
          <m:t>d</m:t>
        </m:r>
        <m:sSup>
          <m:e>
            <m:r>
              <m:rPr>
                <m:sty m:val="b"/>
              </m:rPr>
              <m:t>U</m:t>
            </m:r>
          </m:e>
          <m:sup>
            <m:d>
              <m:dPr>
                <m:begChr m:val="("/>
                <m:endChr m:val=")"/>
                <m:sepChr m:val=""/>
                <m:grow/>
              </m:dPr>
              <m:e>
                <m:r>
                  <m:t>t</m:t>
                </m:r>
              </m:e>
            </m:d>
          </m:sup>
        </m:sSup>
      </m:oMath>
      <w:r>
        <w:t xml:space="preserve">.</w:t>
      </w:r>
    </w:p>
    <w:p>
      <w:pPr>
        <w:numPr>
          <w:ilvl w:val="0"/>
          <w:numId w:val="1045"/>
        </w:numPr>
      </w:pPr>
      <w:r>
        <w:rPr>
          <w:bCs/>
          <w:b/>
        </w:rPr>
        <w:t xml:space="preserve">Activation backward</w:t>
      </w:r>
      <w:r>
        <w:t xml:space="preserve">: the non-linearity</w:t>
      </w:r>
      <w:r>
        <w:t xml:space="preserve"> </w:t>
      </w:r>
      <m:oMath>
        <m:r>
          <m:t>ϕ</m:t>
        </m:r>
      </m:oMath>
      <w:r>
        <w:t xml:space="preserve"> </w:t>
      </w:r>
      <w:r>
        <w:t xml:space="preserve">is</w:t>
      </w:r>
      <w:r>
        <w:t xml:space="preserve"> </w:t>
      </w:r>
      <w:r>
        <w:t xml:space="preserve">inverted elementwise on each device to obtain</w:t>
      </w:r>
      <w:r>
        <w:t xml:space="preserve"> </w:t>
      </w:r>
      <m:oMath>
        <m:r>
          <m:rPr>
            <m:sty m:val="p"/>
          </m:rPr>
          <m:t>d</m:t>
        </m:r>
        <m:sSubSup>
          <m:e>
            <m:r>
              <m:rPr>
                <m:sty m:val="b"/>
              </m:rPr>
              <m:t>Z</m:t>
            </m:r>
          </m:e>
          <m:sub>
            <m:r>
              <m:rPr>
                <m:nor/>
                <m:sty m:val="p"/>
              </m:rPr>
              <m:t>up</m:t>
            </m:r>
          </m:sub>
          <m:sup>
            <m:d>
              <m:dPr>
                <m:begChr m:val="("/>
                <m:endChr m:val=")"/>
                <m:sepChr m:val=""/>
                <m:grow/>
              </m:dPr>
              <m:e>
                <m:r>
                  <m:t>t</m:t>
                </m:r>
              </m:e>
            </m:d>
          </m:sup>
        </m:sSubSup>
      </m:oMath>
      <w:r>
        <w:t xml:space="preserve">.</w:t>
      </w:r>
    </w:p>
    <w:p>
      <w:pPr>
        <w:numPr>
          <w:ilvl w:val="0"/>
          <w:numId w:val="1045"/>
        </w:numPr>
      </w:pPr>
      <w:r>
        <w:rPr>
          <w:bCs/>
          <w:b/>
        </w:rPr>
        <w:t xml:space="preserve">Up-projection backward (column-parallel)</w:t>
      </w:r>
      <w:r>
        <w:t xml:space="preserve">:</w:t>
      </w:r>
      <w:r>
        <w:t xml:space="preserve"> </w:t>
      </w:r>
      <w:r>
        <w:t xml:space="preserve">for the column-parallel up-projection, each device computes local</w:t>
      </w:r>
      <w:r>
        <w:t xml:space="preserve"> </w:t>
      </w:r>
      <w:r>
        <w:t xml:space="preserve">contributions to the gradient with respect to</w:t>
      </w:r>
      <w:r>
        <w:t xml:space="preserve"> </w:t>
      </w:r>
      <m:oMath>
        <m:sSubSup>
          <m:e>
            <m:r>
              <m:t>W</m:t>
            </m:r>
          </m:e>
          <m:sub>
            <m:r>
              <m:rPr>
                <m:nor/>
                <m:sty m:val="p"/>
              </m:rPr>
              <m:t>up</m:t>
            </m:r>
          </m:sub>
          <m:sup>
            <m:d>
              <m:dPr>
                <m:begChr m:val="("/>
                <m:endChr m:val=")"/>
                <m:sepChr m:val=""/>
                <m:grow/>
              </m:dPr>
              <m:e>
                <m:r>
                  <m:t>t</m:t>
                </m:r>
              </m:e>
            </m:d>
          </m:sup>
        </m:sSubSup>
      </m:oMath>
      <w:r>
        <w:t xml:space="preserve"> </w:t>
      </w:r>
      <w:r>
        <w:t xml:space="preserve">and a partial gradient w.r.t. the input</w:t>
      </w:r>
      <w:r>
        <w:t xml:space="preserve"> </w:t>
      </w:r>
      <m:oMath>
        <m:r>
          <m:rPr>
            <m:sty m:val="p"/>
          </m:rPr>
          <m:t>d</m:t>
        </m:r>
        <m:sSup>
          <m:e>
            <m:r>
              <m:rPr>
                <m:sty m:val="b"/>
              </m:rPr>
              <m:t>H</m:t>
            </m:r>
          </m:e>
          <m:sup>
            <m:d>
              <m:dPr>
                <m:begChr m:val="("/>
                <m:endChr m:val=")"/>
                <m:sepChr m:val=""/>
                <m:grow/>
              </m:dPr>
              <m:e>
                <m:r>
                  <m:t>t</m:t>
                </m:r>
              </m:e>
            </m:d>
          </m:sup>
        </m:sSup>
      </m:oMath>
      <w:r>
        <w:t xml:space="preserve">.</w:t>
      </w:r>
      <w:r>
        <w:t xml:space="preserve"> </w:t>
      </w:r>
      <w:r>
        <w:t xml:space="preserve">Because</w:t>
      </w:r>
      <w:r>
        <w:t xml:space="preserve"> </w:t>
      </w:r>
      <m:oMath>
        <m:r>
          <m:rPr>
            <m:sty m:val="b"/>
          </m:rPr>
          <m:t>H</m:t>
        </m:r>
      </m:oMath>
      <w:r>
        <w:t xml:space="preserve"> </w:t>
      </w:r>
      <w:r>
        <w:t xml:space="preserve">is shared across devices, we must sum these</w:t>
      </w:r>
      <w:r>
        <w:t xml:space="preserve"> </w:t>
      </w:r>
      <w:r>
        <w:t xml:space="preserve">partial gradients:</w:t>
      </w:r>
    </w:p>
    <w:p>
      <w:pPr>
        <w:pStyle w:val="BodyText"/>
      </w:pPr>
      <m:oMathPara>
        <m:oMathParaPr>
          <m:jc m:val="center"/>
        </m:oMathParaPr>
        <m:oMath>
          <m:r>
            <m:rPr>
              <m:sty m:val="p"/>
            </m:rPr>
            <m:t>d</m:t>
          </m:r>
          <m:r>
            <m:rPr>
              <m:sty m:val="b"/>
            </m:rPr>
            <m:t>H</m:t>
          </m:r>
          <m:r>
            <m:rPr>
              <m:sty m:val="p"/>
            </m:rPr>
            <m:t>=</m:t>
          </m:r>
          <m:nary>
            <m:naryPr>
              <m:chr m:val="∑"/>
              <m:limLoc m:val="undOvr"/>
              <m:subHide m:val="off"/>
              <m:supHide m:val="off"/>
            </m:naryPr>
            <m:sub>
              <m:r>
                <m:t>t</m:t>
              </m:r>
              <m:r>
                <m:rPr>
                  <m:sty m:val="p"/>
                </m:rPr>
                <m:t>=</m:t>
              </m:r>
              <m:r>
                <m:t>0</m:t>
              </m:r>
            </m:sub>
            <m:sup>
              <m:sSub>
                <m:e>
                  <m:r>
                    <m:t>N</m:t>
                  </m:r>
                </m:e>
                <m:sub>
                  <m:r>
                    <m:t>T</m:t>
                  </m:r>
                </m:sub>
              </m:sSub>
              <m:r>
                <m:rPr>
                  <m:sty m:val="p"/>
                </m:rPr>
                <m:t>−</m:t>
              </m:r>
              <m:r>
                <m:t>1</m:t>
              </m:r>
            </m:sup>
            <m:e>
              <m:r>
                <m:rPr>
                  <m:sty m:val="p"/>
                </m:rPr>
                <m:t>d</m:t>
              </m:r>
            </m:e>
          </m:nary>
          <m:sSup>
            <m:e>
              <m:r>
                <m:rPr>
                  <m:sty m:val="b"/>
                </m:rPr>
                <m:t>H</m:t>
              </m:r>
            </m:e>
            <m:sup>
              <m:d>
                <m:dPr>
                  <m:begChr m:val="("/>
                  <m:endChr m:val=")"/>
                  <m:sepChr m:val=""/>
                  <m:grow/>
                </m:dPr>
                <m:e>
                  <m:r>
                    <m:t>t</m:t>
                  </m:r>
                </m:e>
              </m:d>
            </m:sup>
          </m:sSup>
          <m:r>
            <m:rPr>
              <m:sty m:val="p"/>
            </m:rPr>
            <m:t>,</m:t>
          </m:r>
        </m:oMath>
      </m:oMathPara>
    </w:p>
    <w:p>
      <w:pPr>
        <w:numPr>
          <w:ilvl w:val="0"/>
          <w:numId w:val="1000"/>
        </w:numPr>
      </w:pPr>
      <w:r>
        <w:t xml:space="preserve">implemented as an All-Reduce over</w:t>
      </w:r>
      <w:r>
        <w:t xml:space="preserve"> </w:t>
      </w:r>
      <m:oMath>
        <m:r>
          <m:t>t</m:t>
        </m:r>
      </m:oMath>
      <w:r>
        <w:t xml:space="preserve">.</w:t>
      </w:r>
    </w:p>
    <w:p>
      <w:pPr>
        <w:numPr>
          <w:ilvl w:val="0"/>
          <w:numId w:val="1045"/>
        </w:numPr>
      </w:pPr>
      <w:r>
        <w:rPr>
          <w:bCs/>
          <w:b/>
        </w:rPr>
        <w:t xml:space="preserve">Layer normalization backward (if present)</w:t>
      </w:r>
      <w:r>
        <w:t xml:space="preserve">: if the MLP is</w:t>
      </w:r>
      <w:r>
        <w:t xml:space="preserve"> </w:t>
      </w:r>
      <w:r>
        <w:t xml:space="preserve">preceded by a layer normalization (as in a pre-LN Transformer),</w:t>
      </w:r>
      <w:r>
        <w:t xml:space="preserve"> </w:t>
      </w:r>
      <w:r>
        <w:t xml:space="preserve">its backward pass is applied locally using the aggregated</w:t>
      </w:r>
      <w:r>
        <w:t xml:space="preserve"> </w:t>
      </w:r>
      <m:oMath>
        <m:r>
          <m:rPr>
            <m:sty m:val="p"/>
          </m:rPr>
          <m:t>d</m:t>
        </m:r>
        <m:r>
          <m:rPr>
            <m:sty m:val="b"/>
          </m:rPr>
          <m:t>H</m:t>
        </m:r>
      </m:oMath>
      <w:r>
        <w:t xml:space="preserve">.</w:t>
      </w:r>
    </w:p>
    <w:p>
      <w:pPr>
        <w:pStyle w:val="FirstParagraph"/>
      </w:pPr>
      <w:r>
        <w:t xml:space="preserve">Figure </w:t>
      </w:r>
      <w:hyperlink w:anchor="fig:mlp_backward_tp">
        <w:r>
          <w:rPr>
            <w:rStyle w:val="Hyperlink"/>
          </w:rPr>
          <w:t xml:space="preserve">13</w:t>
        </w:r>
      </w:hyperlink>
      <w:r>
        <w:t xml:space="preserve"> </w:t>
      </w:r>
      <w:r>
        <w:t xml:space="preserve">shows these steps, highlighting the</w:t>
      </w:r>
      <w:r>
        <w:t xml:space="preserve"> </w:t>
      </w:r>
      <w:r>
        <w:t xml:space="preserve">All-Reduce on</w:t>
      </w:r>
      <w:r>
        <w:t xml:space="preserve"> </w:t>
      </w:r>
      <m:oMath>
        <m:r>
          <m:rPr>
            <m:sty m:val="p"/>
          </m:rPr>
          <m:t>d</m:t>
        </m:r>
        <m:r>
          <m:rPr>
            <m:sty m:val="b"/>
          </m:rPr>
          <m:t>H</m:t>
        </m:r>
      </m:oMath>
      <w:r>
        <w:t xml:space="preserve"> </w:t>
      </w:r>
      <w:r>
        <w:t xml:space="preserve">(the only collective required in the</w:t>
      </w:r>
      <w:r>
        <w:t xml:space="preserve"> </w:t>
      </w:r>
      <w:r>
        <w:t xml:space="preserve">MLP backward pass).</w:t>
      </w:r>
    </w:p>
    <w:tbl>
      <w:tblPr>
        <w:tblStyle w:val="FigureTable"/>
        <w:tblW w:type="auto" w:w="0"/>
        <w:tblLook w:firstRow="0" w:lastRow="0" w:firstColumn="0" w:lastColumn="0"/>
        <w:jc w:val="center"/>
      </w:tblPr>
      <w:tblGrid/>
      <w:tr/>
    </w:tbl>
    <w:p>
      <w:pPr>
        <w:pStyle w:val="ImageCaption"/>
      </w:pPr>
      <w:r>
        <w:t xml:space="preserve">MLP backward pass with tensor parallelism. Each device</w:t>
      </w:r>
      <w:r>
        <w:t xml:space="preserve"> </w:t>
      </w:r>
      <w:r>
        <w:t xml:space="preserve">backpropagates through its local up- and down-projection shards. The</w:t>
      </w:r>
      <w:r>
        <w:t xml:space="preserve"> </w:t>
      </w:r>
      <w:r>
        <w:t xml:space="preserve">only collective in the backward path is an All-Reduce that sums the</w:t>
      </w:r>
      <w:r>
        <w:t xml:space="preserve"> </w:t>
      </w:r>
      <w:r>
        <w:t xml:space="preserve">partial input gradients</w:t>
      </w:r>
      <w:r>
        <w:t xml:space="preserve"> </w:t>
      </w:r>
      <m:oMath>
        <m:r>
          <m:rPr>
            <m:sty m:val="p"/>
          </m:rPr>
          <m:t>d</m:t>
        </m:r>
        <m:sSup>
          <m:e>
            <m:r>
              <m:rPr>
                <m:sty m:val="b"/>
              </m:rPr>
              <m:t>H</m:t>
            </m:r>
          </m:e>
          <m:sup>
            <m:d>
              <m:dPr>
                <m:begChr m:val="("/>
                <m:endChr m:val=")"/>
                <m:sepChr m:val=""/>
                <m:grow/>
              </m:dPr>
              <m:e>
                <m:r>
                  <m:t>t</m:t>
                </m:r>
              </m:e>
            </m:d>
          </m:sup>
        </m:sSup>
      </m:oMath>
      <w:r>
        <w:t xml:space="preserve"> </w:t>
      </w:r>
      <w:r>
        <w:t xml:space="preserve">across devices to</w:t>
      </w:r>
      <w:r>
        <w:t xml:space="preserve"> </w:t>
      </w:r>
      <w:r>
        <w:t xml:space="preserve">obtain the full</w:t>
      </w:r>
      <w:r>
        <w:t xml:space="preserve"> </w:t>
      </w:r>
      <m:oMath>
        <m:r>
          <m:rPr>
            <m:sty m:val="p"/>
          </m:rPr>
          <m:t>d</m:t>
        </m:r>
        <m:r>
          <m:rPr>
            <m:sty m:val="b"/>
          </m:rPr>
          <m:t>H</m:t>
        </m:r>
      </m:oMath>
      <w:r>
        <w:t xml:space="preserve">. Parameter gradients remain</w:t>
      </w:r>
      <w:r>
        <w:t xml:space="preserve"> </w:t>
      </w:r>
      <w:r>
        <w:t xml:space="preserve">local to each shard.</w:t>
      </w:r>
    </w:p>
    <w:bookmarkEnd w:id="80"/>
    <w:bookmarkEnd w:id="81"/>
    <w:bookmarkStart w:id="82" w:name="communication-patterns-and-costs"/>
    <w:p>
      <w:pPr>
        <w:pStyle w:val="Heading2"/>
      </w:pPr>
      <w:r>
        <w:t xml:space="preserve">Communication Patterns and Costs</w:t>
      </w:r>
    </w:p>
    <w:p>
      <w:pPr>
        <w:pStyle w:val="FirstParagraph"/>
      </w:pPr>
      <w:r>
        <w:t xml:space="preserve">Finally, we summarize where collective communication appears in the</w:t>
      </w:r>
      <w:r>
        <w:t xml:space="preserve"> </w:t>
      </w:r>
      <w:r>
        <w:t xml:space="preserve">tensor-parallel Transformer layer:</w:t>
      </w:r>
    </w:p>
    <w:p>
      <w:pPr>
        <w:numPr>
          <w:ilvl w:val="0"/>
          <w:numId w:val="1046"/>
        </w:numPr>
      </w:pPr>
      <w:r>
        <w:rPr>
          <w:bCs/>
          <w:b/>
        </w:rPr>
        <w:t xml:space="preserve">MHA forward:</w:t>
      </w:r>
      <w:r>
        <w:t xml:space="preserve"> </w:t>
      </w:r>
      <w:r>
        <w:t xml:space="preserve">an All-Reduce after the row-parallel output projection to obtain</w:t>
      </w:r>
      <w:r>
        <w:t xml:space="preserve"> </w:t>
      </w:r>
      <m:oMath>
        <m:sSub>
          <m:e>
            <m:r>
              <m:rPr>
                <m:sty m:val="b"/>
              </m:rPr>
              <m:t>A</m:t>
            </m:r>
          </m:e>
          <m:sub>
            <m:r>
              <m:rPr>
                <m:nor/>
                <m:sty m:val="p"/>
              </m:rPr>
              <m:t>lin</m:t>
            </m:r>
          </m:sub>
        </m:sSub>
      </m:oMath>
      <w:r>
        <w:t xml:space="preserve"> </w:t>
      </w:r>
      <w:r>
        <w:t xml:space="preserve">on every device</w:t>
      </w:r>
      <w:r>
        <w:t xml:space="preserve"> </w:t>
      </w:r>
      <w:r>
        <w:t xml:space="preserve">(Figure </w:t>
      </w:r>
      <w:hyperlink w:anchor="fig:mha_forward_tp">
        <w:r>
          <w:rPr>
            <w:rStyle w:val="Hyperlink"/>
          </w:rPr>
          <w:t xml:space="preserve">10</w:t>
        </w:r>
      </w:hyperlink>
      <w:r>
        <w:t xml:space="preserve">).</w:t>
      </w:r>
    </w:p>
    <w:p>
      <w:pPr>
        <w:numPr>
          <w:ilvl w:val="0"/>
          <w:numId w:val="1046"/>
        </w:numPr>
      </w:pPr>
      <w:r>
        <w:rPr>
          <w:bCs/>
          <w:b/>
        </w:rPr>
        <w:t xml:space="preserve">MHA backward:</w:t>
      </w:r>
      <w:r>
        <w:t xml:space="preserve"> </w:t>
      </w:r>
      <w:r>
        <w:t xml:space="preserve">an All-Reduce on</w:t>
      </w:r>
      <w:r>
        <w:t xml:space="preserve"> </w:t>
      </w:r>
      <m:oMath>
        <m:r>
          <m:rPr>
            <m:sty m:val="p"/>
          </m:rPr>
          <m:t>d</m:t>
        </m:r>
        <m:sSub>
          <m:e>
            <m:r>
              <m:rPr>
                <m:sty m:val="b"/>
              </m:rPr>
              <m:t>X</m:t>
            </m:r>
          </m:e>
          <m:sub>
            <m:r>
              <m:rPr>
                <m:nor/>
                <m:sty m:val="p"/>
              </m:rPr>
              <m:t>norm</m:t>
            </m:r>
          </m:sub>
        </m:sSub>
      </m:oMath>
      <w:r>
        <w:t xml:space="preserve"> </w:t>
      </w:r>
      <w:r>
        <w:t xml:space="preserve">to sum</w:t>
      </w:r>
      <w:r>
        <w:t xml:space="preserve"> </w:t>
      </w:r>
      <w:r>
        <w:t xml:space="preserve">gradient contributions from all Q/K/V shards</w:t>
      </w:r>
      <w:r>
        <w:t xml:space="preserve"> </w:t>
      </w:r>
      <w:r>
        <w:t xml:space="preserve">(Figure </w:t>
      </w:r>
      <w:hyperlink w:anchor="fig:mha_backward_tp">
        <w:r>
          <w:rPr>
            <w:rStyle w:val="Hyperlink"/>
          </w:rPr>
          <w:t xml:space="preserve">11</w:t>
        </w:r>
      </w:hyperlink>
      <w:r>
        <w:t xml:space="preserve">).</w:t>
      </w:r>
    </w:p>
    <w:p>
      <w:pPr>
        <w:numPr>
          <w:ilvl w:val="0"/>
          <w:numId w:val="1046"/>
        </w:numPr>
      </w:pPr>
      <w:r>
        <w:rPr>
          <w:bCs/>
          <w:b/>
        </w:rPr>
        <w:t xml:space="preserve">MLP forward:</w:t>
      </w:r>
      <w:r>
        <w:t xml:space="preserve"> </w:t>
      </w:r>
      <w:r>
        <w:t xml:space="preserve">an All-Reduce after the row-parallel down-projection to form</w:t>
      </w:r>
      <w:r>
        <w:t xml:space="preserve"> </w:t>
      </w:r>
      <m:oMath>
        <m:sSub>
          <m:e>
            <m:r>
              <m:rPr>
                <m:sty m:val="b"/>
              </m:rPr>
              <m:t>Z</m:t>
            </m:r>
          </m:e>
          <m:sub>
            <m:r>
              <m:rPr>
                <m:nor/>
                <m:sty m:val="p"/>
              </m:rPr>
              <m:t>down</m:t>
            </m:r>
          </m:sub>
        </m:sSub>
      </m:oMath>
      <w:r>
        <w:t xml:space="preserve"> </w:t>
      </w:r>
      <w:r>
        <w:t xml:space="preserve">(Figure </w:t>
      </w:r>
      <w:hyperlink w:anchor="fig:mlp_forward_tp">
        <w:r>
          <w:rPr>
            <w:rStyle w:val="Hyperlink"/>
          </w:rPr>
          <w:t xml:space="preserve">12</w:t>
        </w:r>
      </w:hyperlink>
      <w:r>
        <w:t xml:space="preserve">).</w:t>
      </w:r>
    </w:p>
    <w:p>
      <w:pPr>
        <w:numPr>
          <w:ilvl w:val="0"/>
          <w:numId w:val="1046"/>
        </w:numPr>
      </w:pPr>
      <w:r>
        <w:rPr>
          <w:bCs/>
          <w:b/>
        </w:rPr>
        <w:t xml:space="preserve">MLP backward:</w:t>
      </w:r>
      <w:r>
        <w:t xml:space="preserve"> </w:t>
      </w:r>
      <w:r>
        <w:t xml:space="preserve">an All-Reduce on the input gradient</w:t>
      </w:r>
      <w:r>
        <w:t xml:space="preserve"> </w:t>
      </w:r>
      <m:oMath>
        <m:r>
          <m:rPr>
            <m:sty m:val="p"/>
          </m:rPr>
          <m:t>d</m:t>
        </m:r>
        <m:r>
          <m:rPr>
            <m:sty m:val="b"/>
          </m:rPr>
          <m:t>H</m:t>
        </m:r>
      </m:oMath>
      <w:r>
        <w:t xml:space="preserve"> </w:t>
      </w:r>
      <w:r>
        <w:t xml:space="preserve">from</w:t>
      </w:r>
      <w:r>
        <w:t xml:space="preserve"> </w:t>
      </w:r>
      <w:r>
        <w:t xml:space="preserve">the column-parallel up-projection</w:t>
      </w:r>
      <w:r>
        <w:t xml:space="preserve"> </w:t>
      </w:r>
      <w:r>
        <w:t xml:space="preserve">(Figure </w:t>
      </w:r>
      <w:hyperlink w:anchor="fig:mlp_backward_tp">
        <w:r>
          <w:rPr>
            <w:rStyle w:val="Hyperlink"/>
          </w:rPr>
          <w:t xml:space="preserve">13</w:t>
        </w:r>
      </w:hyperlink>
      <w:r>
        <w:t xml:space="preserve">).</w:t>
      </w:r>
    </w:p>
    <w:p>
      <w:pPr>
        <w:pStyle w:val="FirstParagraph"/>
      </w:pPr>
      <w:r>
        <w:t xml:space="preserve">In all cases, the local computation on each device is structurally</w:t>
      </w:r>
      <w:r>
        <w:t xml:space="preserve"> </w:t>
      </w:r>
      <w:r>
        <w:t xml:space="preserve">identical to the single-node computation described in Section </w:t>
      </w:r>
      <w:hyperlink w:anchor="sec:sn">
        <w:r>
          <w:rPr>
            <w:rStyle w:val="Hyperlink"/>
          </w:rPr>
          <w:t xml:space="preserve">5</w:t>
        </w:r>
      </w:hyperlink>
      <w:r>
        <w:t xml:space="preserve">; only the</w:t>
      </w:r>
      <w:r>
        <w:t xml:space="preserve"> </w:t>
      </w:r>
      <w:r>
        <w:t xml:space="preserve">placement of collectives and the sharding of weights and activations</w:t>
      </w:r>
      <w:r>
        <w:t xml:space="preserve"> </w:t>
      </w:r>
      <w:r>
        <w:t xml:space="preserve">differ. This makes tensor parallelism a natural extension of the</w:t>
      </w:r>
      <w:r>
        <w:t xml:space="preserve"> </w:t>
      </w:r>
      <w:r>
        <w:t xml:space="preserve">single-node Transformer, well suited for large models that do not fit into</w:t>
      </w:r>
      <w:r>
        <w:t xml:space="preserve"> </w:t>
      </w:r>
      <w:r>
        <w:t xml:space="preserve">the memory of a single accelerator.</w:t>
      </w:r>
    </w:p>
    <w:bookmarkEnd w:id="82"/>
    <w:bookmarkEnd w:id="83"/>
    <w:bookmarkStart w:id="89" w:name="sec:dp"/>
    <w:p>
      <w:pPr>
        <w:pStyle w:val="Heading1"/>
      </w:pPr>
      <w:r>
        <w:t xml:space="preserve">Data Parallelism (DP)</w:t>
      </w:r>
    </w:p>
    <w:p>
      <w:pPr>
        <w:pStyle w:val="FirstParagraph"/>
      </w:pPr>
      <w:r>
        <w:t xml:space="preserve">In data parallelism, each replica holds a full copy of the model, but</w:t>
      </w:r>
      <w:r>
        <w:t xml:space="preserve"> </w:t>
      </w:r>
      <w:r>
        <w:t xml:space="preserve">processes a different subset of the batch. Conceptually, each device runs</w:t>
      </w:r>
      <w:r>
        <w:t xml:space="preserve"> </w:t>
      </w:r>
      <w:r>
        <w:t xml:space="preserve">the same forward and backward computation as in the single-node setting</w:t>
      </w:r>
      <w:r>
        <w:t xml:space="preserve"> </w:t>
      </w:r>
      <w:r>
        <w:t xml:space="preserve">(Section </w:t>
      </w:r>
      <w:hyperlink w:anchor="sec:sn">
        <w:r>
          <w:rPr>
            <w:rStyle w:val="Hyperlink"/>
          </w:rPr>
          <w:t xml:space="preserve">5</w:t>
        </w:r>
      </w:hyperlink>
      <w:r>
        <w:t xml:space="preserve">), but on a different mini-batch. After the backward pass,</w:t>
      </w:r>
      <w:r>
        <w:t xml:space="preserve"> </w:t>
      </w:r>
      <w:r>
        <w:t xml:space="preserve">gradients are synchronized across replicas via All-Reduce so that the</w:t>
      </w:r>
      <w:r>
        <w:t xml:space="preserve"> </w:t>
      </w:r>
      <w:r>
        <w:t xml:space="preserve">optimizer update is identical to what would have been obtained on a</w:t>
      </w:r>
      <w:r>
        <w:t xml:space="preserve"> </w:t>
      </w:r>
      <w:r>
        <w:t xml:space="preserve">single node with the full batch.</w:t>
      </w:r>
    </w:p>
    <w:p>
      <w:pPr>
        <w:pStyle w:val="BodyText"/>
      </w:pPr>
      <w:r>
        <w:t xml:space="preserve">From the point of view of a single replica, the forward graph inside each</w:t>
      </w:r>
      <w:r>
        <w:t xml:space="preserve"> </w:t>
      </w:r>
      <w:r>
        <w:t xml:space="preserve">Transformer block is therefore identical to the one in</w:t>
      </w:r>
      <w:r>
        <w:t xml:space="preserve"> </w:t>
      </w:r>
      <w:r>
        <w:t xml:space="preserve">Section </w:t>
      </w:r>
      <w:hyperlink w:anchor="sec:sn">
        <w:r>
          <w:rPr>
            <w:rStyle w:val="Hyperlink"/>
          </w:rPr>
          <w:t xml:space="preserve">5</w:t>
        </w:r>
      </w:hyperlink>
      <w:r>
        <w:t xml:space="preserve"> </w:t>
      </w:r>
      <w:r>
        <w:t xml:space="preserve">(single-node), or to Section </w:t>
      </w:r>
      <w:hyperlink w:anchor="sec:tp">
        <w:r>
          <w:rPr>
            <w:rStyle w:val="Hyperlink"/>
          </w:rPr>
          <w:t xml:space="preserve">6</w:t>
        </w:r>
      </w:hyperlink>
      <w:r>
        <w:t xml:space="preserve"> </w:t>
      </w:r>
      <w:r>
        <w:t xml:space="preserve">(tensor-parallel) if TP is also</w:t>
      </w:r>
      <w:r>
        <w:t xml:space="preserve"> </w:t>
      </w:r>
      <w:r>
        <w:t xml:space="preserve">enabled. The only change is the input: instead of the full batch</w:t>
      </w:r>
      <w:r>
        <w:t xml:space="preserve"> </w:t>
      </w:r>
      <m:oMath>
        <m:r>
          <m:rPr>
            <m:sty m:val="b"/>
          </m:rPr>
          <m:t>X</m:t>
        </m:r>
        <m:r>
          <m:rPr>
            <m:sty m:val="p"/>
          </m:rPr>
          <m:t>∈</m:t>
        </m:r>
        <m:sSup>
          <m:e>
            <m:r>
              <m:rPr>
                <m:sty m:val="p"/>
                <m:scr m:val="double-struck"/>
              </m:rPr>
              <m:t>R</m:t>
            </m:r>
          </m:e>
          <m:sup>
            <m:r>
              <m:t>B</m:t>
            </m:r>
            <m:r>
              <m:rPr>
                <m:sty m:val="p"/>
              </m:rPr>
              <m:t>×</m:t>
            </m:r>
            <m:r>
              <m:t>S</m:t>
            </m:r>
            <m:r>
              <m:rPr>
                <m:sty m:val="p"/>
              </m:rPr>
              <m:t>×</m:t>
            </m:r>
            <m:r>
              <m:t>D</m:t>
            </m:r>
          </m:sup>
        </m:sSup>
      </m:oMath>
      <w:r>
        <w:t xml:space="preserve">, replica</w:t>
      </w:r>
      <w:r>
        <w:t xml:space="preserve"> </w:t>
      </w:r>
      <m:oMath>
        <m:r>
          <m:t>d</m:t>
        </m:r>
      </m:oMath>
      <w:r>
        <w:t xml:space="preserve"> </w:t>
      </w:r>
      <w:r>
        <w:t xml:space="preserve">sees a</w:t>
      </w:r>
      <w:r>
        <w:t xml:space="preserve"> </w:t>
      </w:r>
      <w:r>
        <w:t xml:space="preserve">local shard</w:t>
      </w:r>
      <w:r>
        <w:t xml:space="preserve"> </w:t>
      </w:r>
      <m:oMath>
        <m:sSub>
          <m:e>
            <m:r>
              <m:rPr>
                <m:sty m:val="b"/>
              </m:rPr>
              <m:t>X</m:t>
            </m:r>
          </m:e>
          <m:sub>
            <m:r>
              <m:t>d</m:t>
            </m:r>
          </m:sub>
        </m:sSub>
        <m:r>
          <m:rPr>
            <m:sty m:val="p"/>
          </m:rPr>
          <m:t>∈</m:t>
        </m:r>
        <m:sSup>
          <m:e>
            <m:r>
              <m:rPr>
                <m:sty m:val="p"/>
                <m:scr m:val="double-struck"/>
              </m:rPr>
              <m:t>R</m:t>
            </m:r>
          </m:e>
          <m:sup>
            <m:sSub>
              <m:e>
                <m:r>
                  <m:t>B</m:t>
                </m:r>
              </m:e>
              <m:sub>
                <m:r>
                  <m:rPr>
                    <m:nor/>
                    <m:sty m:val="p"/>
                  </m:rPr>
                  <m:t>local</m:t>
                </m:r>
              </m:sub>
            </m:sSub>
            <m:r>
              <m:rPr>
                <m:sty m:val="p"/>
              </m:rPr>
              <m:t>×</m:t>
            </m:r>
            <m:r>
              <m:t>S</m:t>
            </m:r>
            <m:r>
              <m:rPr>
                <m:sty m:val="p"/>
              </m:rPr>
              <m:t>×</m:t>
            </m:r>
            <m:r>
              <m:t>D</m:t>
            </m:r>
          </m:sup>
        </m:sSup>
      </m:oMath>
      <w:r>
        <w:t xml:space="preserve">,</w:t>
      </w:r>
      <w:r>
        <w:t xml:space="preserve"> </w:t>
      </w:r>
      <w:r>
        <w:t xml:space="preserve">with</w:t>
      </w:r>
      <w:r>
        <w:t xml:space="preserve"> </w:t>
      </w:r>
      <m:oMath>
        <m:sSub>
          <m:e>
            <m:r>
              <m:t>B</m:t>
            </m:r>
          </m:e>
          <m:sub>
            <m:r>
              <m:rPr>
                <m:nor/>
                <m:sty m:val="p"/>
              </m:rPr>
              <m:t>local</m:t>
            </m:r>
          </m:sub>
        </m:sSub>
        <m:r>
          <m:rPr>
            <m:sty m:val="p"/>
          </m:rPr>
          <m:t>=</m:t>
        </m:r>
        <m:r>
          <m:t>B</m:t>
        </m:r>
        <m:r>
          <m:rPr>
            <m:sty m:val="p"/>
          </m:rPr>
          <m:t>/</m:t>
        </m:r>
        <m:sSub>
          <m:e>
            <m:r>
              <m:t>N</m:t>
            </m:r>
          </m:e>
          <m:sub>
            <m:r>
              <m:t>D</m:t>
            </m:r>
          </m:sub>
        </m:sSub>
      </m:oMath>
      <w:r>
        <w:t xml:space="preserve">.</w:t>
      </w:r>
    </w:p>
    <w:p>
      <w:pPr>
        <w:pStyle w:val="BodyText"/>
      </w:pPr>
      <w:r>
        <w:t xml:space="preserve">We denote the number of data-parallel replicas by</w:t>
      </w:r>
      <w:r>
        <w:t xml:space="preserve"> </w:t>
      </w:r>
      <m:oMath>
        <m:sSub>
          <m:e>
            <m:r>
              <m:t>N</m:t>
            </m:r>
          </m:e>
          <m:sub>
            <m:r>
              <m:t>D</m:t>
            </m:r>
          </m:sub>
        </m:sSub>
      </m:oMath>
      <w:r>
        <w:t xml:space="preserve">. Devices are</w:t>
      </w:r>
      <w:r>
        <w:t xml:space="preserve"> </w:t>
      </w:r>
      <w:r>
        <w:t xml:space="preserve">indexed by</w:t>
      </w:r>
      <w:r>
        <w:t xml:space="preserve"> </w:t>
      </w:r>
      <m:oMath>
        <m:r>
          <m:t>d</m:t>
        </m:r>
        <m:r>
          <m:rPr>
            <m:sty m:val="p"/>
          </m:rPr>
          <m:t>∈</m:t>
        </m:r>
        <m:r>
          <m:rPr>
            <m:sty m:val="p"/>
          </m:rPr>
          <m:t>{</m:t>
        </m:r>
        <m:r>
          <m:t>0</m:t>
        </m:r>
        <m:r>
          <m:rPr>
            <m:sty m:val="p"/>
          </m:rPr>
          <m:t>,</m:t>
        </m:r>
        <m:r>
          <m:rPr>
            <m:sty m:val="p"/>
          </m:rPr>
          <m:t>…</m:t>
        </m:r>
        <m:r>
          <m:rPr>
            <m:sty m:val="p"/>
          </m:rPr>
          <m:t>,</m:t>
        </m:r>
        <m:sSub>
          <m:e>
            <m:r>
              <m:t>N</m:t>
            </m:r>
          </m:e>
          <m:sub>
            <m:r>
              <m:t>D</m:t>
            </m:r>
          </m:sub>
        </m:sSub>
        <m:r>
          <m:rPr>
            <m:sty m:val="p"/>
          </m:rPr>
          <m:t>−</m:t>
        </m:r>
        <m:r>
          <m:t>1</m:t>
        </m:r>
        <m:r>
          <m:rPr>
            <m:sty m:val="p"/>
          </m:rPr>
          <m:t>}</m:t>
        </m:r>
      </m:oMath>
      <w:r>
        <w:t xml:space="preserve">.</w:t>
      </w:r>
    </w:p>
    <w:p>
      <w:pPr>
        <w:pStyle w:val="BodyText"/>
      </w:pPr>
      <w:r>
        <w:rPr>
          <w:bCs/>
          <w:b/>
        </w:rPr>
        <w:t xml:space="preserve">Key ideas:</w:t>
      </w:r>
    </w:p>
    <w:p>
      <w:pPr>
        <w:numPr>
          <w:ilvl w:val="0"/>
          <w:numId w:val="1047"/>
        </w:numPr>
      </w:pPr>
      <w:r>
        <w:t xml:space="preserve">Each device has a full copy of the model parameters (weights and</w:t>
      </w:r>
      <w:r>
        <w:t xml:space="preserve"> </w:t>
      </w:r>
      <w:r>
        <w:t xml:space="preserve">optimizer state).</w:t>
      </w:r>
    </w:p>
    <w:p>
      <w:pPr>
        <w:numPr>
          <w:ilvl w:val="0"/>
          <w:numId w:val="1047"/>
        </w:numPr>
      </w:pPr>
      <w:r>
        <w:t xml:space="preserve">The global batch of size</w:t>
      </w:r>
      <w:r>
        <w:t xml:space="preserve"> </w:t>
      </w:r>
      <m:oMath>
        <m:r>
          <m:t>B</m:t>
        </m:r>
      </m:oMath>
      <w:r>
        <w:t xml:space="preserve"> </w:t>
      </w:r>
      <w:r>
        <w:t xml:space="preserve">is split into</w:t>
      </w:r>
      <w:r>
        <w:t xml:space="preserve"> </w:t>
      </w:r>
      <m:oMath>
        <m:sSub>
          <m:e>
            <m:r>
              <m:t>N</m:t>
            </m:r>
          </m:e>
          <m:sub>
            <m:r>
              <m:t>D</m:t>
            </m:r>
          </m:sub>
        </m:sSub>
      </m:oMath>
      <w:r>
        <w:t xml:space="preserve"> </w:t>
      </w:r>
      <w:r>
        <w:t xml:space="preserve">local batches of</w:t>
      </w:r>
      <w:r>
        <w:t xml:space="preserve"> </w:t>
      </w:r>
      <w:r>
        <w:t xml:space="preserve">size</w:t>
      </w:r>
      <w:r>
        <w:t xml:space="preserve"> </w:t>
      </w:r>
      <m:oMath>
        <m:sSub>
          <m:e>
            <m:r>
              <m:t>B</m:t>
            </m:r>
          </m:e>
          <m:sub>
            <m:r>
              <m:rPr>
                <m:nor/>
                <m:sty m:val="p"/>
              </m:rPr>
              <m:t>local</m:t>
            </m:r>
          </m:sub>
        </m:sSub>
        <m:r>
          <m:rPr>
            <m:sty m:val="p"/>
          </m:rPr>
          <m:t>=</m:t>
        </m:r>
        <m:r>
          <m:t>B</m:t>
        </m:r>
        <m:r>
          <m:rPr>
            <m:sty m:val="p"/>
          </m:rPr>
          <m:t>/</m:t>
        </m:r>
        <m:sSub>
          <m:e>
            <m:r>
              <m:t>N</m:t>
            </m:r>
          </m:e>
          <m:sub>
            <m:r>
              <m:t>D</m:t>
            </m:r>
          </m:sub>
        </m:sSub>
      </m:oMath>
      <w:r>
        <w:t xml:space="preserve">.</w:t>
      </w:r>
    </w:p>
    <w:p>
      <w:pPr>
        <w:numPr>
          <w:ilvl w:val="0"/>
          <w:numId w:val="1047"/>
        </w:numPr>
      </w:pPr>
      <w:r>
        <w:t xml:space="preserve">The forward pass on each device is identical to the single-node</w:t>
      </w:r>
      <w:r>
        <w:t xml:space="preserve"> </w:t>
      </w:r>
      <w:r>
        <w:t xml:space="preserve">computation in Section </w:t>
      </w:r>
      <w:hyperlink w:anchor="sec:sn">
        <w:r>
          <w:rPr>
            <w:rStyle w:val="Hyperlink"/>
          </w:rPr>
          <w:t xml:space="preserve">5</w:t>
        </w:r>
      </w:hyperlink>
      <w:r>
        <w:t xml:space="preserve">, but uses only its local batch.</w:t>
      </w:r>
    </w:p>
    <w:p>
      <w:pPr>
        <w:numPr>
          <w:ilvl w:val="0"/>
          <w:numId w:val="1047"/>
        </w:numPr>
      </w:pPr>
      <w:r>
        <w:t xml:space="preserve">The backward pass computes local gradients</w:t>
      </w:r>
      <w:r>
        <w:t xml:space="preserve"> </w:t>
      </w:r>
      <m:oMath>
        <m:r>
          <m:rPr>
            <m:sty m:val="p"/>
          </m:rPr>
          <m:t>∇</m:t>
        </m:r>
        <m:sSup>
          <m:e>
            <m:r>
              <m:t>W</m:t>
            </m:r>
          </m:e>
          <m:sup>
            <m:d>
              <m:dPr>
                <m:begChr m:val="("/>
                <m:endChr m:val=")"/>
                <m:sepChr m:val=""/>
                <m:grow/>
              </m:dPr>
              <m:e>
                <m:r>
                  <m:t>d</m:t>
                </m:r>
              </m:e>
            </m:d>
          </m:sup>
        </m:sSup>
      </m:oMath>
      <w:r>
        <w:t xml:space="preserve"> </w:t>
      </w:r>
      <w:r>
        <w:t xml:space="preserve">on each device.</w:t>
      </w:r>
    </w:p>
    <w:p>
      <w:pPr>
        <w:numPr>
          <w:ilvl w:val="0"/>
          <w:numId w:val="1047"/>
        </w:numPr>
      </w:pPr>
      <w:r>
        <w:t xml:space="preserve">All-Reduce over all data-parallel replicas averages or sums the</w:t>
      </w:r>
      <w:r>
        <w:t xml:space="preserve"> </w:t>
      </w:r>
      <w:r>
        <w:t xml:space="preserve">gradients, producing the same effective update as a single-node</w:t>
      </w:r>
      <w:r>
        <w:t xml:space="preserve"> </w:t>
      </w:r>
      <w:r>
        <w:t xml:space="preserve">run with batch size</w:t>
      </w:r>
      <w:r>
        <w:t xml:space="preserve"> </w:t>
      </w:r>
      <m:oMath>
        <m:r>
          <m:t>B</m:t>
        </m:r>
      </m:oMath>
      <w:r>
        <w:t xml:space="preserve">.</w:t>
      </w:r>
    </w:p>
    <w:p>
      <w:pPr>
        <w:pStyle w:val="FirstParagraph"/>
      </w:pPr>
      <w:r>
        <w:t xml:space="preserve">In contrast to tensor parallelism (Section </w:t>
      </w:r>
      <w:hyperlink w:anchor="sec:tp">
        <w:r>
          <w:rPr>
            <w:rStyle w:val="Hyperlink"/>
          </w:rPr>
          <w:t xml:space="preserve">6</w:t>
        </w:r>
      </w:hyperlink>
      <w:r>
        <w:t xml:space="preserve">), DP does not shard weight</w:t>
      </w:r>
      <w:r>
        <w:t xml:space="preserve"> </w:t>
      </w:r>
      <w:r>
        <w:t xml:space="preserve">matrices or activations; instead, it replicates the entire model and</w:t>
      </w:r>
      <w:r>
        <w:t xml:space="preserve"> </w:t>
      </w:r>
      <w:r>
        <w:t xml:space="preserve">splits only the data.</w:t>
      </w:r>
    </w:p>
    <w:bookmarkStart w:id="84" w:name="overall-dp-training-flow"/>
    <w:p>
      <w:pPr>
        <w:pStyle w:val="Heading2"/>
      </w:pPr>
      <w:r>
        <w:t xml:space="preserve">Overall DP Training Flow</w:t>
      </w:r>
    </w:p>
    <w:p>
      <w:pPr>
        <w:pStyle w:val="FirstParagraph"/>
      </w:pPr>
      <w:r>
        <w:t xml:space="preserve">Figure </w:t>
      </w:r>
      <w:hyperlink w:anchor="fig:dp_overall_flow">
        <w:r>
          <w:rPr>
            <w:rStyle w:val="Hyperlink"/>
          </w:rPr>
          <w:t xml:space="preserve">14</w:t>
        </w:r>
      </w:hyperlink>
      <w:r>
        <w:t xml:space="preserve"> </w:t>
      </w:r>
      <w:r>
        <w:t xml:space="preserve">shows a high-level view of data</w:t>
      </w:r>
      <w:r>
        <w:t xml:space="preserve"> </w:t>
      </w:r>
      <w:r>
        <w:t xml:space="preserve">parallelism applied to a Transformer layer. Compared to the single-node</w:t>
      </w:r>
      <w:r>
        <w:t xml:space="preserve"> </w:t>
      </w:r>
      <w:r>
        <w:t xml:space="preserve">overview (Figure </w:t>
      </w:r>
      <w:hyperlink w:anchor="fig:single_node_overall">
        <w:r>
          <w:rPr>
            <w:rStyle w:val="Hyperlink"/>
          </w:rPr>
          <w:t xml:space="preserve">1</w:t>
        </w:r>
      </w:hyperlink>
      <w:r>
        <w:t xml:space="preserve">), the main difference is</w:t>
      </w:r>
      <w:r>
        <w:t xml:space="preserve"> </w:t>
      </w:r>
      <w:r>
        <w:t xml:space="preserve">that we now have</w:t>
      </w:r>
      <w:r>
        <w:t xml:space="preserve"> </w:t>
      </w:r>
      <m:oMath>
        <m:sSub>
          <m:e>
            <m:r>
              <m:t>N</m:t>
            </m:r>
          </m:e>
          <m:sub>
            <m:r>
              <m:t>D</m:t>
            </m:r>
          </m:sub>
        </m:sSub>
      </m:oMath>
      <w:r>
        <w:t xml:space="preserve"> </w:t>
      </w:r>
      <w:r>
        <w:t xml:space="preserve">identical copies of the block, each processing a</w:t>
      </w:r>
      <w:r>
        <w:t xml:space="preserve"> </w:t>
      </w:r>
      <w:r>
        <w:t xml:space="preserve">different input shard</w:t>
      </w:r>
      <w:r>
        <w:t xml:space="preserve"> </w:t>
      </w:r>
      <m:oMath>
        <m:sSub>
          <m:e>
            <m:r>
              <m:rPr>
                <m:sty m:val="b"/>
              </m:rPr>
              <m:t>X</m:t>
            </m:r>
          </m:e>
          <m:sub>
            <m:r>
              <m:t>d</m:t>
            </m:r>
          </m:sub>
        </m:sSub>
      </m:oMath>
      <w:r>
        <w:t xml:space="preserve"> </w:t>
      </w:r>
      <w:r>
        <w:t xml:space="preserve">and producing local predictions and</w:t>
      </w:r>
      <w:r>
        <w:t xml:space="preserve"> </w:t>
      </w:r>
      <w:r>
        <w:t xml:space="preserve">losses.</w:t>
      </w:r>
    </w:p>
    <w:p>
      <w:pPr>
        <w:pStyle w:val="BodyText"/>
      </w:pPr>
      <w:r>
        <w:t xml:space="preserve">For a single training step, the sequence of operations is:</w:t>
      </w:r>
    </w:p>
    <w:p>
      <w:pPr>
        <w:numPr>
          <w:ilvl w:val="0"/>
          <w:numId w:val="1048"/>
        </w:numPr>
      </w:pPr>
      <w:r>
        <w:rPr>
          <w:bCs/>
          <w:b/>
        </w:rPr>
        <w:t xml:space="preserve">Batch sharding.</w:t>
      </w:r>
      <w:r>
        <w:t xml:space="preserve"> </w:t>
      </w:r>
      <w:r>
        <w:t xml:space="preserve">The input batch of size</w:t>
      </w:r>
      <w:r>
        <w:t xml:space="preserve"> </w:t>
      </w:r>
      <m:oMath>
        <m:r>
          <m:t>B</m:t>
        </m:r>
      </m:oMath>
      <w:r>
        <w:t xml:space="preserve"> </w:t>
      </w:r>
      <w:r>
        <w:t xml:space="preserve">is split</w:t>
      </w:r>
      <w:r>
        <w:t xml:space="preserve"> </w:t>
      </w:r>
      <w:r>
        <w:t xml:space="preserve">into</w:t>
      </w:r>
      <w:r>
        <w:t xml:space="preserve"> </w:t>
      </w:r>
      <m:oMath>
        <m:sSub>
          <m:e>
            <m:r>
              <m:t>N</m:t>
            </m:r>
          </m:e>
          <m:sub>
            <m:r>
              <m:t>D</m:t>
            </m:r>
          </m:sub>
        </m:sSub>
      </m:oMath>
      <w:r>
        <w:t xml:space="preserve"> </w:t>
      </w:r>
      <w:r>
        <w:t xml:space="preserve">local batches, each of size</w:t>
      </w:r>
      <w:r>
        <w:t xml:space="preserve"> </w:t>
      </w:r>
      <m:oMath>
        <m:sSub>
          <m:e>
            <m:r>
              <m:t>B</m:t>
            </m:r>
          </m:e>
          <m:sub>
            <m:r>
              <m:rPr>
                <m:nor/>
                <m:sty m:val="p"/>
              </m:rPr>
              <m:t>local</m:t>
            </m:r>
          </m:sub>
        </m:sSub>
      </m:oMath>
      <w:r>
        <w:t xml:space="preserve">:</w:t>
      </w:r>
    </w:p>
    <w:p>
      <w:pPr>
        <w:pStyle w:val="BodyText"/>
      </w:pPr>
      <m:oMathPara>
        <m:oMathParaPr>
          <m:jc m:val="center"/>
        </m:oMathParaPr>
        <m:oMath>
          <m:r>
            <m:rPr>
              <m:sty m:val="p"/>
            </m:rPr>
            <m:t>{</m:t>
          </m:r>
          <m:sSub>
            <m:e>
              <m:r>
                <m:rPr>
                  <m:sty m:val="b"/>
                </m:rPr>
                <m:t>X</m:t>
              </m:r>
            </m:e>
            <m:sub>
              <m:r>
                <m:t>0</m:t>
              </m:r>
            </m:sub>
          </m:sSub>
          <m:r>
            <m:rPr>
              <m:sty m:val="p"/>
            </m:rPr>
            <m:t>,</m:t>
          </m:r>
          <m:r>
            <m:rPr>
              <m:sty m:val="p"/>
            </m:rPr>
            <m:t>…</m:t>
          </m:r>
          <m:r>
            <m:rPr>
              <m:sty m:val="p"/>
            </m:rPr>
            <m:t>,</m:t>
          </m:r>
          <m:sSub>
            <m:e>
              <m:r>
                <m:rPr>
                  <m:sty m:val="b"/>
                </m:rPr>
                <m:t>X</m:t>
              </m:r>
            </m:e>
            <m:sub>
              <m:sSub>
                <m:e>
                  <m:r>
                    <m:t>N</m:t>
                  </m:r>
                </m:e>
                <m:sub>
                  <m:r>
                    <m:t>D</m:t>
                  </m:r>
                </m:sub>
              </m:sSub>
              <m:r>
                <m:rPr>
                  <m:sty m:val="p"/>
                </m:rPr>
                <m:t>−</m:t>
              </m:r>
              <m:r>
                <m:t>1</m:t>
              </m:r>
            </m:sub>
          </m:sSub>
          <m:r>
            <m:rPr>
              <m:sty m:val="p"/>
            </m:rPr>
            <m:t>}</m:t>
          </m:r>
          <m:r>
            <m:rPr>
              <m:sty m:val="p"/>
            </m:rPr>
            <m:t>,</m:t>
          </m:r>
          <m:r>
            <m:t>  </m:t>
          </m:r>
          <m:sSub>
            <m:e>
              <m:r>
                <m:rPr>
                  <m:sty m:val="b"/>
                </m:rPr>
                <m:t>X</m:t>
              </m:r>
            </m:e>
            <m:sub>
              <m:r>
                <m:t>d</m:t>
              </m:r>
            </m:sub>
          </m:sSub>
          <m:r>
            <m:rPr>
              <m:sty m:val="p"/>
            </m:rPr>
            <m:t>∈</m:t>
          </m:r>
          <m:sSup>
            <m:e>
              <m:r>
                <m:rPr>
                  <m:sty m:val="p"/>
                  <m:scr m:val="double-struck"/>
                </m:rPr>
                <m:t>R</m:t>
              </m:r>
            </m:e>
            <m:sup>
              <m:sSub>
                <m:e>
                  <m:r>
                    <m:t>B</m:t>
                  </m:r>
                </m:e>
                <m:sub>
                  <m:r>
                    <m:rPr>
                      <m:nor/>
                      <m:sty m:val="p"/>
                    </m:rPr>
                    <m:t>local</m:t>
                  </m:r>
                </m:sub>
              </m:sSub>
              <m:r>
                <m:rPr>
                  <m:sty m:val="p"/>
                </m:rPr>
                <m:t>×</m:t>
              </m:r>
              <m:r>
                <m:t>S</m:t>
              </m:r>
              <m:r>
                <m:rPr>
                  <m:sty m:val="p"/>
                </m:rPr>
                <m:t>×</m:t>
              </m:r>
              <m:sSub>
                <m:e>
                  <m:r>
                    <m:t>D</m:t>
                  </m:r>
                </m:e>
                <m:sub>
                  <m:r>
                    <m:rPr>
                      <m:nor/>
                      <m:sty m:val="p"/>
                    </m:rPr>
                    <m:t>in</m:t>
                  </m:r>
                </m:sub>
              </m:sSub>
            </m:sup>
          </m:sSup>
          <m:r>
            <m:rPr>
              <m:sty m:val="p"/>
            </m:rPr>
            <m:t>.</m:t>
          </m:r>
        </m:oMath>
      </m:oMathPara>
    </w:p>
    <w:p>
      <w:pPr>
        <w:numPr>
          <w:ilvl w:val="0"/>
          <w:numId w:val="1000"/>
        </w:numPr>
      </w:pPr>
      <w:r>
        <w:t xml:space="preserve">Each device</w:t>
      </w:r>
      <w:r>
        <w:t xml:space="preserve"> </w:t>
      </w:r>
      <m:oMath>
        <m:r>
          <m:t>d</m:t>
        </m:r>
      </m:oMath>
      <w:r>
        <w:t xml:space="preserve"> </w:t>
      </w:r>
      <w:r>
        <w:t xml:space="preserve">also receives the corresponding target tokens</w:t>
      </w:r>
      <w:r>
        <w:t xml:space="preserve"> </w:t>
      </w:r>
      <m:oMath>
        <m:sSub>
          <m:e>
            <m:r>
              <m:rPr>
                <m:sty m:val="b"/>
              </m:rPr>
              <m:t>Y</m:t>
            </m:r>
          </m:e>
          <m:sub>
            <m:r>
              <m:t>d</m:t>
            </m:r>
          </m:sub>
        </m:sSub>
      </m:oMath>
      <w:r>
        <w:t xml:space="preserve">.</w:t>
      </w:r>
    </w:p>
    <w:p>
      <w:pPr>
        <w:numPr>
          <w:ilvl w:val="0"/>
          <w:numId w:val="1048"/>
        </w:numPr>
      </w:pPr>
      <w:r>
        <w:rPr>
          <w:bCs/>
          <w:b/>
        </w:rPr>
        <w:t xml:space="preserve">Local forward pass.</w:t>
      </w:r>
      <w:r>
        <w:t xml:space="preserve"> </w:t>
      </w:r>
      <w:r>
        <w:t xml:space="preserve">On each device, the full Transformer</w:t>
      </w:r>
      <w:r>
        <w:t xml:space="preserve"> </w:t>
      </w:r>
      <w:r>
        <w:t xml:space="preserve">stack (input embedding, MHA, MLP, output projection) is applied to</w:t>
      </w:r>
      <w:r>
        <w:t xml:space="preserve"> </w:t>
      </w:r>
      <w:r>
        <w:t xml:space="preserve">its local shard</w:t>
      </w:r>
      <w:r>
        <w:t xml:space="preserve"> </w:t>
      </w:r>
      <m:oMath>
        <m:sSub>
          <m:e>
            <m:r>
              <m:rPr>
                <m:sty m:val="b"/>
              </m:rPr>
              <m:t>X</m:t>
            </m:r>
          </m:e>
          <m:sub>
            <m:r>
              <m:t>d</m:t>
            </m:r>
          </m:sub>
        </m:sSub>
      </m:oMath>
      <w:r>
        <w:t xml:space="preserve"> </w:t>
      </w:r>
      <w:r>
        <w:t xml:space="preserve">exactly as in Section </w:t>
      </w:r>
      <w:hyperlink w:anchor="sec:sn">
        <w:r>
          <w:rPr>
            <w:rStyle w:val="Hyperlink"/>
          </w:rPr>
          <w:t xml:space="preserve">5</w:t>
        </w:r>
      </w:hyperlink>
      <w:r>
        <w:t xml:space="preserve">. If tensor</w:t>
      </w:r>
      <w:r>
        <w:t xml:space="preserve"> </w:t>
      </w:r>
      <w:r>
        <w:t xml:space="preserve">parallelism from Section </w:t>
      </w:r>
      <w:hyperlink w:anchor="sec:tp">
        <w:r>
          <w:rPr>
            <w:rStyle w:val="Hyperlink"/>
          </w:rPr>
          <w:t xml:space="preserve">6</w:t>
        </w:r>
      </w:hyperlink>
      <w:r>
        <w:t xml:space="preserve"> </w:t>
      </w:r>
      <w:r>
        <w:t xml:space="preserve">is also used, then each replica runs</w:t>
      </w:r>
      <w:r>
        <w:t xml:space="preserve"> </w:t>
      </w:r>
      <w:r>
        <w:t xml:space="preserve">the same TP-augmented forward graph on</w:t>
      </w:r>
      <w:r>
        <w:t xml:space="preserve"> </w:t>
      </w:r>
      <m:oMath>
        <m:sSub>
          <m:e>
            <m:r>
              <m:rPr>
                <m:sty m:val="b"/>
              </m:rPr>
              <m:t>X</m:t>
            </m:r>
          </m:e>
          <m:sub>
            <m:r>
              <m:t>d</m:t>
            </m:r>
          </m:sub>
        </m:sSub>
      </m:oMath>
      <w:r>
        <w:t xml:space="preserve">. In either</w:t>
      </w:r>
      <w:r>
        <w:t xml:space="preserve"> </w:t>
      </w:r>
      <w:r>
        <w:t xml:space="preserve">case, the structure of the forward pass is unchanged; only the</w:t>
      </w:r>
      <w:r>
        <w:t xml:space="preserve"> </w:t>
      </w:r>
      <w:r>
        <w:t xml:space="preserve">batch dimension and the presence of gradient synchronization</w:t>
      </w:r>
      <w:r>
        <w:t xml:space="preserve"> </w:t>
      </w:r>
      <w:r>
        <w:t xml:space="preserve">differ. Each device produces local logits, probabilities, and</w:t>
      </w:r>
      <w:r>
        <w:t xml:space="preserve"> </w:t>
      </w:r>
      <w:r>
        <w:t xml:space="preserve">loss</w:t>
      </w:r>
      <w:r>
        <w:t xml:space="preserve"> </w:t>
      </w:r>
      <m:oMath>
        <m:sSub>
          <m:e>
            <m:r>
              <m:rPr>
                <m:sty m:val="p"/>
                <m:scr m:val="script"/>
              </m:rPr>
              <m:t>L</m:t>
            </m:r>
          </m:e>
          <m:sub>
            <m:r>
              <m:t>d</m:t>
            </m:r>
          </m:sub>
        </m:sSub>
      </m:oMath>
      <w:r>
        <w:t xml:space="preserve">.</w:t>
      </w:r>
    </w:p>
    <w:p>
      <w:pPr>
        <w:numPr>
          <w:ilvl w:val="0"/>
          <w:numId w:val="1048"/>
        </w:numPr>
      </w:pPr>
      <w:r>
        <w:rPr>
          <w:bCs/>
          <w:b/>
        </w:rPr>
        <w:t xml:space="preserve">Local backward pass.</w:t>
      </w:r>
      <w:r>
        <w:t xml:space="preserve"> </w:t>
      </w:r>
      <w:r>
        <w:t xml:space="preserve">The loss</w:t>
      </w:r>
      <w:r>
        <w:t xml:space="preserve"> </w:t>
      </w:r>
      <m:oMath>
        <m:sSub>
          <m:e>
            <m:r>
              <m:rPr>
                <m:sty m:val="p"/>
                <m:scr m:val="script"/>
              </m:rPr>
              <m:t>L</m:t>
            </m:r>
          </m:e>
          <m:sub>
            <m:r>
              <m:t>d</m:t>
            </m:r>
          </m:sub>
        </m:sSub>
      </m:oMath>
      <w:r>
        <w:t xml:space="preserve"> </w:t>
      </w:r>
      <w:r>
        <w:t xml:space="preserve">is</w:t>
      </w:r>
      <w:r>
        <w:t xml:space="preserve"> </w:t>
      </w:r>
      <w:r>
        <w:t xml:space="preserve">backpropagated locally, yielding gradients</w:t>
      </w:r>
      <w:r>
        <w:t xml:space="preserve"> </w:t>
      </w:r>
      <m:oMath>
        <m:r>
          <m:rPr>
            <m:sty m:val="p"/>
          </m:rPr>
          <m:t>∇</m:t>
        </m:r>
        <m:sSup>
          <m:e>
            <m:r>
              <m:t>W</m:t>
            </m:r>
          </m:e>
          <m:sup>
            <m:d>
              <m:dPr>
                <m:begChr m:val="("/>
                <m:endChr m:val=")"/>
                <m:sepChr m:val=""/>
                <m:grow/>
              </m:dPr>
              <m:e>
                <m:r>
                  <m:t>d</m:t>
                </m:r>
              </m:e>
            </m:d>
          </m:sup>
        </m:sSup>
      </m:oMath>
      <w:r>
        <w:t xml:space="preserve"> </w:t>
      </w:r>
      <w:r>
        <w:t xml:space="preserve">for all parameters on device</w:t>
      </w:r>
      <w:r>
        <w:t xml:space="preserve"> </w:t>
      </w:r>
      <m:oMath>
        <m:r>
          <m:t>d</m:t>
        </m:r>
      </m:oMath>
      <w:r>
        <w:t xml:space="preserve">.</w:t>
      </w:r>
    </w:p>
    <w:p>
      <w:pPr>
        <w:numPr>
          <w:ilvl w:val="0"/>
          <w:numId w:val="1048"/>
        </w:numPr>
      </w:pPr>
      <w:r>
        <w:rPr>
          <w:bCs/>
          <w:b/>
        </w:rPr>
        <w:t xml:space="preserve">Gradient synchronization (All-Reduce).</w:t>
      </w:r>
      <w:r>
        <w:t xml:space="preserve"> </w:t>
      </w:r>
      <w:r>
        <w:t xml:space="preserve">For each</w:t>
      </w:r>
      <w:r>
        <w:t xml:space="preserve"> </w:t>
      </w:r>
      <w:r>
        <w:t xml:space="preserve">parameter tensor</w:t>
      </w:r>
      <w:r>
        <w:t xml:space="preserve"> </w:t>
      </w:r>
      <m:oMath>
        <m:r>
          <m:t>W</m:t>
        </m:r>
      </m:oMath>
      <w:r>
        <w:t xml:space="preserve">, an All-Reduce over the data-parallel group</w:t>
      </w:r>
      <w:r>
        <w:t xml:space="preserve"> </w:t>
      </w:r>
      <w:r>
        <w:t xml:space="preserve">is performed:</w:t>
      </w:r>
    </w:p>
    <w:p>
      <w:pPr>
        <w:pStyle w:val="BodyText"/>
      </w:pPr>
      <m:oMathPara>
        <m:oMathParaPr>
          <m:jc m:val="center"/>
        </m:oMathParaPr>
        <m:oMath>
          <m:r>
            <m:rPr>
              <m:sty m:val="p"/>
            </m:rPr>
            <m:t>∇</m:t>
          </m:r>
          <m:r>
            <m:t>W</m:t>
          </m:r>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p>
            <m:e>
              <m:r>
                <m:t>W</m:t>
              </m:r>
            </m:e>
            <m:sup>
              <m:d>
                <m:dPr>
                  <m:begChr m:val="("/>
                  <m:endChr m:val=")"/>
                  <m:sepChr m:val=""/>
                  <m:grow/>
                </m:dPr>
                <m:e>
                  <m:r>
                    <m:t>d</m:t>
                  </m:r>
                </m:e>
              </m:d>
            </m:sup>
          </m:sSup>
          <m:r>
            <m:rPr>
              <m:sty m:val="p"/>
            </m:rPr>
            <m:t>.</m:t>
          </m:r>
        </m:oMath>
      </m:oMathPara>
    </w:p>
    <w:p>
      <w:pPr>
        <w:numPr>
          <w:ilvl w:val="0"/>
          <w:numId w:val="1000"/>
        </w:numPr>
      </w:pPr>
      <w:r>
        <w:t xml:space="preserve">After this step, all replicas hold identical averaged gradients</w:t>
      </w:r>
      <w:r>
        <w:t xml:space="preserve"> </w:t>
      </w:r>
      <m:oMath>
        <m:r>
          <m:rPr>
            <m:sty m:val="p"/>
          </m:rPr>
          <m:t>∇</m:t>
        </m:r>
        <m:r>
          <m:t>W</m:t>
        </m:r>
      </m:oMath>
      <w:r>
        <w:t xml:space="preserve">.</w:t>
      </w:r>
    </w:p>
    <w:p>
      <w:pPr>
        <w:numPr>
          <w:ilvl w:val="0"/>
          <w:numId w:val="1048"/>
        </w:numPr>
      </w:pPr>
      <w:r>
        <w:rPr>
          <w:bCs/>
          <w:b/>
        </w:rPr>
        <w:t xml:space="preserve">Optimizer update.</w:t>
      </w:r>
      <w:r>
        <w:t xml:space="preserve"> </w:t>
      </w:r>
      <w:r>
        <w:t xml:space="preserve">Each device applies the same optimizer</w:t>
      </w:r>
      <w:r>
        <w:t xml:space="preserve"> </w:t>
      </w:r>
      <w:r>
        <w:t xml:space="preserve">(SGD, Adam, etc.) to its local copy of the parameters using the</w:t>
      </w:r>
      <w:r>
        <w:t xml:space="preserve"> </w:t>
      </w:r>
      <w:r>
        <w:t xml:space="preserve">synchronized gradients. Because the gradients are identical across</w:t>
      </w:r>
      <w:r>
        <w:t xml:space="preserve"> </w:t>
      </w:r>
      <w:r>
        <w:t xml:space="preserve">devices, the updated weights are also identical.</w:t>
      </w:r>
    </w:p>
    <w:p>
      <w:pPr>
        <w:pStyle w:val="FirstParagraph"/>
      </w:pPr>
      <w:r>
        <w:t xml:space="preserve">Apart from the All-Reduce in step 4, the computations on each device are</w:t>
      </w:r>
      <w:r>
        <w:t xml:space="preserve"> </w:t>
      </w:r>
      <w:r>
        <w:t xml:space="preserve">identical copies of the single-node graph.</w:t>
      </w:r>
    </w:p>
    <w:tbl>
      <w:tblPr>
        <w:tblStyle w:val="FigureTable"/>
        <w:tblW w:type="auto" w:w="0"/>
        <w:tblLook w:firstRow="0" w:lastRow="0" w:firstColumn="0" w:lastColumn="0"/>
        <w:jc w:val="center"/>
      </w:tblPr>
      <w:tblGrid/>
      <w:tr/>
    </w:tbl>
    <w:p>
      <w:pPr>
        <w:pStyle w:val="ImageCaption"/>
      </w:pPr>
      <w:r>
        <w:t xml:space="preserve">Overall Transformer layer under data parallelism. Each device</w:t>
      </w:r>
      <w:r>
        <w:t xml:space="preserve"> </w:t>
      </w:r>
      <w:r>
        <w:t xml:space="preserve">holds a full copy of the model and processes a different shard of the</w:t>
      </w:r>
      <w:r>
        <w:t xml:space="preserve"> </w:t>
      </w:r>
      <w:r>
        <w:t xml:space="preserve">input batch (</w:t>
      </w:r>
      <m:oMath>
        <m:sSub>
          <m:e>
            <m:r>
              <m:rPr>
                <m:sty m:val="b"/>
              </m:rPr>
              <m:t>X</m:t>
            </m:r>
          </m:e>
          <m:sub>
            <m:r>
              <m:t>i</m:t>
            </m:r>
          </m:sub>
        </m:sSub>
      </m:oMath>
      <w:r>
        <w:t xml:space="preserve">,</w:t>
      </w:r>
      <w:r>
        <w:t xml:space="preserve"> </w:t>
      </w:r>
      <m:oMath>
        <m:sSub>
          <m:e>
            <m:r>
              <m:rPr>
                <m:sty m:val="b"/>
              </m:rPr>
              <m:t>X</m:t>
            </m:r>
          </m:e>
          <m:sub>
            <m:r>
              <m:t>j</m:t>
            </m:r>
          </m:sub>
        </m:sSub>
      </m:oMath>
      <w:r>
        <w:t xml:space="preserve">, …). Forward and</w:t>
      </w:r>
      <w:r>
        <w:t xml:space="preserve"> </w:t>
      </w:r>
      <w:r>
        <w:t xml:space="preserve">backward passes are performed locally as in the single-node case, and</w:t>
      </w:r>
      <w:r>
        <w:t xml:space="preserve"> </w:t>
      </w:r>
      <w:r>
        <w:t xml:space="preserve">gradients for each block (MHA, MLP, output projection) are synchronized</w:t>
      </w:r>
      <w:r>
        <w:t xml:space="preserve"> </w:t>
      </w:r>
      <w:r>
        <w:t xml:space="preserve">across replicas via All-Reduce.</w:t>
      </w:r>
    </w:p>
    <w:bookmarkEnd w:id="84"/>
    <w:bookmarkStart w:id="85" w:name="Xf97768b1d23de53299197653915b0901153c465"/>
    <w:p>
      <w:pPr>
        <w:pStyle w:val="Heading2"/>
      </w:pPr>
      <w:r>
        <w:t xml:space="preserve">Relationship to the Single-Node Computation</w:t>
      </w:r>
    </w:p>
    <w:p>
      <w:pPr>
        <w:pStyle w:val="FirstParagraph"/>
      </w:pPr>
      <w:r>
        <w:t xml:space="preserve">It is often useful to think of DP as a pure</w:t>
      </w:r>
      <w:r>
        <w:t xml:space="preserve"> </w:t>
      </w:r>
      <w:r>
        <w:t xml:space="preserve">“</w:t>
      </w:r>
      <w:r>
        <w:t xml:space="preserve">wrapper</w:t>
      </w:r>
      <w:r>
        <w:t xml:space="preserve">”</w:t>
      </w:r>
      <w:r>
        <w:t xml:space="preserve"> </w:t>
      </w:r>
      <w:r>
        <w:t xml:space="preserve">around the</w:t>
      </w:r>
      <w:r>
        <w:t xml:space="preserve"> </w:t>
      </w:r>
      <w:r>
        <w:t xml:space="preserve">single-node computation from Section </w:t>
      </w:r>
      <w:hyperlink w:anchor="sec:sn">
        <w:r>
          <w:rPr>
            <w:rStyle w:val="Hyperlink"/>
          </w:rPr>
          <w:t xml:space="preserve">5</w:t>
        </w:r>
      </w:hyperlink>
      <w:r>
        <w:t xml:space="preserve">:</w:t>
      </w:r>
    </w:p>
    <w:p>
      <w:pPr>
        <w:numPr>
          <w:ilvl w:val="0"/>
          <w:numId w:val="1049"/>
        </w:numPr>
      </w:pPr>
      <w:r>
        <w:rPr>
          <w:bCs/>
          <w:b/>
        </w:rPr>
        <w:t xml:space="preserve">Same computation graph per replica.</w:t>
      </w:r>
      <w:r>
        <w:t xml:space="preserve"> </w:t>
      </w:r>
      <w:r>
        <w:t xml:space="preserve">For any given layer (MHA, MLP, output projection), the forward and</w:t>
      </w:r>
      <w:r>
        <w:t xml:space="preserve"> </w:t>
      </w:r>
      <w:r>
        <w:t xml:space="preserve">backward graphs on a single device are identical to those in the</w:t>
      </w:r>
      <w:r>
        <w:t xml:space="preserve"> </w:t>
      </w:r>
      <w:r>
        <w:t xml:space="preserve">single-node diagrams (Figures </w:t>
      </w:r>
      <w:hyperlink w:anchor="fig:single_node_mha_forward">
        <w:r>
          <w:rPr>
            <w:rStyle w:val="Hyperlink"/>
          </w:rPr>
          <w:t xml:space="preserve">3</w:t>
        </w:r>
      </w:hyperlink>
      <w:r>
        <w:t xml:space="preserve">,</w:t>
      </w:r>
      <w:r>
        <w:t xml:space="preserve"> </w:t>
      </w:r>
      <w:hyperlink w:anchor="fig:single_node_mha_backward">
        <w:r>
          <w:rPr>
            <w:rStyle w:val="Hyperlink"/>
          </w:rPr>
          <w:t xml:space="preserve">4</w:t>
        </w:r>
      </w:hyperlink>
      <w:r>
        <w:t xml:space="preserve">,</w:t>
      </w:r>
      <w:r>
        <w:t xml:space="preserve"> </w:t>
      </w:r>
      <w:hyperlink w:anchor="fig:single_node_mlp_forward">
        <w:r>
          <w:rPr>
            <w:rStyle w:val="Hyperlink"/>
          </w:rPr>
          <w:t xml:space="preserve">5</w:t>
        </w:r>
      </w:hyperlink>
      <w:r>
        <w:t xml:space="preserve">,</w:t>
      </w:r>
      <w:r>
        <w:t xml:space="preserve"> </w:t>
      </w:r>
      <w:hyperlink w:anchor="fig:single_node_mlp_backward">
        <w:r>
          <w:rPr>
            <w:rStyle w:val="Hyperlink"/>
          </w:rPr>
          <w:t xml:space="preserve">6</w:t>
        </w:r>
      </w:hyperlink>
      <w:r>
        <w:t xml:space="preserve">, etc.), or to their</w:t>
      </w:r>
      <w:r>
        <w:t xml:space="preserve"> </w:t>
      </w:r>
      <w:r>
        <w:t xml:space="preserve">tensor-parallel counterparts in Section </w:t>
      </w:r>
      <w:hyperlink w:anchor="sec:tp">
        <w:r>
          <w:rPr>
            <w:rStyle w:val="Hyperlink"/>
          </w:rPr>
          <w:t xml:space="preserve">6</w:t>
        </w:r>
      </w:hyperlink>
      <w:r>
        <w:t xml:space="preserve"> </w:t>
      </w:r>
      <w:r>
        <w:t xml:space="preserve">when TP is enabled.</w:t>
      </w:r>
      <w:r>
        <w:t xml:space="preserve"> </w:t>
      </w:r>
      <w:r>
        <w:t xml:space="preserve">Only the input batch is different:</w:t>
      </w:r>
      <w:r>
        <w:t xml:space="preserve"> </w:t>
      </w:r>
      <m:oMath>
        <m:sSub>
          <m:e>
            <m:r>
              <m:rPr>
                <m:sty m:val="b"/>
              </m:rPr>
              <m:t>X</m:t>
            </m:r>
          </m:e>
          <m:sub>
            <m:r>
              <m:t>d</m:t>
            </m:r>
          </m:sub>
        </m:sSub>
      </m:oMath>
      <w:r>
        <w:t xml:space="preserve"> </w:t>
      </w:r>
      <w:r>
        <w:t xml:space="preserve">is a shard of the global batch.</w:t>
      </w:r>
    </w:p>
    <w:p>
      <w:pPr>
        <w:numPr>
          <w:ilvl w:val="0"/>
          <w:numId w:val="1049"/>
        </w:numPr>
      </w:pPr>
      <w:r>
        <w:rPr>
          <w:bCs/>
          <w:b/>
        </w:rPr>
        <w:t xml:space="preserve">Different mini-batches.</w:t>
      </w:r>
      <w:r>
        <w:t xml:space="preserve"> </w:t>
      </w:r>
      <w:r>
        <w:t xml:space="preserve">The only difference in the forward pass is that each replica sees</w:t>
      </w:r>
      <w:r>
        <w:t xml:space="preserve"> </w:t>
      </w:r>
      <w:r>
        <w:t xml:space="preserve">a different chunk of the global batch. There is no communication</w:t>
      </w:r>
      <w:r>
        <w:t xml:space="preserve"> </w:t>
      </w:r>
      <w:r>
        <w:t xml:space="preserve">needed for forward activations in DP.</w:t>
      </w:r>
    </w:p>
    <w:p>
      <w:pPr>
        <w:numPr>
          <w:ilvl w:val="0"/>
          <w:numId w:val="1049"/>
        </w:numPr>
      </w:pPr>
      <w:r>
        <w:rPr>
          <w:bCs/>
          <w:b/>
        </w:rPr>
        <w:t xml:space="preserve">Gradient aggregation only.</w:t>
      </w:r>
      <w:r>
        <w:t xml:space="preserve"> </w:t>
      </w:r>
      <w:r>
        <w:t xml:space="preserve">In the backward pass, each replica computes local gradients as if</w:t>
      </w:r>
      <w:r>
        <w:t xml:space="preserve"> </w:t>
      </w:r>
      <w:r>
        <w:t xml:space="preserve">it were running independently. Only after all local gradients have</w:t>
      </w:r>
      <w:r>
        <w:t xml:space="preserve"> </w:t>
      </w:r>
      <w:r>
        <w:t xml:space="preserve">been computed do we introduce communication: an All-Reduce over</w:t>
      </w:r>
      <w:r>
        <w:t xml:space="preserve"> </w:t>
      </w:r>
      <w:r>
        <w:t xml:space="preserve">all replicas for each parameter tensor.</w:t>
      </w:r>
    </w:p>
    <w:p>
      <w:pPr>
        <w:numPr>
          <w:ilvl w:val="0"/>
          <w:numId w:val="1049"/>
        </w:numPr>
      </w:pPr>
      <w:r>
        <w:rPr>
          <w:bCs/>
          <w:b/>
        </w:rPr>
        <w:t xml:space="preserve">Equivalence to larger batch.</w:t>
      </w:r>
      <w:r>
        <w:t xml:space="preserve"> </w:t>
      </w:r>
      <w:r>
        <w:t xml:space="preserve">When gradients are averaged across replicas, the resulting update</w:t>
      </w:r>
      <w:r>
        <w:t xml:space="preserve"> </w:t>
      </w:r>
      <w:r>
        <w:t xml:space="preserve">is mathematically equivalent to a single-node run with batch size</w:t>
      </w:r>
      <w:r>
        <w:t xml:space="preserve"> </w:t>
      </w:r>
      <m:oMath>
        <m:r>
          <m:t>B</m:t>
        </m:r>
        <m:r>
          <m:rPr>
            <m:sty m:val="p"/>
          </m:rPr>
          <m:t>=</m:t>
        </m:r>
        <m:sSub>
          <m:e>
            <m:r>
              <m:t>N</m:t>
            </m:r>
          </m:e>
          <m:sub>
            <m:r>
              <m:t>D</m:t>
            </m:r>
          </m:sub>
        </m:sSub>
        <m:r>
          <m:rPr>
            <m:sty m:val="p"/>
          </m:rPr>
          <m:t>⋅</m:t>
        </m:r>
        <m:sSub>
          <m:e>
            <m:r>
              <m:t>B</m:t>
            </m:r>
          </m:e>
          <m:sub>
            <m:r>
              <m:rPr>
                <m:nor/>
                <m:sty m:val="p"/>
              </m:rPr>
              <m:t>local</m:t>
            </m:r>
          </m:sub>
        </m:sSub>
      </m:oMath>
      <w:r>
        <w:t xml:space="preserve"> </w:t>
      </w:r>
      <w:r>
        <w:t xml:space="preserve">(ignoring subtle differences from</w:t>
      </w:r>
      <w:r>
        <w:t xml:space="preserve"> </w:t>
      </w:r>
      <w:r>
        <w:t xml:space="preserve">e.g. dropout noise).</w:t>
      </w:r>
    </w:p>
    <w:p>
      <w:pPr>
        <w:pStyle w:val="FirstParagraph"/>
      </w:pPr>
      <w:r>
        <w:t xml:space="preserve">In contrast, tensor parallelism (Section </w:t>
      </w:r>
      <w:hyperlink w:anchor="sec:tp">
        <w:r>
          <w:rPr>
            <w:rStyle w:val="Hyperlink"/>
          </w:rPr>
          <w:t xml:space="preserve">6</w:t>
        </w:r>
      </w:hyperlink>
      <w:r>
        <w:t xml:space="preserve">) changes the graph inside each</w:t>
      </w:r>
      <w:r>
        <w:t xml:space="preserve"> </w:t>
      </w:r>
      <w:r>
        <w:t xml:space="preserve">layer by sharding weight matrices and adding collectives in the middle of</w:t>
      </w:r>
      <w:r>
        <w:t xml:space="preserve"> </w:t>
      </w:r>
      <w:r>
        <w:t xml:space="preserve">the forward and backward passes. DP keeps the layer graphs intact and</w:t>
      </w:r>
      <w:r>
        <w:t xml:space="preserve"> </w:t>
      </w:r>
      <w:r>
        <w:t xml:space="preserve">adds communication only at the level of gradients.</w:t>
      </w:r>
    </w:p>
    <w:bookmarkEnd w:id="85"/>
    <w:bookmarkStart w:id="86" w:name="mha-backward-under-dp"/>
    <w:p>
      <w:pPr>
        <w:pStyle w:val="Heading2"/>
      </w:pPr>
      <w:r>
        <w:t xml:space="preserve">MHA Backward under DP</w:t>
      </w:r>
    </w:p>
    <w:p>
      <w:pPr>
        <w:pStyle w:val="FirstParagraph"/>
      </w:pPr>
      <w:r>
        <w:t xml:space="preserve">For the multi-head attention block, the local backward pass on each device</w:t>
      </w:r>
      <w:r>
        <w:t xml:space="preserve"> </w:t>
      </w:r>
      <w:r>
        <w:t xml:space="preserve">is exactly the same as in</w:t>
      </w:r>
      <w:r>
        <w:t xml:space="preserve"> </w:t>
      </w:r>
      <w:r>
        <w:t xml:space="preserve">Figure </w:t>
      </w:r>
      <w:hyperlink w:anchor="fig:single_node_mha_backward">
        <w:r>
          <w:rPr>
            <w:rStyle w:val="Hyperlink"/>
          </w:rPr>
          <w:t xml:space="preserve">4</w:t>
        </w:r>
      </w:hyperlink>
      <w:r>
        <w:t xml:space="preserve">: gradients flow from the loss</w:t>
      </w:r>
      <w:r>
        <w:t xml:space="preserve"> </w:t>
      </w:r>
      <w:r>
        <w:t xml:space="preserve">through the output projection, attention heads, Q/K/V projections, and</w:t>
      </w:r>
      <w:r>
        <w:t xml:space="preserve"> </w:t>
      </w:r>
      <w:r>
        <w:t xml:space="preserve">layer normalization back to the input</w:t>
      </w:r>
      <w:r>
        <w:t xml:space="preserve"> </w:t>
      </w:r>
      <m:oMath>
        <m:r>
          <m:rPr>
            <m:sty m:val="b"/>
          </m:rPr>
          <m:t>X</m:t>
        </m:r>
      </m:oMath>
      <w:r>
        <w:t xml:space="preserve">.</w:t>
      </w:r>
    </w:p>
    <w:p>
      <w:pPr>
        <w:pStyle w:val="BodyText"/>
      </w:pPr>
      <w:r>
        <w:t xml:space="preserve">The only DP-specific difference is how gradients with respect to the MHA</w:t>
      </w:r>
      <w:r>
        <w:t xml:space="preserve"> </w:t>
      </w:r>
      <w:r>
        <w:t xml:space="preserve">parameters are combined across replicas. Let</w:t>
      </w:r>
      <w:r>
        <w:t xml:space="preserve"> </w:t>
      </w:r>
      <m:oMath>
        <m:sSub>
          <m:e>
            <m:r>
              <m:t>W</m:t>
            </m:r>
          </m:e>
          <m:sub>
            <m:r>
              <m:t>Q</m:t>
            </m:r>
          </m:sub>
        </m:sSub>
        <m:r>
          <m:rPr>
            <m:sty m:val="p"/>
          </m:rPr>
          <m:t>,</m:t>
        </m:r>
        <m:sSub>
          <m:e>
            <m:r>
              <m:t>W</m:t>
            </m:r>
          </m:e>
          <m:sub>
            <m:r>
              <m:t>K</m:t>
            </m:r>
          </m:sub>
        </m:sSub>
        <m:r>
          <m:rPr>
            <m:sty m:val="p"/>
          </m:rPr>
          <m:t>,</m:t>
        </m:r>
        <m:sSub>
          <m:e>
            <m:r>
              <m:t>W</m:t>
            </m:r>
          </m:e>
          <m:sub>
            <m:r>
              <m:t>V</m:t>
            </m:r>
          </m:sub>
        </m:sSub>
        <m:r>
          <m:rPr>
            <m:sty m:val="p"/>
          </m:rPr>
          <m:t>,</m:t>
        </m:r>
        <m:sSub>
          <m:e>
            <m:r>
              <m:t>W</m:t>
            </m:r>
          </m:e>
          <m:sub>
            <m:r>
              <m:t>O</m:t>
            </m:r>
          </m:sub>
        </m:sSub>
      </m:oMath>
      <w:r>
        <w:t xml:space="preserve"> </w:t>
      </w:r>
      <w:r>
        <w:t xml:space="preserve">be the query, key, value, and output projection</w:t>
      </w:r>
      <w:r>
        <w:t xml:space="preserve"> </w:t>
      </w:r>
      <w:r>
        <w:t xml:space="preserve">matrices. On device</w:t>
      </w:r>
      <w:r>
        <w:t xml:space="preserve"> </w:t>
      </w:r>
      <m:oMath>
        <m:r>
          <m:t>d</m:t>
        </m:r>
      </m:oMath>
      <w:r>
        <w:t xml:space="preserve">, the local backward pass computes</w:t>
      </w:r>
      <w:r>
        <w:t xml:space="preserve"> </w:t>
      </w:r>
      <m:oMath>
        <m:r>
          <m:rPr>
            <m:sty m:val="p"/>
          </m:rPr>
          <m:t>∇</m:t>
        </m:r>
        <m:sSubSup>
          <m:e>
            <m:r>
              <m:t>W</m:t>
            </m:r>
          </m:e>
          <m:sub>
            <m:r>
              <m:t>Q</m:t>
            </m:r>
          </m:sub>
          <m:sup>
            <m:d>
              <m:dPr>
                <m:begChr m:val="("/>
                <m:endChr m:val=")"/>
                <m:sepChr m:val=""/>
                <m:grow/>
              </m:dPr>
              <m:e>
                <m:r>
                  <m:t>d</m:t>
                </m:r>
              </m:e>
            </m:d>
          </m:sup>
        </m:sSubSup>
        <m:r>
          <m:rPr>
            <m:sty m:val="p"/>
          </m:rPr>
          <m:t>,</m:t>
        </m:r>
        <m:r>
          <m:rPr>
            <m:sty m:val="p"/>
          </m:rPr>
          <m:t>∇</m:t>
        </m:r>
        <m:sSubSup>
          <m:e>
            <m:r>
              <m:t>W</m:t>
            </m:r>
          </m:e>
          <m:sub>
            <m:r>
              <m:t>K</m:t>
            </m:r>
          </m:sub>
          <m:sup>
            <m:d>
              <m:dPr>
                <m:begChr m:val="("/>
                <m:endChr m:val=")"/>
                <m:sepChr m:val=""/>
                <m:grow/>
              </m:dPr>
              <m:e>
                <m:r>
                  <m:t>d</m:t>
                </m:r>
              </m:e>
            </m:d>
          </m:sup>
        </m:sSubSup>
        <m:r>
          <m:rPr>
            <m:sty m:val="p"/>
          </m:rPr>
          <m:t>,</m:t>
        </m:r>
        <m:r>
          <m:rPr>
            <m:sty m:val="p"/>
          </m:rPr>
          <m:t>∇</m:t>
        </m:r>
        <m:sSubSup>
          <m:e>
            <m:r>
              <m:t>W</m:t>
            </m:r>
          </m:e>
          <m:sub>
            <m:r>
              <m:t>V</m:t>
            </m:r>
          </m:sub>
          <m:sup>
            <m:d>
              <m:dPr>
                <m:begChr m:val="("/>
                <m:endChr m:val=")"/>
                <m:sepChr m:val=""/>
                <m:grow/>
              </m:dPr>
              <m:e>
                <m:r>
                  <m:t>d</m:t>
                </m:r>
              </m:e>
            </m:d>
          </m:sup>
        </m:sSubSup>
        <m:r>
          <m:rPr>
            <m:sty m:val="p"/>
          </m:rPr>
          <m:t>,</m:t>
        </m:r>
        <m:r>
          <m:rPr>
            <m:sty m:val="p"/>
          </m:rPr>
          <m:t>∇</m:t>
        </m:r>
        <m:sSubSup>
          <m:e>
            <m:r>
              <m:t>W</m:t>
            </m:r>
          </m:e>
          <m:sub>
            <m:r>
              <m:t>O</m:t>
            </m:r>
          </m:sub>
          <m:sup>
            <m:d>
              <m:dPr>
                <m:begChr m:val="("/>
                <m:endChr m:val=")"/>
                <m:sepChr m:val=""/>
                <m:grow/>
              </m:dPr>
              <m:e>
                <m:r>
                  <m:t>d</m:t>
                </m:r>
              </m:e>
            </m:d>
          </m:sup>
        </m:sSubSup>
      </m:oMath>
      <w:r>
        <w:t xml:space="preserve">.</w:t>
      </w:r>
      <w:r>
        <w:t xml:space="preserve"> </w:t>
      </w:r>
      <w:r>
        <w:t xml:space="preserve">An All-Reduce across all data-parallel replicas then aggregates these</w:t>
      </w:r>
      <w:r>
        <w:t xml:space="preserve"> </w:t>
      </w:r>
      <w:r>
        <w:t xml:space="preserve">gradients:</w:t>
      </w:r>
    </w:p>
    <w:p>
      <w:pPr>
        <w:pStyle w:val="BodyText"/>
      </w:pPr>
      <m:oMathPara>
        <m:oMathParaPr>
          <m:jc m:val="center"/>
        </m:oMathParaPr>
        <m:oMath>
          <m:r>
            <m:rPr>
              <m:sty m:val="p"/>
            </m:rPr>
            <m:t>∇</m:t>
          </m:r>
          <m:sSub>
            <m:e>
              <m:r>
                <m:t>W</m:t>
              </m:r>
            </m:e>
            <m:sub>
              <m:r>
                <m:t>Q</m:t>
              </m:r>
            </m:sub>
          </m:sSub>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bSup>
            <m:e>
              <m:r>
                <m:t>W</m:t>
              </m:r>
            </m:e>
            <m:sub>
              <m:r>
                <m:t>Q</m:t>
              </m:r>
            </m:sub>
            <m:sup>
              <m:d>
                <m:dPr>
                  <m:begChr m:val="("/>
                  <m:endChr m:val=")"/>
                  <m:sepChr m:val=""/>
                  <m:grow/>
                </m:dPr>
                <m:e>
                  <m:r>
                    <m:t>d</m:t>
                  </m:r>
                </m:e>
              </m:d>
            </m:sup>
          </m:sSubSup>
          <m:r>
            <m:rPr>
              <m:sty m:val="p"/>
            </m:rPr>
            <m:t>,</m:t>
          </m:r>
          <m:r>
            <m:t> </m:t>
          </m:r>
          <m:r>
            <m:rPr>
              <m:sty m:val="p"/>
            </m:rPr>
            <m:t>∇</m:t>
          </m:r>
          <m:sSub>
            <m:e>
              <m:r>
                <m:t>W</m:t>
              </m:r>
            </m:e>
            <m:sub>
              <m:r>
                <m:t>K</m:t>
              </m:r>
            </m:sub>
          </m:sSub>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bSup>
            <m:e>
              <m:r>
                <m:t>W</m:t>
              </m:r>
            </m:e>
            <m:sub>
              <m:r>
                <m:t>K</m:t>
              </m:r>
            </m:sub>
            <m:sup>
              <m:d>
                <m:dPr>
                  <m:begChr m:val="("/>
                  <m:endChr m:val=")"/>
                  <m:sepChr m:val=""/>
                  <m:grow/>
                </m:dPr>
                <m:e>
                  <m:r>
                    <m:t>d</m:t>
                  </m:r>
                </m:e>
              </m:d>
            </m:sup>
          </m:sSubSup>
          <m:r>
            <m:rPr>
              <m:sty m:val="p"/>
            </m:rPr>
            <m:t>,</m:t>
          </m:r>
        </m:oMath>
      </m:oMathPara>
    </w:p>
    <w:p>
      <w:pPr>
        <w:pStyle w:val="FirstParagraph"/>
      </w:pPr>
      <m:oMathPara>
        <m:oMathParaPr>
          <m:jc m:val="center"/>
        </m:oMathParaPr>
        <m:oMath>
          <m:r>
            <m:rPr>
              <m:sty m:val="p"/>
            </m:rPr>
            <m:t>∇</m:t>
          </m:r>
          <m:sSub>
            <m:e>
              <m:r>
                <m:t>W</m:t>
              </m:r>
            </m:e>
            <m:sub>
              <m:r>
                <m:t>V</m:t>
              </m:r>
            </m:sub>
          </m:sSub>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bSup>
            <m:e>
              <m:r>
                <m:t>W</m:t>
              </m:r>
            </m:e>
            <m:sub>
              <m:r>
                <m:t>V</m:t>
              </m:r>
            </m:sub>
            <m:sup>
              <m:d>
                <m:dPr>
                  <m:begChr m:val="("/>
                  <m:endChr m:val=")"/>
                  <m:sepChr m:val=""/>
                  <m:grow/>
                </m:dPr>
                <m:e>
                  <m:r>
                    <m:t>d</m:t>
                  </m:r>
                </m:e>
              </m:d>
            </m:sup>
          </m:sSubSup>
          <m:r>
            <m:rPr>
              <m:sty m:val="p"/>
            </m:rPr>
            <m:t>,</m:t>
          </m:r>
          <m:r>
            <m:t> </m:t>
          </m:r>
          <m:r>
            <m:rPr>
              <m:sty m:val="p"/>
            </m:rPr>
            <m:t>∇</m:t>
          </m:r>
          <m:sSub>
            <m:e>
              <m:r>
                <m:t>W</m:t>
              </m:r>
            </m:e>
            <m:sub>
              <m:r>
                <m:t>O</m:t>
              </m:r>
            </m:sub>
          </m:sSub>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bSup>
            <m:e>
              <m:r>
                <m:t>W</m:t>
              </m:r>
            </m:e>
            <m:sub>
              <m:r>
                <m:t>O</m:t>
              </m:r>
            </m:sub>
            <m:sup>
              <m:d>
                <m:dPr>
                  <m:begChr m:val="("/>
                  <m:endChr m:val=")"/>
                  <m:sepChr m:val=""/>
                  <m:grow/>
                </m:dPr>
                <m:e>
                  <m:r>
                    <m:t>d</m:t>
                  </m:r>
                </m:e>
              </m:d>
            </m:sup>
          </m:sSubSup>
          <m:r>
            <m:rPr>
              <m:sty m:val="p"/>
            </m:rPr>
            <m:t>.</m:t>
          </m:r>
        </m:oMath>
      </m:oMathPara>
    </w:p>
    <w:p>
      <w:pPr>
        <w:pStyle w:val="FirstParagraph"/>
      </w:pPr>
      <w:r>
        <w:t xml:space="preserve">After this synchronization, each device holds the same averaged gradients</w:t>
      </w:r>
      <w:r>
        <w:t xml:space="preserve"> </w:t>
      </w:r>
      <m:oMath>
        <m:r>
          <m:rPr>
            <m:sty m:val="p"/>
          </m:rPr>
          <m:t>∇</m:t>
        </m:r>
        <m:sSub>
          <m:e>
            <m:r>
              <m:t>W</m:t>
            </m:r>
          </m:e>
          <m:sub>
            <m:r>
              <m:t>Q</m:t>
            </m:r>
          </m:sub>
        </m:sSub>
        <m:r>
          <m:rPr>
            <m:sty m:val="p"/>
          </m:rPr>
          <m:t>,</m:t>
        </m:r>
        <m:r>
          <m:rPr>
            <m:sty m:val="p"/>
          </m:rPr>
          <m:t>∇</m:t>
        </m:r>
        <m:sSub>
          <m:e>
            <m:r>
              <m:t>W</m:t>
            </m:r>
          </m:e>
          <m:sub>
            <m:r>
              <m:t>K</m:t>
            </m:r>
          </m:sub>
        </m:sSub>
        <m:r>
          <m:rPr>
            <m:sty m:val="p"/>
          </m:rPr>
          <m:t>,</m:t>
        </m:r>
        <m:r>
          <m:rPr>
            <m:sty m:val="p"/>
          </m:rPr>
          <m:t>∇</m:t>
        </m:r>
        <m:sSub>
          <m:e>
            <m:r>
              <m:t>W</m:t>
            </m:r>
          </m:e>
          <m:sub>
            <m:r>
              <m:t>V</m:t>
            </m:r>
          </m:sub>
        </m:sSub>
        <m:r>
          <m:rPr>
            <m:sty m:val="p"/>
          </m:rPr>
          <m:t>,</m:t>
        </m:r>
        <m:r>
          <m:rPr>
            <m:sty m:val="p"/>
          </m:rPr>
          <m:t>∇</m:t>
        </m:r>
        <m:sSub>
          <m:e>
            <m:r>
              <m:t>W</m:t>
            </m:r>
          </m:e>
          <m:sub>
            <m:r>
              <m:t>O</m:t>
            </m:r>
          </m:sub>
        </m:sSub>
      </m:oMath>
      <w:r>
        <w:t xml:space="preserve">.</w:t>
      </w:r>
    </w:p>
    <w:p>
      <w:pPr>
        <w:pStyle w:val="BodyText"/>
      </w:pPr>
      <w:r>
        <w:t xml:space="preserve">Figure </w:t>
      </w:r>
      <w:hyperlink w:anchor="fig:mha_backward_dp">
        <w:r>
          <w:rPr>
            <w:rStyle w:val="Hyperlink"/>
          </w:rPr>
          <w:t xml:space="preserve">15</w:t>
        </w:r>
      </w:hyperlink>
      <w:r>
        <w:t xml:space="preserve"> </w:t>
      </w:r>
      <w:r>
        <w:t xml:space="preserve">illustrates this process: the internal</w:t>
      </w:r>
      <w:r>
        <w:t xml:space="preserve"> </w:t>
      </w:r>
      <w:r>
        <w:t xml:space="preserve">nodes and shapes inside the MHA block are identical to</w:t>
      </w:r>
      <w:r>
        <w:t xml:space="preserve"> </w:t>
      </w:r>
      <w:r>
        <w:t xml:space="preserve">Figure </w:t>
      </w:r>
      <w:hyperlink w:anchor="fig:single_node_mha_backward">
        <w:r>
          <w:rPr>
            <w:rStyle w:val="Hyperlink"/>
          </w:rPr>
          <w:t xml:space="preserve">4</w:t>
        </w:r>
      </w:hyperlink>
      <w:r>
        <w:t xml:space="preserve">, but additional DP-specific</w:t>
      </w:r>
      <w:r>
        <w:t xml:space="preserve"> </w:t>
      </w:r>
      <w:r>
        <w:t xml:space="preserve">boxes and red dashed arrows mark the All-Reduce operations over replica</w:t>
      </w:r>
      <w:r>
        <w:t xml:space="preserve"> </w:t>
      </w:r>
      <w:r>
        <w:t xml:space="preserve">gradients.</w:t>
      </w:r>
    </w:p>
    <w:tbl>
      <w:tblPr>
        <w:tblStyle w:val="FigureTable"/>
        <w:tblW w:type="auto" w:w="0"/>
        <w:tblLook w:firstRow="0" w:lastRow="0" w:firstColumn="0" w:lastColumn="0"/>
        <w:jc w:val="center"/>
      </w:tblPr>
      <w:tblGrid/>
      <w:tr/>
    </w:tbl>
    <w:p>
      <w:pPr>
        <w:pStyle w:val="ImageCaption"/>
      </w:pPr>
      <w:r>
        <w:t xml:space="preserve">Multi-head attention backward pass under data parallelism. Each</w:t>
      </w:r>
      <w:r>
        <w:t xml:space="preserve"> </w:t>
      </w:r>
      <w:r>
        <w:t xml:space="preserve">replica computes local gradients w.r.t. </w:t>
      </w:r>
      <m:oMath>
        <m:sSub>
          <m:e>
            <m:r>
              <m:t>W</m:t>
            </m:r>
          </m:e>
          <m:sub>
            <m:r>
              <m:t>Q</m:t>
            </m:r>
          </m:sub>
        </m:sSub>
      </m:oMath>
      <w:r>
        <w:t xml:space="preserve">,</w:t>
      </w:r>
      <w:r>
        <w:t xml:space="preserve"> </w:t>
      </w:r>
      <m:oMath>
        <m:sSub>
          <m:e>
            <m:r>
              <m:t>W</m:t>
            </m:r>
          </m:e>
          <m:sub>
            <m:r>
              <m:t>K</m:t>
            </m:r>
          </m:sub>
        </m:sSub>
      </m:oMath>
      <w:r>
        <w:t xml:space="preserve">,</w:t>
      </w:r>
      <w:r>
        <w:t xml:space="preserve"> </w:t>
      </w:r>
      <m:oMath>
        <m:sSub>
          <m:e>
            <m:r>
              <m:t>W</m:t>
            </m:r>
          </m:e>
          <m:sub>
            <m:r>
              <m:t>V</m:t>
            </m:r>
          </m:sub>
        </m:sSub>
      </m:oMath>
      <w:r>
        <w:t xml:space="preserve">, and</w:t>
      </w:r>
      <w:r>
        <w:t xml:space="preserve"> </w:t>
      </w:r>
      <m:oMath>
        <m:sSub>
          <m:e>
            <m:r>
              <m:t>W</m:t>
            </m:r>
          </m:e>
          <m:sub>
            <m:r>
              <m:t>O</m:t>
            </m:r>
          </m:sub>
        </m:sSub>
      </m:oMath>
      <w:r>
        <w:t xml:space="preserve"> </w:t>
      </w:r>
      <w:r>
        <w:t xml:space="preserve">using its own mini-batch. Red dashed arrows indicate All-Reduce</w:t>
      </w:r>
      <w:r>
        <w:t xml:space="preserve"> </w:t>
      </w:r>
      <w:r>
        <w:t xml:space="preserve">operations that aggregate these local gradients across all data-parallel</w:t>
      </w:r>
      <w:r>
        <w:t xml:space="preserve"> </w:t>
      </w:r>
      <w:r>
        <w:t xml:space="preserve">replicas to form the global gradients used by the optimizer. The</w:t>
      </w:r>
      <w:r>
        <w:t xml:space="preserve"> </w:t>
      </w:r>
      <w:r>
        <w:t xml:space="preserve">internal structure of the backward graph matches the single-node case.</w:t>
      </w:r>
    </w:p>
    <w:bookmarkEnd w:id="86"/>
    <w:bookmarkStart w:id="87" w:name="mlp-backward-under-dp"/>
    <w:p>
      <w:pPr>
        <w:pStyle w:val="Heading2"/>
      </w:pPr>
      <w:r>
        <w:t xml:space="preserve">MLP Backward under DP</w:t>
      </w:r>
    </w:p>
    <w:p>
      <w:pPr>
        <w:pStyle w:val="FirstParagraph"/>
      </w:pPr>
      <w:r>
        <w:t xml:space="preserve">The situation for the MLP block is similar. Locally, each replica performs</w:t>
      </w:r>
      <w:r>
        <w:t xml:space="preserve"> </w:t>
      </w:r>
      <w:r>
        <w:t xml:space="preserve">exactly the same backward computations as in</w:t>
      </w:r>
      <w:r>
        <w:t xml:space="preserve"> </w:t>
      </w:r>
      <w:r>
        <w:t xml:space="preserve">Figure </w:t>
      </w:r>
      <w:hyperlink w:anchor="fig:single_node_mlp_backward">
        <w:r>
          <w:rPr>
            <w:rStyle w:val="Hyperlink"/>
          </w:rPr>
          <w:t xml:space="preserve">6</w:t>
        </w:r>
      </w:hyperlink>
      <w:r>
        <w:t xml:space="preserve">: gradients propagate from</w:t>
      </w:r>
      <w:r>
        <w:t xml:space="preserve"> </w:t>
      </w:r>
      <m:oMath>
        <m:r>
          <m:rPr>
            <m:sty m:val="p"/>
          </m:rPr>
          <m:t>d</m:t>
        </m:r>
        <m:r>
          <m:rPr>
            <m:sty m:val="b"/>
          </m:rPr>
          <m:t>Y</m:t>
        </m:r>
      </m:oMath>
      <w:r>
        <w:t xml:space="preserve"> </w:t>
      </w:r>
      <w:r>
        <w:t xml:space="preserve">through the down-projection, activation,</w:t>
      </w:r>
      <w:r>
        <w:t xml:space="preserve"> </w:t>
      </w:r>
      <w:r>
        <w:t xml:space="preserve">up-projection, and (optional) layer normalization back to</w:t>
      </w:r>
      <w:r>
        <w:t xml:space="preserve"> </w:t>
      </w:r>
      <m:oMath>
        <m:r>
          <m:rPr>
            <m:sty m:val="b"/>
          </m:rPr>
          <m:t>H</m:t>
        </m:r>
      </m:oMath>
      <w:r>
        <w:t xml:space="preserve">,</w:t>
      </w:r>
      <w:r>
        <w:t xml:space="preserve"> </w:t>
      </w:r>
      <w:r>
        <w:t xml:space="preserve">while accumulating parameter gradients for</w:t>
      </w:r>
      <w:r>
        <w:t xml:space="preserve"> </w:t>
      </w:r>
      <m:oMath>
        <m:sSub>
          <m:e>
            <m:r>
              <m:t>W</m:t>
            </m:r>
          </m:e>
          <m:sub>
            <m:r>
              <m:rPr>
                <m:nor/>
                <m:sty m:val="p"/>
              </m:rPr>
              <m:t>up</m:t>
            </m:r>
          </m:sub>
        </m:sSub>
        <m:r>
          <m:rPr>
            <m:sty m:val="p"/>
          </m:rPr>
          <m:t>,</m:t>
        </m:r>
        <m:sSub>
          <m:e>
            <m:r>
              <m:t>W</m:t>
            </m:r>
          </m:e>
          <m:sub>
            <m:r>
              <m:rPr>
                <m:nor/>
                <m:sty m:val="p"/>
              </m:rPr>
              <m:t>down</m:t>
            </m:r>
          </m:sub>
        </m:sSub>
        <m:r>
          <m:rPr>
            <m:sty m:val="p"/>
          </m:rPr>
          <m:t>,</m:t>
        </m:r>
        <m:sSub>
          <m:e>
            <m:r>
              <m:rPr>
                <m:sty m:val="b"/>
              </m:rPr>
              <m:t>b</m:t>
            </m:r>
          </m:e>
          <m:sub>
            <m:r>
              <m:rPr>
                <m:nor/>
                <m:sty m:val="p"/>
              </m:rPr>
              <m:t>up</m:t>
            </m:r>
          </m:sub>
        </m:sSub>
        <m:r>
          <m:rPr>
            <m:sty m:val="p"/>
          </m:rPr>
          <m:t>,</m:t>
        </m:r>
        <m:sSub>
          <m:e>
            <m:r>
              <m:rPr>
                <m:sty m:val="b"/>
              </m:rPr>
              <m:t>b</m:t>
            </m:r>
          </m:e>
          <m:sub>
            <m:r>
              <m:rPr>
                <m:nor/>
                <m:sty m:val="p"/>
              </m:rPr>
              <m:t>down</m:t>
            </m:r>
          </m:sub>
        </m:sSub>
      </m:oMath>
      <w:r>
        <w:t xml:space="preserve">.</w:t>
      </w:r>
    </w:p>
    <w:p>
      <w:pPr>
        <w:pStyle w:val="BodyText"/>
      </w:pPr>
      <w:r>
        <w:t xml:space="preserve">Under data parallelism, each replica</w:t>
      </w:r>
      <w:r>
        <w:t xml:space="preserve"> </w:t>
      </w:r>
      <m:oMath>
        <m:r>
          <m:t>d</m:t>
        </m:r>
      </m:oMath>
      <w:r>
        <w:t xml:space="preserve"> </w:t>
      </w:r>
      <w:r>
        <w:t xml:space="preserve">obtains its own local gradients</w:t>
      </w:r>
      <w:r>
        <w:t xml:space="preserve"> </w:t>
      </w:r>
      <m:oMath>
        <m:r>
          <m:rPr>
            <m:sty m:val="p"/>
          </m:rPr>
          <m:t>∇</m:t>
        </m:r>
        <m:sSubSup>
          <m:e>
            <m:r>
              <m:t>W</m:t>
            </m:r>
          </m:e>
          <m:sub>
            <m:r>
              <m:rPr>
                <m:nor/>
                <m:sty m:val="p"/>
              </m:rPr>
              <m:t>up</m:t>
            </m:r>
          </m:sub>
          <m:sup>
            <m:d>
              <m:dPr>
                <m:begChr m:val="("/>
                <m:endChr m:val=")"/>
                <m:sepChr m:val=""/>
                <m:grow/>
              </m:dPr>
              <m:e>
                <m:r>
                  <m:t>d</m:t>
                </m:r>
              </m:e>
            </m:d>
          </m:sup>
        </m:sSubSup>
        <m:r>
          <m:rPr>
            <m:sty m:val="p"/>
          </m:rPr>
          <m:t>,</m:t>
        </m:r>
        <m:r>
          <m:rPr>
            <m:sty m:val="p"/>
          </m:rPr>
          <m:t>∇</m:t>
        </m:r>
        <m:sSubSup>
          <m:e>
            <m:r>
              <m:t>W</m:t>
            </m:r>
          </m:e>
          <m:sub>
            <m:r>
              <m:rPr>
                <m:nor/>
                <m:sty m:val="p"/>
              </m:rPr>
              <m:t>down</m:t>
            </m:r>
          </m:sub>
          <m:sup>
            <m:d>
              <m:dPr>
                <m:begChr m:val="("/>
                <m:endChr m:val=")"/>
                <m:sepChr m:val=""/>
                <m:grow/>
              </m:dPr>
              <m:e>
                <m:r>
                  <m:t>d</m:t>
                </m:r>
              </m:e>
            </m:d>
          </m:sup>
        </m:sSubSup>
      </m:oMath>
      <w:r>
        <w:t xml:space="preserve"> </w:t>
      </w:r>
      <w:r>
        <w:t xml:space="preserve">and similarly</w:t>
      </w:r>
      <w:r>
        <w:t xml:space="preserve"> </w:t>
      </w:r>
      <w:r>
        <w:t xml:space="preserve">for the biases. These are then synchronized across replicas via</w:t>
      </w:r>
      <w:r>
        <w:t xml:space="preserve"> </w:t>
      </w:r>
      <w:r>
        <w:t xml:space="preserve">All-Reduce:</w:t>
      </w:r>
    </w:p>
    <w:p>
      <w:pPr>
        <w:pStyle w:val="BodyText"/>
      </w:pPr>
      <m:oMathPara>
        <m:oMathParaPr>
          <m:jc m:val="center"/>
        </m:oMathParaPr>
        <m:oMath>
          <m:r>
            <m:rPr>
              <m:sty m:val="p"/>
            </m:rPr>
            <m:t>∇</m:t>
          </m:r>
          <m:sSub>
            <m:e>
              <m:r>
                <m:t>W</m:t>
              </m:r>
            </m:e>
            <m:sub>
              <m:r>
                <m:rPr>
                  <m:nor/>
                  <m:sty m:val="p"/>
                </m:rPr>
                <m:t>up</m:t>
              </m:r>
            </m:sub>
          </m:sSub>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bSup>
            <m:e>
              <m:r>
                <m:t>W</m:t>
              </m:r>
            </m:e>
            <m:sub>
              <m:r>
                <m:rPr>
                  <m:nor/>
                  <m:sty m:val="p"/>
                </m:rPr>
                <m:t>up</m:t>
              </m:r>
            </m:sub>
            <m:sup>
              <m:d>
                <m:dPr>
                  <m:begChr m:val="("/>
                  <m:endChr m:val=")"/>
                  <m:sepChr m:val=""/>
                  <m:grow/>
                </m:dPr>
                <m:e>
                  <m:r>
                    <m:t>d</m:t>
                  </m:r>
                </m:e>
              </m:d>
            </m:sup>
          </m:sSubSup>
          <m:r>
            <m:rPr>
              <m:sty m:val="p"/>
            </m:rPr>
            <m:t>,</m:t>
          </m:r>
          <m:r>
            <m:t> </m:t>
          </m:r>
          <m:r>
            <m:rPr>
              <m:sty m:val="p"/>
            </m:rPr>
            <m:t>∇</m:t>
          </m:r>
          <m:sSub>
            <m:e>
              <m:r>
                <m:t>W</m:t>
              </m:r>
            </m:e>
            <m:sub>
              <m:r>
                <m:rPr>
                  <m:nor/>
                  <m:sty m:val="p"/>
                </m:rPr>
                <m:t>down</m:t>
              </m:r>
            </m:sub>
          </m:sSub>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bSup>
            <m:e>
              <m:r>
                <m:t>W</m:t>
              </m:r>
            </m:e>
            <m:sub>
              <m:r>
                <m:rPr>
                  <m:nor/>
                  <m:sty m:val="p"/>
                </m:rPr>
                <m:t>down</m:t>
              </m:r>
            </m:sub>
            <m:sup>
              <m:d>
                <m:dPr>
                  <m:begChr m:val="("/>
                  <m:endChr m:val=")"/>
                  <m:sepChr m:val=""/>
                  <m:grow/>
                </m:dPr>
                <m:e>
                  <m:r>
                    <m:t>d</m:t>
                  </m:r>
                </m:e>
              </m:d>
            </m:sup>
          </m:sSubSup>
          <m:r>
            <m:rPr>
              <m:sty m:val="p"/>
            </m:rPr>
            <m:t>.</m:t>
          </m:r>
        </m:oMath>
      </m:oMathPara>
    </w:p>
    <w:p>
      <w:pPr>
        <w:pStyle w:val="FirstParagraph"/>
      </w:pPr>
      <w:r>
        <w:t xml:space="preserve">Bias gradients are treated analogously. Because the MLP input</w:t>
      </w:r>
      <w:r>
        <w:t xml:space="preserve"> </w:t>
      </w:r>
      <m:oMath>
        <m:r>
          <m:rPr>
            <m:sty m:val="b"/>
          </m:rPr>
          <m:t>H</m:t>
        </m:r>
      </m:oMath>
      <w:r>
        <w:t xml:space="preserve"> </w:t>
      </w:r>
      <w:r>
        <w:t xml:space="preserve">is replicated across devices, no additional communication is needed for</w:t>
      </w:r>
      <w:r>
        <w:t xml:space="preserve"> </w:t>
      </w:r>
      <m:oMath>
        <m:r>
          <m:rPr>
            <m:sty m:val="p"/>
          </m:rPr>
          <m:t>d</m:t>
        </m:r>
        <m:r>
          <m:rPr>
            <m:sty m:val="b"/>
          </m:rPr>
          <m:t>H</m:t>
        </m:r>
      </m:oMath>
      <w:r>
        <w:t xml:space="preserve"> </w:t>
      </w:r>
      <w:r>
        <w:t xml:space="preserve">itself: each replica computes the same functional</w:t>
      </w:r>
      <w:r>
        <w:t xml:space="preserve"> </w:t>
      </w:r>
      <w:r>
        <w:t xml:space="preserve">backward map but with different data, and the effect of aggregation is</w:t>
      </w:r>
      <w:r>
        <w:t xml:space="preserve"> </w:t>
      </w:r>
      <w:r>
        <w:t xml:space="preserve">entirely captured by averaging the parameter gradients.</w:t>
      </w:r>
    </w:p>
    <w:p>
      <w:pPr>
        <w:pStyle w:val="BodyText"/>
      </w:pPr>
      <w:r>
        <w:t xml:space="preserve">Figure </w:t>
      </w:r>
      <w:hyperlink w:anchor="fig:mlp_backward_dp">
        <w:r>
          <w:rPr>
            <w:rStyle w:val="Hyperlink"/>
          </w:rPr>
          <w:t xml:space="preserve">16</w:t>
        </w:r>
      </w:hyperlink>
      <w:r>
        <w:t xml:space="preserve"> </w:t>
      </w:r>
      <w:r>
        <w:t xml:space="preserve">marks the locations of these All-Reduce</w:t>
      </w:r>
      <w:r>
        <w:t xml:space="preserve"> </w:t>
      </w:r>
      <w:r>
        <w:t xml:space="preserve">operations in the MLP backward graph.</w:t>
      </w:r>
    </w:p>
    <w:tbl>
      <w:tblPr>
        <w:tblStyle w:val="FigureTable"/>
        <w:tblW w:type="auto" w:w="0"/>
        <w:tblLook w:firstRow="0" w:lastRow="0" w:firstColumn="0" w:lastColumn="0"/>
        <w:jc w:val="center"/>
      </w:tblPr>
      <w:tblGrid/>
      <w:tr/>
    </w:tbl>
    <w:p>
      <w:pPr>
        <w:pStyle w:val="ImageCaption"/>
      </w:pPr>
      <w:r>
        <w:t xml:space="preserve">MLP backward pass under data parallelism. Each replica computes</w:t>
      </w:r>
      <w:r>
        <w:t xml:space="preserve"> </w:t>
      </w:r>
      <w:r>
        <w:t xml:space="preserve">local gradients for the up- and down-projection weights and biases using</w:t>
      </w:r>
      <w:r>
        <w:t xml:space="preserve"> </w:t>
      </w:r>
      <w:r>
        <w:t xml:space="preserve">its own mini-batch. Red boxes and dashed arrows indicate All-Reduce</w:t>
      </w:r>
      <w:r>
        <w:t xml:space="preserve"> </w:t>
      </w:r>
      <w:r>
        <w:t xml:space="preserve">operations that aggregate these local parameter gradients across</w:t>
      </w:r>
      <w:r>
        <w:t xml:space="preserve"> </w:t>
      </w:r>
      <w:r>
        <w:t xml:space="preserve">replicas. The structure of the backward computation inside each replica</w:t>
      </w:r>
      <w:r>
        <w:t xml:space="preserve"> </w:t>
      </w:r>
      <w:r>
        <w:t xml:space="preserve">is identical to the single-node graph.</w:t>
      </w:r>
    </w:p>
    <w:bookmarkEnd w:id="87"/>
    <w:bookmarkStart w:id="88" w:name="communication-and-memory-considerations"/>
    <w:p>
      <w:pPr>
        <w:pStyle w:val="Heading2"/>
      </w:pPr>
      <w:r>
        <w:t xml:space="preserve">Communication and Memory Considerations</w:t>
      </w:r>
    </w:p>
    <w:p>
      <w:pPr>
        <w:pStyle w:val="FirstParagraph"/>
      </w:pPr>
      <w:r>
        <w:t xml:space="preserve">Compared to the single-node model in Section </w:t>
      </w:r>
      <w:hyperlink w:anchor="sec:sn">
        <w:r>
          <w:rPr>
            <w:rStyle w:val="Hyperlink"/>
          </w:rPr>
          <w:t xml:space="preserve">5</w:t>
        </w:r>
      </w:hyperlink>
      <w:r>
        <w:t xml:space="preserve">:</w:t>
      </w:r>
    </w:p>
    <w:p>
      <w:pPr>
        <w:numPr>
          <w:ilvl w:val="0"/>
          <w:numId w:val="1050"/>
        </w:numPr>
      </w:pPr>
      <w:r>
        <w:rPr>
          <w:bCs/>
          <w:b/>
        </w:rPr>
        <w:t xml:space="preserve">Memory per device.</w:t>
      </w:r>
      <w:r>
        <w:t xml:space="preserve"> </w:t>
      </w:r>
      <w:r>
        <w:t xml:space="preserve">Each device stores a full copy of the model parameters and</w:t>
      </w:r>
      <w:r>
        <w:t xml:space="preserve"> </w:t>
      </w:r>
      <w:r>
        <w:t xml:space="preserve">optimizer states. Activation memory per device is reduced by a</w:t>
      </w:r>
      <w:r>
        <w:t xml:space="preserve"> </w:t>
      </w:r>
      <w:r>
        <w:t xml:space="preserve">factor of</w:t>
      </w:r>
      <w:r>
        <w:t xml:space="preserve"> </w:t>
      </w:r>
      <m:oMath>
        <m:sSub>
          <m:e>
            <m:r>
              <m:t>N</m:t>
            </m:r>
          </m:e>
          <m:sub>
            <m:r>
              <m:t>D</m:t>
            </m:r>
          </m:sub>
        </m:sSub>
      </m:oMath>
      <w:r>
        <w:t xml:space="preserve"> </w:t>
      </w:r>
      <w:r>
        <w:t xml:space="preserve">because each replica sees only a fraction of the</w:t>
      </w:r>
      <w:r>
        <w:t xml:space="preserve"> </w:t>
      </w:r>
      <w:r>
        <w:t xml:space="preserve">global batch.</w:t>
      </w:r>
    </w:p>
    <w:p>
      <w:pPr>
        <w:numPr>
          <w:ilvl w:val="0"/>
          <w:numId w:val="1050"/>
        </w:numPr>
      </w:pPr>
      <w:r>
        <w:rPr>
          <w:bCs/>
          <w:b/>
        </w:rPr>
        <w:t xml:space="preserve">Communication pattern.</w:t>
      </w:r>
      <w:r>
        <w:t xml:space="preserve"> </w:t>
      </w:r>
      <w:r>
        <w:t xml:space="preserve">DP introduces communication only at gradient synchronization time</w:t>
      </w:r>
      <w:r>
        <w:t xml:space="preserve"> </w:t>
      </w:r>
      <w:r>
        <w:t xml:space="preserve">(All-Reduce over parameter gradients). There is no communication</w:t>
      </w:r>
      <w:r>
        <w:t xml:space="preserve"> </w:t>
      </w:r>
      <w:r>
        <w:t xml:space="preserve">on the forward path and no communication for activations.</w:t>
      </w:r>
    </w:p>
    <w:p>
      <w:pPr>
        <w:numPr>
          <w:ilvl w:val="0"/>
          <w:numId w:val="1050"/>
        </w:numPr>
      </w:pPr>
      <w:r>
        <w:rPr>
          <w:bCs/>
          <w:b/>
        </w:rPr>
        <w:t xml:space="preserve">Scalability.</w:t>
      </w:r>
      <w:r>
        <w:t xml:space="preserve"> </w:t>
      </w:r>
      <w:r>
        <w:t xml:space="preserve">Increasing</w:t>
      </w:r>
      <w:r>
        <w:t xml:space="preserve"> </w:t>
      </w:r>
      <m:oMath>
        <m:sSub>
          <m:e>
            <m:r>
              <m:t>N</m:t>
            </m:r>
          </m:e>
          <m:sub>
            <m:r>
              <m:t>D</m:t>
            </m:r>
          </m:sub>
        </m:sSub>
      </m:oMath>
      <w:r>
        <w:t xml:space="preserve"> </w:t>
      </w:r>
      <w:r>
        <w:t xml:space="preserve">increases the effective batch size and reduces</w:t>
      </w:r>
      <w:r>
        <w:t xml:space="preserve"> </w:t>
      </w:r>
      <w:r>
        <w:t xml:space="preserve">the per-device compute and activation memory, but the cost of</w:t>
      </w:r>
      <w:r>
        <w:t xml:space="preserve"> </w:t>
      </w:r>
      <w:r>
        <w:t xml:space="preserve">All-Reduce grows with the number of replicas and the total</w:t>
      </w:r>
      <w:r>
        <w:t xml:space="preserve"> </w:t>
      </w:r>
      <w:r>
        <w:t xml:space="preserve">parameter size.</w:t>
      </w:r>
    </w:p>
    <w:p>
      <w:pPr>
        <w:numPr>
          <w:ilvl w:val="0"/>
          <w:numId w:val="1050"/>
        </w:numPr>
      </w:pPr>
      <w:r>
        <w:rPr>
          <w:bCs/>
          <w:b/>
        </w:rPr>
        <w:t xml:space="preserve">Combination with other parallelism.</w:t>
      </w:r>
      <w:r>
        <w:t xml:space="preserve"> </w:t>
      </w:r>
      <w:r>
        <w:t xml:space="preserve">In practice, DP is often combined with tensor parallelism (and</w:t>
      </w:r>
      <w:r>
        <w:t xml:space="preserve"> </w:t>
      </w:r>
      <w:r>
        <w:t xml:space="preserve">sometimes pipeline parallelism). In such settings, each data</w:t>
      </w:r>
      <w:r>
        <w:t xml:space="preserve"> </w:t>
      </w:r>
      <w:r>
        <w:t xml:space="preserve">parallel group contains several tensor-parallel shards; gradient</w:t>
      </w:r>
      <w:r>
        <w:t xml:space="preserve"> </w:t>
      </w:r>
      <w:r>
        <w:t xml:space="preserve">synchronization is then performed across data-parallel groups,</w:t>
      </w:r>
      <w:r>
        <w:t xml:space="preserve"> </w:t>
      </w:r>
      <w:r>
        <w:t xml:space="preserve">while tensor-parallel collectives remain local to each group.</w:t>
      </w:r>
    </w:p>
    <w:p>
      <w:pPr>
        <w:pStyle w:val="FirstParagraph"/>
      </w:pPr>
      <w:r>
        <w:t xml:space="preserve">From the perspective of the computation graphs in Section </w:t>
      </w:r>
      <w:hyperlink w:anchor="sec:sn">
        <w:r>
          <w:rPr>
            <w:rStyle w:val="Hyperlink"/>
          </w:rPr>
          <w:t xml:space="preserve">5</w:t>
        </w:r>
      </w:hyperlink>
      <w:r>
        <w:t xml:space="preserve">, data</w:t>
      </w:r>
      <w:r>
        <w:t xml:space="preserve"> </w:t>
      </w:r>
      <w:r>
        <w:t xml:space="preserve">parallelism is therefore the least invasive form of parallelism: it keeps</w:t>
      </w:r>
      <w:r>
        <w:t xml:space="preserve"> </w:t>
      </w:r>
      <w:r>
        <w:t xml:space="preserve">the per-layer forward and backward structure unchanged and adds only</w:t>
      </w:r>
      <w:r>
        <w:t xml:space="preserve"> </w:t>
      </w:r>
      <w:r>
        <w:t xml:space="preserve">gradient All-Reduces on top.</w:t>
      </w:r>
    </w:p>
    <w:bookmarkEnd w:id="88"/>
    <w:bookmarkEnd w:id="89"/>
    <w:bookmarkStart w:id="101" w:name="sec:dp_tp"/>
    <w:p>
      <w:pPr>
        <w:pStyle w:val="Heading1"/>
      </w:pPr>
      <w:r>
        <w:t xml:space="preserve">Combining Data Parallelism (DP) and Tensor Parallelism (TP)</w:t>
      </w:r>
    </w:p>
    <w:p>
      <w:pPr>
        <w:pStyle w:val="FirstParagraph"/>
      </w:pPr>
      <w:r>
        <w:t xml:space="preserve">In previous sections we have treated tensor parallelism (TP, Section </w:t>
      </w:r>
      <w:hyperlink w:anchor="sec:tp">
        <w:r>
          <w:rPr>
            <w:rStyle w:val="Hyperlink"/>
          </w:rPr>
          <w:t xml:space="preserve">6</w:t>
        </w:r>
      </w:hyperlink>
      <w:r>
        <w:t xml:space="preserve">)</w:t>
      </w:r>
      <w:r>
        <w:t xml:space="preserve"> </w:t>
      </w:r>
      <w:r>
        <w:t xml:space="preserve">and data parallelism (DP, Section </w:t>
      </w:r>
      <w:hyperlink w:anchor="sec:dp">
        <w:r>
          <w:rPr>
            <w:rStyle w:val="Hyperlink"/>
          </w:rPr>
          <w:t xml:space="preserve">7</w:t>
        </w:r>
      </w:hyperlink>
      <w:r>
        <w:t xml:space="preserve">) separately. In practice, large-scale</w:t>
      </w:r>
      <w:r>
        <w:t xml:space="preserve"> </w:t>
      </w:r>
      <w:r>
        <w:t xml:space="preserve">training almost always combines both:</w:t>
      </w:r>
    </w:p>
    <w:p>
      <w:pPr>
        <w:numPr>
          <w:ilvl w:val="0"/>
          <w:numId w:val="1051"/>
        </w:numPr>
      </w:pPr>
      <w:r>
        <w:rPr>
          <w:bCs/>
          <w:b/>
        </w:rPr>
        <w:t xml:space="preserve">Tensor parallelism</w:t>
      </w:r>
      <w:r>
        <w:t xml:space="preserve"> </w:t>
      </w:r>
      <w:r>
        <w:t xml:space="preserve">splits large weight matrices and</w:t>
      </w:r>
      <w:r>
        <w:t xml:space="preserve"> </w:t>
      </w:r>
      <w:r>
        <w:t xml:space="preserve">activations across</w:t>
      </w:r>
      <w:r>
        <w:t xml:space="preserve"> </w:t>
      </w:r>
      <m:oMath>
        <m:sSub>
          <m:e>
            <m:r>
              <m:t>N</m:t>
            </m:r>
          </m:e>
          <m:sub>
            <m:r>
              <m:t>T</m:t>
            </m:r>
          </m:sub>
        </m:sSub>
      </m:oMath>
      <w:r>
        <w:t xml:space="preserve"> </w:t>
      </w:r>
      <w:r>
        <w:t xml:space="preserve">devices inside a</w:t>
      </w:r>
      <w:r>
        <w:t xml:space="preserve"> </w:t>
      </w:r>
      <w:r>
        <w:rPr>
          <w:iCs/>
          <w:i/>
        </w:rPr>
        <w:t xml:space="preserve">model shard</w:t>
      </w:r>
      <w:r>
        <w:t xml:space="preserve">.</w:t>
      </w:r>
    </w:p>
    <w:p>
      <w:pPr>
        <w:numPr>
          <w:ilvl w:val="0"/>
          <w:numId w:val="1051"/>
        </w:numPr>
      </w:pPr>
      <w:r>
        <w:rPr>
          <w:bCs/>
          <w:b/>
        </w:rPr>
        <w:t xml:space="preserve">Data parallelism</w:t>
      </w:r>
      <w:r>
        <w:t xml:space="preserve"> </w:t>
      </w:r>
      <w:r>
        <w:t xml:space="preserve">replicates that model shard across</w:t>
      </w:r>
      <w:r>
        <w:t xml:space="preserve"> </w:t>
      </w:r>
      <m:oMath>
        <m:sSub>
          <m:e>
            <m:r>
              <m:t>N</m:t>
            </m:r>
          </m:e>
          <m:sub>
            <m:r>
              <m:t>D</m:t>
            </m:r>
          </m:sub>
        </m:sSub>
      </m:oMath>
      <w:r>
        <w:t xml:space="preserve"> </w:t>
      </w:r>
      <w:r>
        <w:t xml:space="preserve">different mini-batches and synchronizes gradients.</w:t>
      </w:r>
    </w:p>
    <w:p>
      <w:pPr>
        <w:pStyle w:val="FirstParagraph"/>
      </w:pPr>
      <w:r>
        <w:t xml:space="preserve">The total number of devices is therefore</w:t>
      </w:r>
    </w:p>
    <w:p>
      <w:pPr>
        <w:pStyle w:val="BodyText"/>
      </w:pPr>
      <m:oMathPara>
        <m:oMathParaPr>
          <m:jc m:val="center"/>
        </m:oMathParaPr>
        <m:oMath>
          <m:sSub>
            <m:e>
              <m:r>
                <m:t>N</m:t>
              </m:r>
            </m:e>
            <m:sub>
              <m:r>
                <m:rPr>
                  <m:nor/>
                  <m:sty m:val="p"/>
                </m:rPr>
                <m:t>devices</m:t>
              </m:r>
            </m:sub>
          </m:sSub>
          <m:r>
            <m:rPr>
              <m:sty m:val="p"/>
            </m:rPr>
            <m:t>=</m:t>
          </m:r>
          <m:sSub>
            <m:e>
              <m:r>
                <m:t>N</m:t>
              </m:r>
            </m:e>
            <m:sub>
              <m:r>
                <m:t>D</m:t>
              </m:r>
            </m:sub>
          </m:sSub>
          <m:r>
            <m:rPr>
              <m:sty m:val="p"/>
            </m:rPr>
            <m:t>×</m:t>
          </m:r>
          <m:sSub>
            <m:e>
              <m:r>
                <m:t>N</m:t>
              </m:r>
            </m:e>
            <m:sub>
              <m:r>
                <m:t>T</m:t>
              </m:r>
            </m:sub>
          </m:sSub>
          <m:r>
            <m:rPr>
              <m:sty m:val="p"/>
            </m:rPr>
            <m:t>.</m:t>
          </m:r>
        </m:oMath>
      </m:oMathPara>
    </w:p>
    <w:p>
      <w:pPr>
        <w:pStyle w:val="FirstParagraph"/>
      </w:pPr>
      <w:r>
        <w:t xml:space="preserve">From the point of view of the computation graph:</w:t>
      </w:r>
    </w:p>
    <w:p>
      <w:pPr>
        <w:pStyle w:val="BodyText"/>
      </w:pPr>
      <w:r>
        <w:t xml:space="preserve">- Inside one TP group, the forward and backward graphs are identical to</w:t>
      </w:r>
      <w:r>
        <w:t xml:space="preserve"> </w:t>
      </w:r>
      <w:r>
        <w:t xml:space="preserve">those in Section </w:t>
      </w:r>
      <w:hyperlink w:anchor="sec:tp">
        <w:r>
          <w:rPr>
            <w:rStyle w:val="Hyperlink"/>
          </w:rPr>
          <w:t xml:space="preserve">6</w:t>
        </w:r>
      </w:hyperlink>
      <w:r>
        <w:t xml:space="preserve"> </w:t>
      </w:r>
      <w:r>
        <w:t xml:space="preserve">(TP-only).</w:t>
      </w:r>
      <w:r>
        <w:t xml:space="preserve"> </w:t>
      </w:r>
      <w:r>
        <w:t xml:space="preserve">- Across DP replicas, the wrapping logic is identical to Section </w:t>
      </w:r>
      <w:hyperlink w:anchor="sec:dp">
        <w:r>
          <w:rPr>
            <w:rStyle w:val="Hyperlink"/>
          </w:rPr>
          <w:t xml:space="preserve">7</w:t>
        </w:r>
      </w:hyperlink>
      <w:r>
        <w:t xml:space="preserve"> </w:t>
      </w:r>
      <w:r>
        <w:t xml:space="preserve">(DP-only): each replica sees a different mini-batch and gradients are</w:t>
      </w:r>
      <w:r>
        <w:t xml:space="preserve"> </w:t>
      </w:r>
      <w:r>
        <w:t xml:space="preserve">averaged across replicas.</w:t>
      </w:r>
    </w:p>
    <w:p>
      <w:pPr>
        <w:pStyle w:val="BodyText"/>
      </w:pPr>
      <w:r>
        <w:t xml:space="preserve">The main difference from the previous chapters is therefore not in the</w:t>
      </w:r>
      <w:r>
        <w:t xml:space="preserve"> </w:t>
      </w:r>
      <w:r>
        <w:t xml:space="preserve">shape of the per-layer graphs, but in how devices are organized into</w:t>
      </w:r>
      <w:r>
        <w:t xml:space="preserve"> </w:t>
      </w:r>
      <w:r>
        <w:t xml:space="preserve">parallel groups and how multiple kinds of collective communication</w:t>
      </w:r>
      <w:r>
        <w:t xml:space="preserve"> </w:t>
      </w:r>
      <w:r>
        <w:t xml:space="preserve">(All-Reduce and All-Gather) interact.</w:t>
      </w:r>
    </w:p>
    <w:bookmarkStart w:id="90" w:name="parallel-groups-and-layout"/>
    <w:p>
      <w:pPr>
        <w:pStyle w:val="Heading2"/>
      </w:pPr>
      <w:r>
        <w:t xml:space="preserve">Parallel Groups and Layout</w:t>
      </w:r>
    </w:p>
    <w:p>
      <w:pPr>
        <w:pStyle w:val="FirstParagraph"/>
      </w:pPr>
      <w:r>
        <w:t xml:space="preserve">We conceptually arrange devices into a 2D grid:</w:t>
      </w:r>
    </w:p>
    <w:p>
      <w:pPr>
        <w:numPr>
          <w:ilvl w:val="0"/>
          <w:numId w:val="1052"/>
        </w:numPr>
      </w:pPr>
      <w:r>
        <w:rPr>
          <w:bCs/>
          <w:b/>
        </w:rPr>
        <w:t xml:space="preserve">TP dimension</w:t>
      </w:r>
      <w:r>
        <w:t xml:space="preserve">: within each row,</w:t>
      </w:r>
      <w:r>
        <w:t xml:space="preserve"> </w:t>
      </w:r>
      <m:oMath>
        <m:sSub>
          <m:e>
            <m:r>
              <m:t>N</m:t>
            </m:r>
          </m:e>
          <m:sub>
            <m:r>
              <m:t>T</m:t>
            </m:r>
          </m:sub>
        </m:sSub>
      </m:oMath>
      <w:r>
        <w:t xml:space="preserve"> </w:t>
      </w:r>
      <w:r>
        <w:t xml:space="preserve">devices form a</w:t>
      </w:r>
      <w:r>
        <w:t xml:space="preserve"> </w:t>
      </w:r>
      <w:r>
        <w:t xml:space="preserve">tensor-parallel group and jointly store a single model shard.</w:t>
      </w:r>
    </w:p>
    <w:p>
      <w:pPr>
        <w:numPr>
          <w:ilvl w:val="0"/>
          <w:numId w:val="1052"/>
        </w:numPr>
      </w:pPr>
      <w:r>
        <w:rPr>
          <w:bCs/>
          <w:b/>
        </w:rPr>
        <w:t xml:space="preserve">DP dimension</w:t>
      </w:r>
      <w:r>
        <w:t xml:space="preserve">: along the column dimension,</w:t>
      </w:r>
      <w:r>
        <w:t xml:space="preserve"> </w:t>
      </w:r>
      <m:oMath>
        <m:sSub>
          <m:e>
            <m:r>
              <m:t>N</m:t>
            </m:r>
          </m:e>
          <m:sub>
            <m:r>
              <m:t>D</m:t>
            </m:r>
          </m:sub>
        </m:sSub>
      </m:oMath>
      <w:r>
        <w:t xml:space="preserve"> </w:t>
      </w:r>
      <w:r>
        <w:t xml:space="preserve">copies of</w:t>
      </w:r>
      <w:r>
        <w:t xml:space="preserve"> </w:t>
      </w:r>
      <w:r>
        <w:t xml:space="preserve">that TP group process different shards of the batch.</w:t>
      </w:r>
    </w:p>
    <w:p>
      <w:pPr>
        <w:pStyle w:val="FirstParagraph"/>
      </w:pPr>
      <w:r>
        <w:t xml:space="preserve">In other words:</w:t>
      </w:r>
    </w:p>
    <w:p>
      <w:pPr>
        <w:pStyle w:val="BodyText"/>
      </w:pPr>
      <w:r>
        <w:t xml:space="preserve">- Each TP group behaves like the TP-only model of Section </w:t>
      </w:r>
      <w:hyperlink w:anchor="sec:tp">
        <w:r>
          <w:rPr>
            <w:rStyle w:val="Hyperlink"/>
          </w:rPr>
          <w:t xml:space="preserve">6</w:t>
        </w:r>
      </w:hyperlink>
      <w:r>
        <w:t xml:space="preserve">, but only sees</w:t>
      </w:r>
      <w:r>
        <w:t xml:space="preserve"> </w:t>
      </w:r>
      <w:r>
        <w:t xml:space="preserve">a local shard of the batch.</w:t>
      </w:r>
      <w:r>
        <w:t xml:space="preserve"> </w:t>
      </w:r>
      <w:r>
        <w:t xml:space="preserve">- Each DP</w:t>
      </w:r>
      <w:r>
        <w:t xml:space="preserve"> </w:t>
      </w:r>
      <w:r>
        <w:t xml:space="preserve">“</w:t>
      </w:r>
      <w:r>
        <w:t xml:space="preserve">column</w:t>
      </w:r>
      <w:r>
        <w:t xml:space="preserve">”</w:t>
      </w:r>
      <w:r>
        <w:t xml:space="preserve"> </w:t>
      </w:r>
      <w:r>
        <w:t xml:space="preserve">behaves like the DP-only setup of Section </w:t>
      </w:r>
      <w:hyperlink w:anchor="sec:dp">
        <w:r>
          <w:rPr>
            <w:rStyle w:val="Hyperlink"/>
          </w:rPr>
          <w:t xml:space="preserve">7</w:t>
        </w:r>
      </w:hyperlink>
      <w:r>
        <w:t xml:space="preserve">, but each</w:t>
      </w:r>
      <w:r>
        <w:t xml:space="preserve"> </w:t>
      </w:r>
      <w:r>
        <w:t xml:space="preserve">replica is itself a TP group instead of a single device.</w:t>
      </w:r>
    </w:p>
    <w:p>
      <w:pPr>
        <w:pStyle w:val="BodyText"/>
      </w:pPr>
      <w:r>
        <w:t xml:space="preserve">If the global batch has size</w:t>
      </w:r>
      <w:r>
        <w:t xml:space="preserve"> </w:t>
      </w:r>
      <m:oMath>
        <m:r>
          <m:t>B</m:t>
        </m:r>
      </m:oMath>
      <w:r>
        <w:t xml:space="preserve">, we split it across data-parallel groups</w:t>
      </w:r>
      <w:r>
        <w:t xml:space="preserve"> </w:t>
      </w:r>
      <w:r>
        <w:t xml:space="preserve">as</w:t>
      </w:r>
    </w:p>
    <w:p>
      <w:pPr>
        <w:pStyle w:val="BodyText"/>
      </w:pPr>
      <m:oMathPara>
        <m:oMathParaPr>
          <m:jc m:val="center"/>
        </m:oMathParaPr>
        <m:oMath>
          <m:r>
            <m:t>B</m:t>
          </m:r>
          <m:r>
            <m:rPr>
              <m:sty m:val="p"/>
            </m:rPr>
            <m:t>=</m:t>
          </m:r>
          <m:sSub>
            <m:e>
              <m:r>
                <m:t>N</m:t>
              </m:r>
            </m:e>
            <m:sub>
              <m:r>
                <m:t>D</m:t>
              </m:r>
            </m:sub>
          </m:sSub>
          <m:r>
            <m:rPr>
              <m:sty m:val="p"/>
            </m:rPr>
            <m:t>⋅</m:t>
          </m:r>
          <m:sSub>
            <m:e>
              <m:r>
                <m:t>B</m:t>
              </m:r>
            </m:e>
            <m:sub>
              <m:r>
                <m:rPr>
                  <m:nor/>
                  <m:sty m:val="p"/>
                </m:rPr>
                <m:t>local</m:t>
              </m:r>
            </m:sub>
          </m:sSub>
          <m:r>
            <m:rPr>
              <m:sty m:val="p"/>
            </m:rPr>
            <m:t>,</m:t>
          </m:r>
        </m:oMath>
      </m:oMathPara>
    </w:p>
    <w:p>
      <w:pPr>
        <w:pStyle w:val="FirstParagraph"/>
      </w:pPr>
      <w:r>
        <w:t xml:space="preserve">so that DP replica</w:t>
      </w:r>
      <w:r>
        <w:t xml:space="preserve"> </w:t>
      </w:r>
      <m:oMath>
        <m:r>
          <m:t>d</m:t>
        </m:r>
      </m:oMath>
      <w:r>
        <w:t xml:space="preserve"> </w:t>
      </w:r>
      <w:r>
        <w:t xml:space="preserve">sees</w:t>
      </w:r>
      <w:r>
        <w:t xml:space="preserve"> </w:t>
      </w:r>
      <m:oMath>
        <m:sSub>
          <m:e>
            <m:r>
              <m:rPr>
                <m:sty m:val="b"/>
              </m:rPr>
              <m:t>X</m:t>
            </m:r>
          </m:e>
          <m:sub>
            <m:r>
              <m:t>d</m:t>
            </m:r>
          </m:sub>
        </m:sSub>
        <m:r>
          <m:rPr>
            <m:sty m:val="p"/>
          </m:rPr>
          <m:t>∈</m:t>
        </m:r>
        <m:sSup>
          <m:e>
            <m:r>
              <m:rPr>
                <m:sty m:val="p"/>
                <m:scr m:val="double-struck"/>
              </m:rPr>
              <m:t>R</m:t>
            </m:r>
          </m:e>
          <m:sup>
            <m:sSub>
              <m:e>
                <m:r>
                  <m:t>B</m:t>
                </m:r>
              </m:e>
              <m:sub>
                <m:r>
                  <m:rPr>
                    <m:nor/>
                    <m:sty m:val="p"/>
                  </m:rPr>
                  <m:t>local</m:t>
                </m:r>
              </m:sub>
            </m:sSub>
            <m:r>
              <m:rPr>
                <m:sty m:val="p"/>
              </m:rPr>
              <m:t>×</m:t>
            </m:r>
            <m:r>
              <m:t>S</m:t>
            </m:r>
            <m:r>
              <m:rPr>
                <m:sty m:val="p"/>
              </m:rPr>
              <m:t>×</m:t>
            </m:r>
            <m:r>
              <m:t>D</m:t>
            </m:r>
          </m:sup>
        </m:sSup>
      </m:oMath>
      <w:r>
        <w:t xml:space="preserve"> </w:t>
      </w:r>
      <w:r>
        <w:t xml:space="preserve">as its input. Within each replica,</w:t>
      </w:r>
      <w:r>
        <w:t xml:space="preserve"> </w:t>
      </w:r>
      <m:oMath>
        <m:sSub>
          <m:e>
            <m:r>
              <m:rPr>
                <m:sty m:val="b"/>
              </m:rPr>
              <m:t>X</m:t>
            </m:r>
          </m:e>
          <m:sub>
            <m:r>
              <m:t>d</m:t>
            </m:r>
          </m:sub>
        </m:sSub>
      </m:oMath>
      <w:r>
        <w:t xml:space="preserve"> </w:t>
      </w:r>
      <w:r>
        <w:t xml:space="preserve">is</w:t>
      </w:r>
      <w:r>
        <w:t xml:space="preserve"> </w:t>
      </w:r>
      <w:r>
        <w:t xml:space="preserve">fed into the TP-sharded model exactly as in Section </w:t>
      </w:r>
      <w:hyperlink w:anchor="sec:tp">
        <w:r>
          <w:rPr>
            <w:rStyle w:val="Hyperlink"/>
          </w:rPr>
          <w:t xml:space="preserve">6</w:t>
        </w:r>
      </w:hyperlink>
      <w:r>
        <w:t xml:space="preserve">: single-node</w:t>
      </w:r>
      <w:r>
        <w:t xml:space="preserve"> </w:t>
      </w:r>
      <w:r>
        <w:t xml:space="preserve">matmuls are replaced by column-parallel / row-parallel pairs across the</w:t>
      </w:r>
      <w:r>
        <w:t xml:space="preserve"> </w:t>
      </w:r>
      <m:oMath>
        <m:sSub>
          <m:e>
            <m:r>
              <m:t>N</m:t>
            </m:r>
          </m:e>
          <m:sub>
            <m:r>
              <m:t>T</m:t>
            </m:r>
          </m:sub>
        </m:sSub>
      </m:oMath>
      <w:r>
        <w:t xml:space="preserve"> </w:t>
      </w:r>
      <w:r>
        <w:t xml:space="preserve">shards.</w:t>
      </w:r>
    </w:p>
    <w:p>
      <w:pPr>
        <w:pStyle w:val="BodyText"/>
      </w:pPr>
      <w:r>
        <w:t xml:space="preserve">Figure </w:t>
      </w:r>
      <w:hyperlink w:anchor="fig:dp_tp_overall_flow">
        <w:r>
          <w:rPr>
            <w:rStyle w:val="Hyperlink"/>
          </w:rPr>
          <w:t xml:space="preserve">17</w:t>
        </w:r>
      </w:hyperlink>
      <w:r>
        <w:t xml:space="preserve"> </w:t>
      </w:r>
      <w:r>
        <w:t xml:space="preserve">summarizes this layout and should be</w:t>
      </w:r>
      <w:r>
        <w:t xml:space="preserve"> </w:t>
      </w:r>
      <w:r>
        <w:t xml:space="preserve">read as a DP+TP version of the single-node overview from</w:t>
      </w:r>
      <w:r>
        <w:t xml:space="preserve"> </w:t>
      </w:r>
      <w:r>
        <w:t xml:space="preserve">Figure </w:t>
      </w:r>
      <w:hyperlink w:anchor="fig:single_node_overall">
        <w:r>
          <w:rPr>
            <w:rStyle w:val="Hyperlink"/>
          </w:rPr>
          <w:t xml:space="preserve">1</w:t>
        </w:r>
      </w:hyperlink>
      <w:r>
        <w:t xml:space="preserve"> </w:t>
      </w:r>
      <w:r>
        <w:t xml:space="preserve">and the TP overview in</w:t>
      </w:r>
      <w:r>
        <w:t xml:space="preserve"> </w:t>
      </w:r>
      <w:r>
        <w:t xml:space="preserve">Figure </w:t>
      </w:r>
      <w:hyperlink w:anchor="fig:tp_overall_flow">
        <w:r>
          <w:rPr>
            <w:rStyle w:val="Hyperlink"/>
          </w:rPr>
          <w:t xml:space="preserve">9</w:t>
        </w:r>
      </w:hyperlink>
      <w:r>
        <w:t xml:space="preserve">.</w:t>
      </w:r>
    </w:p>
    <w:tbl>
      <w:tblPr>
        <w:tblStyle w:val="FigureTable"/>
        <w:tblW w:type="auto" w:w="0"/>
        <w:tblLook w:firstRow="0" w:lastRow="0" w:firstColumn="0" w:lastColumn="0"/>
        <w:jc w:val="center"/>
      </w:tblPr>
      <w:tblGrid/>
      <w:tr/>
    </w:tbl>
    <w:p>
      <w:pPr>
        <w:pStyle w:val="ImageCaption"/>
      </w:pPr>
      <w:r>
        <w:t xml:space="preserve">Overall Transformer layer with combined data and tensor</w:t>
      </w:r>
      <w:r>
        <w:t xml:space="preserve"> </w:t>
      </w:r>
      <w:r>
        <w:t xml:space="preserve">parallelism. Horizontally, each tensor-parallel group of size</w:t>
      </w:r>
      <w:r>
        <w:t xml:space="preserve"> </w:t>
      </w:r>
      <m:oMath>
        <m:sSub>
          <m:e>
            <m:r>
              <m:t>N</m:t>
            </m:r>
          </m:e>
          <m:sub>
            <m:r>
              <m:t>T</m:t>
            </m:r>
          </m:sub>
        </m:sSub>
      </m:oMath>
      <w:r>
        <w:t xml:space="preserve"> </w:t>
      </w:r>
      <w:r>
        <w:t xml:space="preserve">jointly implements a sharded version of the layer (as in</w:t>
      </w:r>
      <w:r>
        <w:t xml:space="preserve"> </w:t>
      </w:r>
      <w:r>
        <w:t xml:space="preserve">Section </w:t>
      </w:r>
      <w:hyperlink w:anchor="sec:tp">
        <w:r>
          <w:rPr>
            <w:rStyle w:val="Hyperlink"/>
          </w:rPr>
          <w:t xml:space="preserve">6</w:t>
        </w:r>
      </w:hyperlink>
      <w:r>
        <w:t xml:space="preserve">). Vertically,</w:t>
      </w:r>
      <w:r>
        <w:t xml:space="preserve"> </w:t>
      </w:r>
      <m:oMath>
        <m:sSub>
          <m:e>
            <m:r>
              <m:t>N</m:t>
            </m:r>
          </m:e>
          <m:sub>
            <m:r>
              <m:t>D</m:t>
            </m:r>
          </m:sub>
        </m:sSub>
      </m:oMath>
      <w:r>
        <w:t xml:space="preserve"> </w:t>
      </w:r>
      <w:r>
        <w:t xml:space="preserve">such groups form a data-parallel grid:</w:t>
      </w:r>
      <w:r>
        <w:t xml:space="preserve"> </w:t>
      </w:r>
      <w:r>
        <w:t xml:space="preserve">each row processes a different mini-batch shard, and gradients are</w:t>
      </w:r>
      <w:r>
        <w:t xml:space="preserve"> </w:t>
      </w:r>
      <w:r>
        <w:t xml:space="preserve">synchronized across rows. All-Reduce and All-Gather collectives are</w:t>
      </w:r>
      <w:r>
        <w:t xml:space="preserve"> </w:t>
      </w:r>
      <w:r>
        <w:t xml:space="preserve">annotated where they appear.</w:t>
      </w:r>
    </w:p>
    <w:bookmarkEnd w:id="90"/>
    <w:bookmarkStart w:id="95" w:name="from-single-node-to-tp-to-dptp"/>
    <w:p>
      <w:pPr>
        <w:pStyle w:val="Heading2"/>
      </w:pPr>
      <w:r>
        <w:t xml:space="preserve">From Single-Node to TP to DP+TP</w:t>
      </w:r>
    </w:p>
    <w:p>
      <w:pPr>
        <w:pStyle w:val="FirstParagraph"/>
      </w:pPr>
      <w:r>
        <w:t xml:space="preserve">It is useful to view DP+TP as a sequence of incremental modifications to</w:t>
      </w:r>
      <w:r>
        <w:t xml:space="preserve"> </w:t>
      </w:r>
      <w:r>
        <w:t xml:space="preserve">the single-node computation of Section </w:t>
      </w:r>
      <w:hyperlink w:anchor="sec:sn">
        <w:r>
          <w:rPr>
            <w:rStyle w:val="Hyperlink"/>
          </w:rPr>
          <w:t xml:space="preserve">5</w:t>
        </w:r>
      </w:hyperlink>
      <w:r>
        <w:t xml:space="preserve">:</w:t>
      </w:r>
    </w:p>
    <w:bookmarkStart w:id="91" w:name="single-node-section-secsn."/>
    <w:p>
      <w:pPr>
        <w:pStyle w:val="Heading4"/>
      </w:pPr>
      <w:r>
        <w:t xml:space="preserve">Single node (Section </w:t>
      </w:r>
      <w:hyperlink w:anchor="sec:sn">
        <w:r>
          <w:rPr>
            <w:rStyle w:val="Hyperlink"/>
          </w:rPr>
          <w:t xml:space="preserve">5</w:t>
        </w:r>
      </w:hyperlink>
      <w:r>
        <w:t xml:space="preserve">).</w:t>
      </w:r>
    </w:p>
    <w:p>
      <w:pPr>
        <w:pStyle w:val="FirstParagraph"/>
      </w:pPr>
      <w:r>
        <w:t xml:space="preserve">All parameters and activations live on a single device. Each linear layer</w:t>
      </w:r>
      <w:r>
        <w:t xml:space="preserve"> </w:t>
      </w:r>
      <w:r>
        <w:t xml:space="preserve">is a single matmul, and no collectives are needed.</w:t>
      </w:r>
    </w:p>
    <w:bookmarkEnd w:id="91"/>
    <w:bookmarkStart w:id="92" w:name="tensor-parallelism-only-section-sectp."/>
    <w:p>
      <w:pPr>
        <w:pStyle w:val="Heading4"/>
      </w:pPr>
      <w:r>
        <w:t xml:space="preserve">Tensor parallelism only (Section </w:t>
      </w:r>
      <w:hyperlink w:anchor="sec:tp">
        <w:r>
          <w:rPr>
            <w:rStyle w:val="Hyperlink"/>
          </w:rPr>
          <w:t xml:space="preserve">6</w:t>
        </w:r>
      </w:hyperlink>
      <w:r>
        <w:t xml:space="preserve">).</w:t>
      </w:r>
    </w:p>
    <w:p>
      <w:pPr>
        <w:pStyle w:val="FirstParagraph"/>
      </w:pPr>
      <w:r>
        <w:t xml:space="preserve">We split large matrices across</w:t>
      </w:r>
      <w:r>
        <w:t xml:space="preserve"> </w:t>
      </w:r>
      <m:oMath>
        <m:sSub>
          <m:e>
            <m:r>
              <m:t>N</m:t>
            </m:r>
          </m:e>
          <m:sub>
            <m:r>
              <m:t>T</m:t>
            </m:r>
          </m:sub>
        </m:sSub>
      </m:oMath>
      <w:r>
        <w:t xml:space="preserve"> </w:t>
      </w:r>
      <w:r>
        <w:t xml:space="preserve">devices:</w:t>
      </w:r>
    </w:p>
    <w:p>
      <w:pPr>
        <w:numPr>
          <w:ilvl w:val="0"/>
          <w:numId w:val="1053"/>
        </w:numPr>
      </w:pPr>
      <w:r>
        <w:rPr>
          <w:bCs/>
          <w:b/>
        </w:rPr>
        <w:t xml:space="preserve">Column-parallel</w:t>
      </w:r>
      <w:r>
        <w:t xml:space="preserve"> </w:t>
      </w:r>
      <w:r>
        <w:t xml:space="preserve">linears:</w:t>
      </w:r>
      <w:r>
        <w:t xml:space="preserve"> </w:t>
      </w:r>
      <w:r>
        <w:t xml:space="preserve">weights are split along the output dimension. Each shard computes</w:t>
      </w:r>
      <w:r>
        <w:t xml:space="preserve"> </w:t>
      </w:r>
      <w:r>
        <w:t xml:space="preserve">a slice of the output; later operations either keep that sharded</w:t>
      </w:r>
      <w:r>
        <w:t xml:space="preserve"> </w:t>
      </w:r>
      <w:r>
        <w:t xml:space="preserve">representation or perform an All-Gather to reconstruct the full</w:t>
      </w:r>
      <w:r>
        <w:t xml:space="preserve"> </w:t>
      </w:r>
      <w:r>
        <w:t xml:space="preserve">tensor.</w:t>
      </w:r>
    </w:p>
    <w:p>
      <w:pPr>
        <w:numPr>
          <w:ilvl w:val="0"/>
          <w:numId w:val="1053"/>
        </w:numPr>
      </w:pPr>
      <w:r>
        <w:rPr>
          <w:bCs/>
          <w:b/>
        </w:rPr>
        <w:t xml:space="preserve">Row-parallel</w:t>
      </w:r>
      <w:r>
        <w:t xml:space="preserve"> </w:t>
      </w:r>
      <w:r>
        <w:t xml:space="preserve">linears:</w:t>
      </w:r>
      <w:r>
        <w:t xml:space="preserve"> </w:t>
      </w:r>
      <w:r>
        <w:t xml:space="preserve">weights and inputs are split along the input dimension. Each shard</w:t>
      </w:r>
      <w:r>
        <w:t xml:space="preserve"> </w:t>
      </w:r>
      <w:r>
        <w:t xml:space="preserve">computes a partial result, and an All-Reduce is used to sum</w:t>
      </w:r>
      <w:r>
        <w:t xml:space="preserve"> </w:t>
      </w:r>
      <w:r>
        <w:t xml:space="preserve">partial outputs.</w:t>
      </w:r>
    </w:p>
    <w:p>
      <w:pPr>
        <w:pStyle w:val="FirstParagraph"/>
      </w:pPr>
      <w:r>
        <w:t xml:space="preserve">Within a single TP group, all devices see the same batch and activations</w:t>
      </w:r>
      <w:r>
        <w:t xml:space="preserve"> </w:t>
      </w:r>
      <w:r>
        <w:t xml:space="preserve">are sharded along feature dimensions. Collectives (All-Reduce and possibly</w:t>
      </w:r>
      <w:r>
        <w:t xml:space="preserve"> </w:t>
      </w:r>
      <w:r>
        <w:t xml:space="preserve">All-Gather) appear</w:t>
      </w:r>
      <w:r>
        <w:t xml:space="preserve"> </w:t>
      </w:r>
      <w:r>
        <w:rPr>
          <w:iCs/>
          <w:i/>
        </w:rPr>
        <w:t xml:space="preserve">inside</w:t>
      </w:r>
      <w:r>
        <w:t xml:space="preserve"> </w:t>
      </w:r>
      <w:r>
        <w:t xml:space="preserve">the layer graphs.</w:t>
      </w:r>
    </w:p>
    <w:bookmarkEnd w:id="92"/>
    <w:bookmarkStart w:id="93" w:name="data-parallelism-only-section-secdp."/>
    <w:p>
      <w:pPr>
        <w:pStyle w:val="Heading4"/>
      </w:pPr>
      <w:r>
        <w:t xml:space="preserve">Data parallelism only (Section </w:t>
      </w:r>
      <w:hyperlink w:anchor="sec:dp">
        <w:r>
          <w:rPr>
            <w:rStyle w:val="Hyperlink"/>
          </w:rPr>
          <w:t xml:space="preserve">7</w:t>
        </w:r>
      </w:hyperlink>
      <w:r>
        <w:t xml:space="preserve">).</w:t>
      </w:r>
    </w:p>
    <w:p>
      <w:pPr>
        <w:pStyle w:val="FirstParagraph"/>
      </w:pPr>
      <w:r>
        <w:t xml:space="preserve">We keep the single-node graphs intact but replicate them across</w:t>
      </w:r>
      <w:r>
        <w:t xml:space="preserve"> </w:t>
      </w:r>
      <m:oMath>
        <m:sSub>
          <m:e>
            <m:r>
              <m:t>N</m:t>
            </m:r>
          </m:e>
          <m:sub>
            <m:r>
              <m:t>D</m:t>
            </m:r>
          </m:sub>
        </m:sSub>
      </m:oMath>
      <w:r>
        <w:t xml:space="preserve"> </w:t>
      </w:r>
      <w:r>
        <w:t xml:space="preserve">devices, each with a different mini-batch shard. The only collective is</w:t>
      </w:r>
      <w:r>
        <w:t xml:space="preserve"> </w:t>
      </w:r>
      <w:r>
        <w:t xml:space="preserve">an All-Reduce over parameter gradients at the end of the backward pass.</w:t>
      </w:r>
    </w:p>
    <w:bookmarkEnd w:id="93"/>
    <w:bookmarkStart w:id="94" w:name="combining-dp-and-tp."/>
    <w:p>
      <w:pPr>
        <w:pStyle w:val="Heading4"/>
      </w:pPr>
      <w:r>
        <w:t xml:space="preserve">Combining DP and TP.</w:t>
      </w:r>
    </w:p>
    <w:p>
      <w:pPr>
        <w:pStyle w:val="FirstParagraph"/>
      </w:pPr>
      <w:r>
        <w:t xml:space="preserve">In DP+TP we apply both modifications at once:</w:t>
      </w:r>
    </w:p>
    <w:p>
      <w:pPr>
        <w:numPr>
          <w:ilvl w:val="0"/>
          <w:numId w:val="1054"/>
        </w:numPr>
      </w:pPr>
      <w:r>
        <w:t xml:space="preserve">Each data-parallel replica is itself a TP group of</w:t>
      </w:r>
      <w:r>
        <w:t xml:space="preserve"> </w:t>
      </w:r>
      <m:oMath>
        <m:sSub>
          <m:e>
            <m:r>
              <m:t>N</m:t>
            </m:r>
          </m:e>
          <m:sub>
            <m:r>
              <m:t>T</m:t>
            </m:r>
          </m:sub>
        </m:sSub>
      </m:oMath>
      <w:r>
        <w:t xml:space="preserve"> </w:t>
      </w:r>
      <w:r>
        <w:t xml:space="preserve">devices.</w:t>
      </w:r>
      <w:r>
        <w:t xml:space="preserve"> </w:t>
      </w:r>
      <w:r>
        <w:t xml:space="preserve">Inside that group, all TP sharding and collectives from</w:t>
      </w:r>
      <w:r>
        <w:t xml:space="preserve"> </w:t>
      </w:r>
      <w:r>
        <w:t xml:space="preserve">Section </w:t>
      </w:r>
      <w:hyperlink w:anchor="sec:tp">
        <w:r>
          <w:rPr>
            <w:rStyle w:val="Hyperlink"/>
          </w:rPr>
          <w:t xml:space="preserve">6</w:t>
        </w:r>
      </w:hyperlink>
      <w:r>
        <w:t xml:space="preserve"> </w:t>
      </w:r>
      <w:r>
        <w:t xml:space="preserve">apply as-is.</w:t>
      </w:r>
    </w:p>
    <w:p>
      <w:pPr>
        <w:numPr>
          <w:ilvl w:val="0"/>
          <w:numId w:val="1054"/>
        </w:numPr>
      </w:pPr>
      <w:r>
        <w:t xml:space="preserve">Across data-parallel replicas, we perform gradient All-Reduces as</w:t>
      </w:r>
      <w:r>
        <w:t xml:space="preserve"> </w:t>
      </w:r>
      <w:r>
        <w:t xml:space="preserve">in Section </w:t>
      </w:r>
      <w:hyperlink w:anchor="sec:dp">
        <w:r>
          <w:rPr>
            <w:rStyle w:val="Hyperlink"/>
          </w:rPr>
          <w:t xml:space="preserve">7</w:t>
        </w:r>
      </w:hyperlink>
      <w:r>
        <w:t xml:space="preserve">, now applied to</w:t>
      </w:r>
      <w:r>
        <w:t xml:space="preserve"> </w:t>
      </w:r>
      <w:r>
        <w:rPr>
          <w:iCs/>
          <w:i/>
        </w:rPr>
        <w:t xml:space="preserve">sharded</w:t>
      </w:r>
      <w:r>
        <w:t xml:space="preserve"> </w:t>
      </w:r>
      <w:r>
        <w:t xml:space="preserve">parameters (the TP</w:t>
      </w:r>
      <w:r>
        <w:t xml:space="preserve"> </w:t>
      </w:r>
      <w:r>
        <w:t xml:space="preserve">shards of each weight matrix).</w:t>
      </w:r>
    </w:p>
    <w:p>
      <w:pPr>
        <w:pStyle w:val="FirstParagraph"/>
      </w:pPr>
      <w:r>
        <w:t xml:space="preserve">Thus, the internal structure of each MHA/MLP/output block on a</w:t>
      </w:r>
      <w:r>
        <w:t xml:space="preserve"> </w:t>
      </w:r>
      <w:r>
        <w:rPr>
          <w:iCs/>
          <w:i/>
        </w:rPr>
        <w:t xml:space="preserve">per</w:t>
      </w:r>
      <w:r>
        <w:rPr>
          <w:iCs/>
          <w:i/>
        </w:rPr>
        <w:t xml:space="preserve"> </w:t>
      </w:r>
      <w:r>
        <w:rPr>
          <w:iCs/>
          <w:i/>
        </w:rPr>
        <w:t xml:space="preserve">shard</w:t>
      </w:r>
      <w:r>
        <w:t xml:space="preserve"> </w:t>
      </w:r>
      <w:r>
        <w:t xml:space="preserve">basis is unchanged; the only differences lie in how many devices</w:t>
      </w:r>
      <w:r>
        <w:t xml:space="preserve"> </w:t>
      </w:r>
      <w:r>
        <w:t xml:space="preserve">share each tensor and which collectives connect them.</w:t>
      </w:r>
    </w:p>
    <w:bookmarkEnd w:id="94"/>
    <w:bookmarkEnd w:id="95"/>
    <w:bookmarkStart w:id="96" w:name="forward-pass-under-dptp"/>
    <w:p>
      <w:pPr>
        <w:pStyle w:val="Heading2"/>
      </w:pPr>
      <w:r>
        <w:t xml:space="preserve">Forward Pass under DP+TP</w:t>
      </w:r>
    </w:p>
    <w:p>
      <w:pPr>
        <w:pStyle w:val="FirstParagraph"/>
      </w:pPr>
      <w:r>
        <w:t xml:space="preserve">From the perspective of a single TP shard inside DP+TP, the forward pass</w:t>
      </w:r>
      <w:r>
        <w:t xml:space="preserve"> </w:t>
      </w:r>
      <w:r>
        <w:t xml:space="preserve">is the same as in the TP-only model (Section </w:t>
      </w:r>
      <w:hyperlink w:anchor="sec:tp">
        <w:r>
          <w:rPr>
            <w:rStyle w:val="Hyperlink"/>
          </w:rPr>
          <w:t xml:space="preserve">6</w:t>
        </w:r>
      </w:hyperlink>
      <w:r>
        <w:t xml:space="preserve">):</w:t>
      </w:r>
    </w:p>
    <w:p>
      <w:pPr>
        <w:numPr>
          <w:ilvl w:val="0"/>
          <w:numId w:val="1055"/>
        </w:numPr>
      </w:pPr>
      <w:r>
        <w:t xml:space="preserve">the input is the local mini-batch shard</w:t>
      </w:r>
      <w:r>
        <w:t xml:space="preserve"> </w:t>
      </w:r>
      <m:oMath>
        <m:sSub>
          <m:e>
            <m:r>
              <m:rPr>
                <m:sty m:val="b"/>
              </m:rPr>
              <m:t>X</m:t>
            </m:r>
          </m:e>
          <m:sub>
            <m:r>
              <m:t>d</m:t>
            </m:r>
          </m:sub>
        </m:sSub>
      </m:oMath>
      <w:r>
        <w:t xml:space="preserve"> </w:t>
      </w:r>
      <w:r>
        <w:t xml:space="preserve">of shape</w:t>
      </w:r>
      <w:r>
        <w:t xml:space="preserve"> </w:t>
      </w:r>
      <m:oMath>
        <m:d>
          <m:dPr>
            <m:begChr m:val="["/>
            <m:endChr m:val="]"/>
            <m:sepChr m:val=""/>
            <m:grow/>
          </m:dPr>
          <m:e>
            <m:sSub>
              <m:e>
                <m:r>
                  <m:t>B</m:t>
                </m:r>
              </m:e>
              <m:sub>
                <m:r>
                  <m:rPr>
                    <m:nor/>
                    <m:sty m:val="p"/>
                  </m:rPr>
                  <m:t>local</m:t>
                </m:r>
              </m:sub>
            </m:sSub>
            <m:r>
              <m:rPr>
                <m:sty m:val="p"/>
              </m:rPr>
              <m:t>,</m:t>
            </m:r>
            <m:r>
              <m:t>S</m:t>
            </m:r>
            <m:r>
              <m:rPr>
                <m:sty m:val="p"/>
              </m:rPr>
              <m:t>,</m:t>
            </m:r>
            <m:r>
              <m:t>D</m:t>
            </m:r>
          </m:e>
        </m:d>
      </m:oMath>
      <w:r>
        <w:t xml:space="preserve">;</w:t>
      </w:r>
    </w:p>
    <w:p>
      <w:pPr>
        <w:numPr>
          <w:ilvl w:val="0"/>
          <w:numId w:val="1055"/>
        </w:numPr>
      </w:pPr>
      <w:r>
        <w:t xml:space="preserve">column-parallel and row-parallel linears are applied as before;</w:t>
      </w:r>
    </w:p>
    <w:p>
      <w:pPr>
        <w:numPr>
          <w:ilvl w:val="0"/>
          <w:numId w:val="1055"/>
        </w:numPr>
      </w:pPr>
      <w:r>
        <w:t xml:space="preserve">intermediate activations (e.g., per-head Q/K/V, intermediate MLP</w:t>
      </w:r>
      <w:r>
        <w:t xml:space="preserve"> </w:t>
      </w:r>
      <w:r>
        <w:t xml:space="preserve">features) are sharded across the</w:t>
      </w:r>
      <w:r>
        <w:t xml:space="preserve"> </w:t>
      </w:r>
      <m:oMath>
        <m:sSub>
          <m:e>
            <m:r>
              <m:t>N</m:t>
            </m:r>
          </m:e>
          <m:sub>
            <m:r>
              <m:t>T</m:t>
            </m:r>
          </m:sub>
        </m:sSub>
      </m:oMath>
      <w:r>
        <w:t xml:space="preserve"> </w:t>
      </w:r>
      <w:r>
        <w:t xml:space="preserve">devices.</w:t>
      </w:r>
    </w:p>
    <w:p>
      <w:pPr>
        <w:pStyle w:val="FirstParagraph"/>
      </w:pPr>
      <w:r>
        <w:t xml:space="preserve">The main new ingredient is the use of</w:t>
      </w:r>
      <w:r>
        <w:t xml:space="preserve"> </w:t>
      </w:r>
      <w:r>
        <w:rPr>
          <w:bCs/>
          <w:b/>
        </w:rPr>
        <w:t xml:space="preserve">All-Gather</w:t>
      </w:r>
      <w:r>
        <w:t xml:space="preserve"> </w:t>
      </w:r>
      <w:r>
        <w:t xml:space="preserve">on activations</w:t>
      </w:r>
      <w:r>
        <w:t xml:space="preserve"> </w:t>
      </w:r>
      <w:r>
        <w:t xml:space="preserve">in certain places where a subsequent operation requires the full (unsharded)</w:t>
      </w:r>
      <w:r>
        <w:t xml:space="preserve"> </w:t>
      </w:r>
      <w:r>
        <w:t xml:space="preserve">tensor.</w:t>
      </w:r>
    </w:p>
    <w:p>
      <w:pPr>
        <w:pStyle w:val="BodyText"/>
      </w:pPr>
      <w:r>
        <w:t xml:space="preserve">Common examples include:</w:t>
      </w:r>
    </w:p>
    <w:p>
      <w:pPr>
        <w:numPr>
          <w:ilvl w:val="0"/>
          <w:numId w:val="1056"/>
        </w:numPr>
      </w:pPr>
      <w:r>
        <w:rPr>
          <w:bCs/>
          <w:b/>
        </w:rPr>
        <w:t xml:space="preserve">Vocabulary-parallel output projection.</w:t>
      </w:r>
      <w:r>
        <w:t xml:space="preserve"> </w:t>
      </w:r>
      <w:r>
        <w:t xml:space="preserve">If the final LM head weight</w:t>
      </w:r>
      <w:r>
        <w:t xml:space="preserve"> </w:t>
      </w:r>
      <m:oMath>
        <m:sSub>
          <m:e>
            <m:r>
              <m:rPr>
                <m:sty m:val="b"/>
              </m:rPr>
              <m:t>W</m:t>
            </m:r>
          </m:e>
          <m:sub>
            <m:r>
              <m:rPr>
                <m:nor/>
                <m:sty m:val="p"/>
              </m:rPr>
              <m:t>lm</m:t>
            </m:r>
          </m:sub>
        </m:sSub>
      </m:oMath>
      <w:r>
        <w:t xml:space="preserve"> </w:t>
      </w:r>
      <w:r>
        <w:t xml:space="preserve">is sharded</w:t>
      </w:r>
      <w:r>
        <w:t xml:space="preserve"> </w:t>
      </w:r>
      <w:r>
        <w:t xml:space="preserve">across TP devices along the vocabulary dimension, each shard</w:t>
      </w:r>
      <w:r>
        <w:t xml:space="preserve"> </w:t>
      </w:r>
      <w:r>
        <w:t xml:space="preserve">produces logits for a subset of the vocabulary. To compute the</w:t>
      </w:r>
      <w:r>
        <w:t xml:space="preserve"> </w:t>
      </w:r>
      <w:r>
        <w:t xml:space="preserve">softmax and loss with the full vocabulary on each device, we</w:t>
      </w:r>
      <w:r>
        <w:t xml:space="preserve"> </w:t>
      </w:r>
      <w:r>
        <w:t xml:space="preserve">perform an All-Gather of the partial logits slices to assemble the</w:t>
      </w:r>
      <w:r>
        <w:t xml:space="preserve"> </w:t>
      </w:r>
      <w:r>
        <w:t xml:space="preserve">full</w:t>
      </w:r>
      <w:r>
        <w:t xml:space="preserve"> </w:t>
      </w:r>
      <m:oMath>
        <m:d>
          <m:dPr>
            <m:begChr m:val="["/>
            <m:endChr m:val="]"/>
            <m:sepChr m:val=""/>
            <m:grow/>
          </m:dPr>
          <m:e>
            <m:sSub>
              <m:e>
                <m:r>
                  <m:t>B</m:t>
                </m:r>
              </m:e>
              <m:sub>
                <m:r>
                  <m:rPr>
                    <m:nor/>
                    <m:sty m:val="p"/>
                  </m:rPr>
                  <m:t>local</m:t>
                </m:r>
              </m:sub>
            </m:sSub>
            <m:r>
              <m:rPr>
                <m:sty m:val="p"/>
              </m:rPr>
              <m:t>,</m:t>
            </m:r>
            <m:r>
              <m:t>S</m:t>
            </m:r>
            <m:r>
              <m:rPr>
                <m:sty m:val="p"/>
              </m:rPr>
              <m:t>,</m:t>
            </m:r>
            <m:r>
              <m:t>V</m:t>
            </m:r>
          </m:e>
        </m:d>
      </m:oMath>
      <w:r>
        <w:t xml:space="preserve"> </w:t>
      </w:r>
      <w:r>
        <w:t xml:space="preserve">tensor.</w:t>
      </w:r>
    </w:p>
    <w:p>
      <w:pPr>
        <w:numPr>
          <w:ilvl w:val="0"/>
          <w:numId w:val="1056"/>
        </w:numPr>
      </w:pPr>
      <w:r>
        <w:rPr>
          <w:bCs/>
          <w:b/>
        </w:rPr>
        <w:t xml:space="preserve">Embedding layers.</w:t>
      </w:r>
      <w:r>
        <w:t xml:space="preserve"> </w:t>
      </w:r>
      <w:r>
        <w:t xml:space="preserve">Similarly, if the token embedding matrix is sharded along the</w:t>
      </w:r>
      <w:r>
        <w:t xml:space="preserve"> </w:t>
      </w:r>
      <w:r>
        <w:t xml:space="preserve">vocabulary dimension, embedding lookups may produce sharded</w:t>
      </w:r>
      <w:r>
        <w:t xml:space="preserve"> </w:t>
      </w:r>
      <w:r>
        <w:t xml:space="preserve">embeddings that must be All-Gathered before being passed into a</w:t>
      </w:r>
      <w:r>
        <w:t xml:space="preserve"> </w:t>
      </w:r>
      <w:r>
        <w:t xml:space="preserve">subsequent layer that expects an unsharded</w:t>
      </w:r>
      <w:r>
        <w:t xml:space="preserve"> </w:t>
      </w:r>
      <m:oMath>
        <m:d>
          <m:dPr>
            <m:begChr m:val="["/>
            <m:endChr m:val="]"/>
            <m:sepChr m:val=""/>
            <m:grow/>
          </m:dPr>
          <m:e>
            <m:sSub>
              <m:e>
                <m:r>
                  <m:t>B</m:t>
                </m:r>
              </m:e>
              <m:sub>
                <m:r>
                  <m:rPr>
                    <m:nor/>
                    <m:sty m:val="p"/>
                  </m:rPr>
                  <m:t>local</m:t>
                </m:r>
              </m:sub>
            </m:sSub>
            <m:r>
              <m:rPr>
                <m:sty m:val="p"/>
              </m:rPr>
              <m:t>,</m:t>
            </m:r>
            <m:r>
              <m:t>S</m:t>
            </m:r>
            <m:r>
              <m:rPr>
                <m:sty m:val="p"/>
              </m:rPr>
              <m:t>,</m:t>
            </m:r>
            <m:r>
              <m:t>D</m:t>
            </m:r>
          </m:e>
        </m:d>
      </m:oMath>
      <w:r>
        <w:t xml:space="preserve"> </w:t>
      </w:r>
      <w:r>
        <w:t xml:space="preserve">representation.</w:t>
      </w:r>
    </w:p>
    <w:p>
      <w:pPr>
        <w:numPr>
          <w:ilvl w:val="0"/>
          <w:numId w:val="1056"/>
        </w:numPr>
      </w:pPr>
      <w:r>
        <w:rPr>
          <w:bCs/>
          <w:b/>
        </w:rPr>
        <w:t xml:space="preserve">Non-sharded operations.</w:t>
      </w:r>
      <w:r>
        <w:t xml:space="preserve"> </w:t>
      </w:r>
      <w:r>
        <w:t xml:space="preserve">Any operation that conceptually acts on the full hidden dimension</w:t>
      </w:r>
      <w:r>
        <w:t xml:space="preserve"> </w:t>
      </w:r>
      <w:r>
        <w:t xml:space="preserve">(e.g., a global normalization or a non-sharded residual branch)</w:t>
      </w:r>
      <w:r>
        <w:t xml:space="preserve"> </w:t>
      </w:r>
      <w:r>
        <w:t xml:space="preserve">may require an All-Gather of the sharded activations before it can</w:t>
      </w:r>
      <w:r>
        <w:t xml:space="preserve"> </w:t>
      </w:r>
      <w:r>
        <w:t xml:space="preserve">be applied, unless the model has been carefully arranged so that</w:t>
      </w:r>
      <w:r>
        <w:t xml:space="preserve"> </w:t>
      </w:r>
      <w:r>
        <w:t xml:space="preserve">all such operations either run locally on shards or are replaced</w:t>
      </w:r>
      <w:r>
        <w:t xml:space="preserve"> </w:t>
      </w:r>
      <w:r>
        <w:t xml:space="preserve">by TP-friendly variants.</w:t>
      </w:r>
    </w:p>
    <w:p>
      <w:pPr>
        <w:pStyle w:val="FirstParagraph"/>
      </w:pPr>
      <w:r>
        <w:t xml:space="preserve">All-Reduce and All-Gather thus play complementary roles inside a TP group:</w:t>
      </w:r>
    </w:p>
    <w:p>
      <w:pPr>
        <w:numPr>
          <w:ilvl w:val="0"/>
          <w:numId w:val="1057"/>
        </w:numPr>
      </w:pPr>
      <w:r>
        <w:rPr>
          <w:bCs/>
          <w:b/>
        </w:rPr>
        <w:t xml:space="preserve">All-Reduce</w:t>
      </w:r>
      <w:r>
        <w:t xml:space="preserve"> </w:t>
      </w:r>
      <w:r>
        <w:t xml:space="preserve">combines partial results that were computed on</w:t>
      </w:r>
      <w:r>
        <w:t xml:space="preserve"> </w:t>
      </w:r>
      <w:r>
        <w:t xml:space="preserve">a sharded input (row-parallel linears, sharded gradients).</w:t>
      </w:r>
    </w:p>
    <w:p>
      <w:pPr>
        <w:numPr>
          <w:ilvl w:val="0"/>
          <w:numId w:val="1057"/>
        </w:numPr>
      </w:pPr>
      <w:r>
        <w:rPr>
          <w:bCs/>
          <w:b/>
        </w:rPr>
        <w:t xml:space="preserve">All-Gather</w:t>
      </w:r>
      <w:r>
        <w:t xml:space="preserve"> </w:t>
      </w:r>
      <w:r>
        <w:t xml:space="preserve">reassembles tensor slices that were produced</w:t>
      </w:r>
      <w:r>
        <w:t xml:space="preserve"> </w:t>
      </w:r>
      <w:r>
        <w:t xml:space="preserve">by column-parallel linears or vocabulary-parallel projections</w:t>
      </w:r>
      <w:r>
        <w:t xml:space="preserve"> </w:t>
      </w:r>
      <w:r>
        <w:t xml:space="preserve">when the next operation needs the full tensor.</w:t>
      </w:r>
    </w:p>
    <w:p>
      <w:pPr>
        <w:pStyle w:val="FirstParagraph"/>
      </w:pPr>
      <w:r>
        <w:t xml:space="preserve">Data parallelism does not change these intra-group collectives; it only</w:t>
      </w:r>
      <w:r>
        <w:t xml:space="preserve"> </w:t>
      </w:r>
      <w:r>
        <w:t xml:space="preserve">changes which mini-batch</w:t>
      </w:r>
      <w:r>
        <w:t xml:space="preserve"> </w:t>
      </w:r>
      <m:oMath>
        <m:sSub>
          <m:e>
            <m:r>
              <m:rPr>
                <m:sty m:val="b"/>
              </m:rPr>
              <m:t>X</m:t>
            </m:r>
          </m:e>
          <m:sub>
            <m:r>
              <m:t>d</m:t>
            </m:r>
          </m:sub>
        </m:sSub>
      </m:oMath>
      <w:r>
        <w:t xml:space="preserve"> </w:t>
      </w:r>
      <w:r>
        <w:t xml:space="preserve">is fed into the TP group.</w:t>
      </w:r>
    </w:p>
    <w:bookmarkEnd w:id="96"/>
    <w:bookmarkStart w:id="97" w:name="X99fd5e16e904cc9b33621c4fd43ca48a5399d30"/>
    <w:p>
      <w:pPr>
        <w:pStyle w:val="Heading2"/>
      </w:pPr>
      <w:r>
        <w:t xml:space="preserve">Backward Pass and Gradient Synchronization</w:t>
      </w:r>
    </w:p>
    <w:p>
      <w:pPr>
        <w:pStyle w:val="FirstParagraph"/>
      </w:pPr>
      <w:r>
        <w:t xml:space="preserve">In DP+TP, the backward pass combines:</w:t>
      </w:r>
    </w:p>
    <w:p>
      <w:pPr>
        <w:numPr>
          <w:ilvl w:val="0"/>
          <w:numId w:val="1058"/>
        </w:numPr>
      </w:pPr>
      <w:r>
        <w:t xml:space="preserve">the TP-only backward graphs from Section </w:t>
      </w:r>
      <w:hyperlink w:anchor="sec:tp">
        <w:r>
          <w:rPr>
            <w:rStyle w:val="Hyperlink"/>
          </w:rPr>
          <w:t xml:space="preserve">6</w:t>
        </w:r>
      </w:hyperlink>
      <w:r>
        <w:t xml:space="preserve">, including all</w:t>
      </w:r>
      <w:r>
        <w:t xml:space="preserve"> </w:t>
      </w:r>
      <w:r>
        <w:t xml:space="preserve">intra-group All-Reduce and All-Gather operations on activations</w:t>
      </w:r>
      <w:r>
        <w:t xml:space="preserve"> </w:t>
      </w:r>
      <w:r>
        <w:t xml:space="preserve">and partial gradients, and</w:t>
      </w:r>
    </w:p>
    <w:p>
      <w:pPr>
        <w:numPr>
          <w:ilvl w:val="0"/>
          <w:numId w:val="1058"/>
        </w:numPr>
      </w:pPr>
      <w:r>
        <w:t xml:space="preserve">the DP-only gradient synchronization from Section </w:t>
      </w:r>
      <w:hyperlink w:anchor="sec:dp">
        <w:r>
          <w:rPr>
            <w:rStyle w:val="Hyperlink"/>
          </w:rPr>
          <w:t xml:space="preserve">7</w:t>
        </w:r>
      </w:hyperlink>
      <w:r>
        <w:t xml:space="preserve">, now applied</w:t>
      </w:r>
      <w:r>
        <w:t xml:space="preserve"> </w:t>
      </w:r>
      <w:r>
        <w:t xml:space="preserve">to the sharded parameters of each TP group.</w:t>
      </w:r>
    </w:p>
    <w:p>
      <w:pPr>
        <w:pStyle w:val="FirstParagraph"/>
      </w:pPr>
      <w:r>
        <w:t xml:space="preserve">Concretely, for a given parameter tensor</w:t>
      </w:r>
      <w:r>
        <w:t xml:space="preserve"> </w:t>
      </w:r>
      <m:oMath>
        <m:r>
          <m:t>W</m:t>
        </m:r>
      </m:oMath>
      <w:r>
        <w:t xml:space="preserve">:</w:t>
      </w:r>
    </w:p>
    <w:p>
      <w:pPr>
        <w:numPr>
          <w:ilvl w:val="0"/>
          <w:numId w:val="1059"/>
        </w:numPr>
      </w:pPr>
      <w:r>
        <w:t xml:space="preserve">In TP-only:</w:t>
      </w:r>
    </w:p>
    <w:p>
      <w:pPr>
        <w:numPr>
          <w:ilvl w:val="1"/>
          <w:numId w:val="1060"/>
        </w:numPr>
      </w:pPr>
      <m:oMath>
        <m:r>
          <m:t>W</m:t>
        </m:r>
      </m:oMath>
      <w:r>
        <w:t xml:space="preserve"> </w:t>
      </w:r>
      <w:r>
        <w:t xml:space="preserve">is split into shards</w:t>
      </w:r>
      <w:r>
        <w:t xml:space="preserve"> </w:t>
      </w:r>
      <m:oMath>
        <m:sSup>
          <m:e>
            <m:r>
              <m:t>W</m:t>
            </m:r>
          </m:e>
          <m:sup>
            <m:d>
              <m:dPr>
                <m:begChr m:val="("/>
                <m:endChr m:val=")"/>
                <m:sepChr m:val=""/>
                <m:grow/>
              </m:dPr>
              <m:e>
                <m:r>
                  <m:t>t</m:t>
                </m:r>
              </m:e>
            </m:d>
          </m:sup>
        </m:sSup>
      </m:oMath>
      <w:r>
        <w:t xml:space="preserve"> </w:t>
      </w:r>
      <w:r>
        <w:t xml:space="preserve">over</w:t>
      </w:r>
      <w:r>
        <w:t xml:space="preserve"> </w:t>
      </w:r>
      <m:oMath>
        <m:r>
          <m:t>t</m:t>
        </m:r>
        <m:r>
          <m:rPr>
            <m:sty m:val="p"/>
          </m:rPr>
          <m:t>=</m:t>
        </m:r>
        <m:r>
          <m:t>0</m:t>
        </m:r>
        <m:r>
          <m:rPr>
            <m:sty m:val="p"/>
          </m:rPr>
          <m:t>,</m:t>
        </m:r>
        <m:r>
          <m:rPr>
            <m:sty m:val="p"/>
          </m:rPr>
          <m:t>…</m:t>
        </m:r>
        <m:r>
          <m:rPr>
            <m:sty m:val="p"/>
          </m:rPr>
          <m:t>,</m:t>
        </m:r>
        <m:sSub>
          <m:e>
            <m:r>
              <m:t>N</m:t>
            </m:r>
          </m:e>
          <m:sub>
            <m:r>
              <m:t>T</m:t>
            </m:r>
          </m:sub>
        </m:sSub>
        <m:r>
          <m:rPr>
            <m:sty m:val="p"/>
          </m:rPr>
          <m:t>−</m:t>
        </m:r>
        <m:r>
          <m:t>1</m:t>
        </m:r>
      </m:oMath>
      <w:r>
        <w:t xml:space="preserve">,</w:t>
      </w:r>
      <w:r>
        <w:t xml:space="preserve"> </w:t>
      </w:r>
      <w:r>
        <w:t xml:space="preserve">each stored on a different device inside a TP group.</w:t>
      </w:r>
    </w:p>
    <w:p>
      <w:pPr>
        <w:numPr>
          <w:ilvl w:val="1"/>
          <w:numId w:val="1060"/>
        </w:numPr>
      </w:pPr>
      <w:r>
        <w:t xml:space="preserve">Backward through the local matmul yields a local gradient</w:t>
      </w:r>
      <w:r>
        <w:t xml:space="preserve"> </w:t>
      </w:r>
      <m:oMath>
        <m:r>
          <m:rPr>
            <m:sty m:val="p"/>
          </m:rPr>
          <m:t>∇</m:t>
        </m:r>
        <m:sSup>
          <m:e>
            <m:r>
              <m:t>W</m:t>
            </m:r>
          </m:e>
          <m:sup>
            <m:d>
              <m:dPr>
                <m:begChr m:val="("/>
                <m:endChr m:val=")"/>
                <m:sepChr m:val=""/>
                <m:grow/>
              </m:dPr>
              <m:e>
                <m:r>
                  <m:t>t</m:t>
                </m:r>
              </m:e>
            </m:d>
          </m:sup>
        </m:sSup>
      </m:oMath>
      <w:r>
        <w:t xml:space="preserve"> </w:t>
      </w:r>
      <w:r>
        <w:t xml:space="preserve">on each shard.</w:t>
      </w:r>
    </w:p>
    <w:p>
      <w:pPr>
        <w:numPr>
          <w:ilvl w:val="1"/>
          <w:numId w:val="1060"/>
        </w:numPr>
      </w:pPr>
      <w:r>
        <w:t xml:space="preserve">If</w:t>
      </w:r>
      <w:r>
        <w:t xml:space="preserve"> </w:t>
      </w:r>
      <m:oMath>
        <m:r>
          <m:t>W</m:t>
        </m:r>
      </m:oMath>
      <w:r>
        <w:t xml:space="preserve"> </w:t>
      </w:r>
      <w:r>
        <w:t xml:space="preserve">appears in a row-parallel configuration, partial</w:t>
      </w:r>
      <w:r>
        <w:t xml:space="preserve"> </w:t>
      </w:r>
      <w:r>
        <w:t xml:space="preserve">gradients w.r.t. inputs are All-Reduced across</w:t>
      </w:r>
      <w:r>
        <w:t xml:space="preserve"> </w:t>
      </w:r>
      <m:oMath>
        <m:r>
          <m:t>t</m:t>
        </m:r>
      </m:oMath>
      <w:r>
        <w:t xml:space="preserve">.</w:t>
      </w:r>
    </w:p>
    <w:p>
      <w:pPr>
        <w:numPr>
          <w:ilvl w:val="0"/>
          <w:numId w:val="1059"/>
        </w:numPr>
      </w:pPr>
      <w:r>
        <w:t xml:space="preserve">In DP+TP:</w:t>
      </w:r>
    </w:p>
    <w:p>
      <w:pPr>
        <w:numPr>
          <w:ilvl w:val="1"/>
          <w:numId w:val="1061"/>
        </w:numPr>
      </w:pPr>
      <w:r>
        <w:t xml:space="preserve">The above TP logic is applied independently within each DP</w:t>
      </w:r>
      <w:r>
        <w:t xml:space="preserve"> </w:t>
      </w:r>
      <w:r>
        <w:t xml:space="preserve">replica</w:t>
      </w:r>
      <w:r>
        <w:t xml:space="preserve"> </w:t>
      </w:r>
      <m:oMath>
        <m:r>
          <m:t>d</m:t>
        </m:r>
      </m:oMath>
      <w:r>
        <w:t xml:space="preserve">, yielding</w:t>
      </w:r>
      <w:r>
        <w:t xml:space="preserve"> </w:t>
      </w:r>
      <m:oMath>
        <m:r>
          <m:rPr>
            <m:sty m:val="p"/>
          </m:rPr>
          <m:t>∇</m:t>
        </m:r>
        <m:sSup>
          <m:e>
            <m:r>
              <m:t>W</m:t>
            </m:r>
          </m:e>
          <m:sup>
            <m:d>
              <m:dPr>
                <m:begChr m:val="("/>
                <m:endChr m:val=")"/>
                <m:sepChr m:val=""/>
                <m:grow/>
              </m:dPr>
              <m:e>
                <m:r>
                  <m:t>t</m:t>
                </m:r>
                <m:r>
                  <m:rPr>
                    <m:sty m:val="p"/>
                  </m:rPr>
                  <m:t>,</m:t>
                </m:r>
                <m:r>
                  <m:t>d</m:t>
                </m:r>
              </m:e>
            </m:d>
          </m:sup>
        </m:sSup>
      </m:oMath>
      <w:r>
        <w:t xml:space="preserve"> </w:t>
      </w:r>
      <w:r>
        <w:t xml:space="preserve">on shard</w:t>
      </w:r>
      <w:r>
        <w:t xml:space="preserve"> </w:t>
      </w:r>
      <m:oMath>
        <m:r>
          <m:t>t</m:t>
        </m:r>
      </m:oMath>
      <w:r>
        <w:t xml:space="preserve"> </w:t>
      </w:r>
      <w:r>
        <w:t xml:space="preserve">in</w:t>
      </w:r>
      <w:r>
        <w:t xml:space="preserve"> </w:t>
      </w:r>
      <w:r>
        <w:t xml:space="preserve">replica</w:t>
      </w:r>
      <w:r>
        <w:t xml:space="preserve"> </w:t>
      </w:r>
      <m:oMath>
        <m:r>
          <m:t>d</m:t>
        </m:r>
      </m:oMath>
      <w:r>
        <w:t xml:space="preserve">.</w:t>
      </w:r>
    </w:p>
    <w:p>
      <w:pPr>
        <w:numPr>
          <w:ilvl w:val="1"/>
          <w:numId w:val="1061"/>
        </w:numPr>
      </w:pPr>
      <w:r>
        <w:rPr>
          <w:iCs/>
          <w:i/>
        </w:rPr>
        <w:t xml:space="preserve">Across</w:t>
      </w:r>
      <w:r>
        <w:t xml:space="preserve"> </w:t>
      </w:r>
      <w:r>
        <w:t xml:space="preserve">replicas, we perform an All-Reduce over</w:t>
      </w:r>
      <w:r>
        <w:t xml:space="preserve"> </w:t>
      </w:r>
      <m:oMath>
        <m:r>
          <m:t>d</m:t>
        </m:r>
      </m:oMath>
      <w:r>
        <w:t xml:space="preserve"> </w:t>
      </w:r>
      <w:r>
        <w:t xml:space="preserve">for</w:t>
      </w:r>
      <w:r>
        <w:t xml:space="preserve"> </w:t>
      </w:r>
      <w:r>
        <w:t xml:space="preserve">each shard</w:t>
      </w:r>
      <w:r>
        <w:t xml:space="preserve"> </w:t>
      </w:r>
      <m:oMath>
        <m:r>
          <m:t>t</m:t>
        </m:r>
      </m:oMath>
      <w:r>
        <w:t xml:space="preserve">:</w:t>
      </w:r>
    </w:p>
    <w:p>
      <w:pPr>
        <w:pStyle w:val="BodyText"/>
      </w:pPr>
      <m:oMathPara>
        <m:oMathParaPr>
          <m:jc m:val="center"/>
        </m:oMathParaPr>
        <m:oMath>
          <m:r>
            <m:rPr>
              <m:sty m:val="p"/>
            </m:rPr>
            <m:t>∇</m:t>
          </m:r>
          <m:sSup>
            <m:e>
              <m:r>
                <m:t>W</m:t>
              </m:r>
            </m:e>
            <m:sup>
              <m:d>
                <m:dPr>
                  <m:begChr m:val="("/>
                  <m:endChr m:val=")"/>
                  <m:sepChr m:val=""/>
                  <m:grow/>
                </m:dPr>
                <m:e>
                  <m:r>
                    <m:t>t</m:t>
                  </m:r>
                </m:e>
              </m:d>
            </m:sup>
          </m:sSup>
          <m:r>
            <m:rPr>
              <m:sty m:val="p"/>
            </m:rPr>
            <m:t>=</m:t>
          </m:r>
          <m:f>
            <m:fPr>
              <m:type m:val="bar"/>
            </m:fPr>
            <m:num>
              <m:r>
                <m:t>1</m:t>
              </m:r>
            </m:num>
            <m:den>
              <m:sSub>
                <m:e>
                  <m:r>
                    <m:t>N</m:t>
                  </m:r>
                </m:e>
                <m:sub>
                  <m:r>
                    <m:t>D</m:t>
                  </m:r>
                </m:sub>
              </m:sSub>
            </m:den>
          </m:f>
          <m:nary>
            <m:naryPr>
              <m:chr m:val="∑"/>
              <m:limLoc m:val="undOvr"/>
              <m:subHide m:val="off"/>
              <m:supHide m:val="off"/>
            </m:naryPr>
            <m:sub>
              <m:r>
                <m:t>d</m:t>
              </m:r>
              <m:r>
                <m:rPr>
                  <m:sty m:val="p"/>
                </m:rPr>
                <m:t>=</m:t>
              </m:r>
              <m:r>
                <m:t>0</m:t>
              </m:r>
            </m:sub>
            <m:sup>
              <m:sSub>
                <m:e>
                  <m:r>
                    <m:t>N</m:t>
                  </m:r>
                </m:e>
                <m:sub>
                  <m:r>
                    <m:t>D</m:t>
                  </m:r>
                </m:sub>
              </m:sSub>
              <m:r>
                <m:rPr>
                  <m:sty m:val="p"/>
                </m:rPr>
                <m:t>−</m:t>
              </m:r>
              <m:r>
                <m:t>1</m:t>
              </m:r>
            </m:sup>
            <m:e>
              <m:r>
                <m:rPr>
                  <m:sty m:val="p"/>
                </m:rPr>
                <m:t>∇</m:t>
              </m:r>
            </m:e>
          </m:nary>
          <m:sSup>
            <m:e>
              <m:r>
                <m:t>W</m:t>
              </m:r>
            </m:e>
            <m:sup>
              <m:d>
                <m:dPr>
                  <m:begChr m:val="("/>
                  <m:endChr m:val=")"/>
                  <m:sepChr m:val=""/>
                  <m:grow/>
                </m:dPr>
                <m:e>
                  <m:r>
                    <m:t>t</m:t>
                  </m:r>
                  <m:r>
                    <m:rPr>
                      <m:sty m:val="p"/>
                    </m:rPr>
                    <m:t>,</m:t>
                  </m:r>
                  <m:r>
                    <m:t>d</m:t>
                  </m:r>
                </m:e>
              </m:d>
            </m:sup>
          </m:sSup>
          <m:r>
            <m:rPr>
              <m:sty m:val="p"/>
            </m:rPr>
            <m:t>.</m:t>
          </m:r>
        </m:oMath>
      </m:oMathPara>
    </w:p>
    <w:p>
      <w:pPr>
        <w:numPr>
          <w:ilvl w:val="1"/>
          <w:numId w:val="1000"/>
        </w:numPr>
      </w:pPr>
      <w:r>
        <w:t xml:space="preserve">This is a data-parallel gradient synchronization, but now</w:t>
      </w:r>
      <w:r>
        <w:t xml:space="preserve"> </w:t>
      </w:r>
      <w:r>
        <w:t xml:space="preserve">replicated over all TP shards in parallel.</w:t>
      </w:r>
    </w:p>
    <w:p>
      <w:pPr>
        <w:pStyle w:val="FirstParagraph"/>
      </w:pPr>
      <w:r>
        <w:t xml:space="preserve">Thus, every parameter shard participates in two types of collectives:</w:t>
      </w:r>
    </w:p>
    <w:p>
      <w:pPr>
        <w:numPr>
          <w:ilvl w:val="0"/>
          <w:numId w:val="1062"/>
        </w:numPr>
      </w:pPr>
      <w:r>
        <w:rPr>
          <w:bCs/>
          <w:b/>
        </w:rPr>
        <w:t xml:space="preserve">TP collectives</w:t>
      </w:r>
      <w:r>
        <w:t xml:space="preserve"> </w:t>
      </w:r>
      <w:r>
        <w:t xml:space="preserve">inside a DP replica:</w:t>
      </w:r>
      <w:r>
        <w:t xml:space="preserve"> </w:t>
      </w:r>
      <w:r>
        <w:t xml:space="preserve">All-Reduce/All-Gather across</w:t>
      </w:r>
      <w:r>
        <w:t xml:space="preserve"> </w:t>
      </w:r>
      <m:oMath>
        <m:r>
          <m:t>t</m:t>
        </m:r>
      </m:oMath>
      <w:r>
        <w:t xml:space="preserve"> </w:t>
      </w:r>
      <w:r>
        <w:t xml:space="preserve">(row-/column-parallel logic).</w:t>
      </w:r>
    </w:p>
    <w:p>
      <w:pPr>
        <w:numPr>
          <w:ilvl w:val="0"/>
          <w:numId w:val="1062"/>
        </w:numPr>
      </w:pPr>
      <w:r>
        <w:rPr>
          <w:bCs/>
          <w:b/>
        </w:rPr>
        <w:t xml:space="preserve">DP collectives</w:t>
      </w:r>
      <w:r>
        <w:t xml:space="preserve"> </w:t>
      </w:r>
      <w:r>
        <w:t xml:space="preserve">across replicas:</w:t>
      </w:r>
      <w:r>
        <w:t xml:space="preserve"> </w:t>
      </w:r>
      <w:r>
        <w:t xml:space="preserve">All-Reduce across</w:t>
      </w:r>
      <w:r>
        <w:t xml:space="preserve"> </w:t>
      </w:r>
      <m:oMath>
        <m:r>
          <m:t>d</m:t>
        </m:r>
      </m:oMath>
      <w:r>
        <w:t xml:space="preserve"> </w:t>
      </w:r>
      <w:r>
        <w:t xml:space="preserve">for each shard index</w:t>
      </w:r>
      <w:r>
        <w:t xml:space="preserve"> </w:t>
      </w:r>
      <m:oMath>
        <m:r>
          <m:t>t</m:t>
        </m:r>
      </m:oMath>
      <w:r>
        <w:t xml:space="preserve">.</w:t>
      </w:r>
    </w:p>
    <w:p>
      <w:pPr>
        <w:pStyle w:val="FirstParagraph"/>
      </w:pPr>
      <w:r>
        <w:t xml:space="preserve">The combination ensures that, at the end of the backward pass, all TP</w:t>
      </w:r>
      <w:r>
        <w:t xml:space="preserve"> </w:t>
      </w:r>
      <w:r>
        <w:t xml:space="preserve">groups in all DP replicas hold identical, properly aggregated gradients</w:t>
      </w:r>
      <w:r>
        <w:t xml:space="preserve"> </w:t>
      </w:r>
      <w:r>
        <w:t xml:space="preserve">for their local shards</w:t>
      </w:r>
      <w:r>
        <w:t xml:space="preserve"> </w:t>
      </w:r>
      <m:oMath>
        <m:sSup>
          <m:e>
            <m:r>
              <m:t>W</m:t>
            </m:r>
          </m:e>
          <m:sup>
            <m:d>
              <m:dPr>
                <m:begChr m:val="("/>
                <m:endChr m:val=")"/>
                <m:sepChr m:val=""/>
                <m:grow/>
              </m:dPr>
              <m:e>
                <m:r>
                  <m:t>t</m:t>
                </m:r>
              </m:e>
            </m:d>
          </m:sup>
        </m:sSup>
      </m:oMath>
      <w:r>
        <w:t xml:space="preserve">, so that the optimizer update is</w:t>
      </w:r>
      <w:r>
        <w:t xml:space="preserve"> </w:t>
      </w:r>
      <w:r>
        <w:t xml:space="preserve">consistent across the entire system.</w:t>
      </w:r>
    </w:p>
    <w:bookmarkEnd w:id="97"/>
    <w:bookmarkStart w:id="100" w:name="Xb018aa187e150e7efb03d73007c0d130b83aa07"/>
    <w:p>
      <w:pPr>
        <w:pStyle w:val="Heading2"/>
      </w:pPr>
      <w:r>
        <w:t xml:space="preserve">Communication Summary and Differences from TP-only / DP-only</w:t>
      </w:r>
    </w:p>
    <w:p>
      <w:pPr>
        <w:pStyle w:val="FirstParagraph"/>
      </w:pPr>
      <w:r>
        <w:t xml:space="preserve">We summarize the main differences compared to TP-only (Section </w:t>
      </w:r>
      <w:hyperlink w:anchor="sec:tp">
        <w:r>
          <w:rPr>
            <w:rStyle w:val="Hyperlink"/>
          </w:rPr>
          <w:t xml:space="preserve">6</w:t>
        </w:r>
      </w:hyperlink>
      <w:r>
        <w:t xml:space="preserve">) and</w:t>
      </w:r>
      <w:r>
        <w:t xml:space="preserve"> </w:t>
      </w:r>
      <w:r>
        <w:t xml:space="preserve">DP-only (Section </w:t>
      </w:r>
      <w:hyperlink w:anchor="sec:dp">
        <w:r>
          <w:rPr>
            <w:rStyle w:val="Hyperlink"/>
          </w:rPr>
          <w:t xml:space="preserve">7</w:t>
        </w:r>
      </w:hyperlink>
      <w:r>
        <w:t xml:space="preserve">):</w:t>
      </w:r>
    </w:p>
    <w:bookmarkStart w:id="98" w:name="compared-to-tp-only."/>
    <w:p>
      <w:pPr>
        <w:pStyle w:val="Heading4"/>
      </w:pPr>
      <w:r>
        <w:t xml:space="preserve">Compared to TP-only.</w:t>
      </w:r>
    </w:p>
    <w:p>
      <w:pPr>
        <w:numPr>
          <w:ilvl w:val="0"/>
          <w:numId w:val="1063"/>
        </w:numPr>
      </w:pPr>
      <w:r>
        <w:rPr>
          <w:bCs/>
          <w:b/>
        </w:rPr>
        <w:t xml:space="preserve">Same per-layer sharding.</w:t>
      </w:r>
      <w:r>
        <w:t xml:space="preserve"> </w:t>
      </w:r>
      <w:r>
        <w:t xml:space="preserve">Inside one TP group, the forward/backward graphs, the placement of</w:t>
      </w:r>
      <w:r>
        <w:t xml:space="preserve"> </w:t>
      </w:r>
      <w:r>
        <w:t xml:space="preserve">All-Reduce and All-Gather, and the tensor shapes are identical to</w:t>
      </w:r>
      <w:r>
        <w:t xml:space="preserve"> </w:t>
      </w:r>
      <w:r>
        <w:t xml:space="preserve">the TP-only case.</w:t>
      </w:r>
    </w:p>
    <w:p>
      <w:pPr>
        <w:numPr>
          <w:ilvl w:val="0"/>
          <w:numId w:val="1063"/>
        </w:numPr>
      </w:pPr>
      <w:r>
        <w:rPr>
          <w:bCs/>
          <w:b/>
        </w:rPr>
        <w:t xml:space="preserve">Additional gradient All-Reduce over DP replicas.</w:t>
      </w:r>
      <w:r>
        <w:t xml:space="preserve"> </w:t>
      </w:r>
      <w:r>
        <w:t xml:space="preserve">Every parameter shard now participates in an extra All-Reduce over</w:t>
      </w:r>
      <w:r>
        <w:t xml:space="preserve"> </w:t>
      </w:r>
      <w:r>
        <w:t xml:space="preserve">the DP dimension to average gradients across mini-batch shards.</w:t>
      </w:r>
    </w:p>
    <w:p>
      <w:pPr>
        <w:numPr>
          <w:ilvl w:val="0"/>
          <w:numId w:val="1063"/>
        </w:numPr>
      </w:pPr>
      <w:r>
        <w:rPr>
          <w:bCs/>
          <w:b/>
        </w:rPr>
        <w:t xml:space="preserve">No change in local activations.</w:t>
      </w:r>
      <w:r>
        <w:t xml:space="preserve"> </w:t>
      </w:r>
      <w:r>
        <w:t xml:space="preserve">Activation memory and compute patterns inside a TP group do not</w:t>
      </w:r>
      <w:r>
        <w:t xml:space="preserve"> </w:t>
      </w:r>
      <w:r>
        <w:t xml:space="preserve">change when DP is added; DP only affects which samples are seen by</w:t>
      </w:r>
      <w:r>
        <w:t xml:space="preserve"> </w:t>
      </w:r>
      <w:r>
        <w:t xml:space="preserve">each replica and how parameter gradients are combined.</w:t>
      </w:r>
    </w:p>
    <w:bookmarkEnd w:id="98"/>
    <w:bookmarkStart w:id="99" w:name="compared-to-dp-only."/>
    <w:p>
      <w:pPr>
        <w:pStyle w:val="Heading4"/>
      </w:pPr>
      <w:r>
        <w:t xml:space="preserve">Compared to DP-only.</w:t>
      </w:r>
    </w:p>
    <w:p>
      <w:pPr>
        <w:numPr>
          <w:ilvl w:val="0"/>
          <w:numId w:val="1064"/>
        </w:numPr>
      </w:pPr>
      <w:r>
        <w:rPr>
          <w:bCs/>
          <w:b/>
        </w:rPr>
        <w:t xml:space="preserve">Sharded model within each replica.</w:t>
      </w:r>
      <w:r>
        <w:t xml:space="preserve"> </w:t>
      </w:r>
      <w:r>
        <w:t xml:space="preserve">Instead of a full copy of the model per DP replica, each replica</w:t>
      </w:r>
      <w:r>
        <w:t xml:space="preserve"> </w:t>
      </w:r>
      <w:r>
        <w:t xml:space="preserve">contains a TP-sharded model: parameters and some activations are</w:t>
      </w:r>
      <w:r>
        <w:t xml:space="preserve"> </w:t>
      </w:r>
      <w:r>
        <w:t xml:space="preserve">split across</w:t>
      </w:r>
      <w:r>
        <w:t xml:space="preserve"> </w:t>
      </w:r>
      <m:oMath>
        <m:sSub>
          <m:e>
            <m:r>
              <m:t>N</m:t>
            </m:r>
          </m:e>
          <m:sub>
            <m:r>
              <m:t>T</m:t>
            </m:r>
          </m:sub>
        </m:sSub>
      </m:oMath>
      <w:r>
        <w:t xml:space="preserve"> </w:t>
      </w:r>
      <w:r>
        <w:t xml:space="preserve">devices.</w:t>
      </w:r>
    </w:p>
    <w:p>
      <w:pPr>
        <w:numPr>
          <w:ilvl w:val="0"/>
          <w:numId w:val="1064"/>
        </w:numPr>
      </w:pPr>
      <w:r>
        <w:rPr>
          <w:bCs/>
          <w:b/>
        </w:rPr>
        <w:t xml:space="preserve">More frequent collectives.</w:t>
      </w:r>
      <w:r>
        <w:t xml:space="preserve"> </w:t>
      </w:r>
      <w:r>
        <w:t xml:space="preserve">DP-only uses All-Reduce once per step per parameter tensor. In</w:t>
      </w:r>
      <w:r>
        <w:t xml:space="preserve"> </w:t>
      </w:r>
      <w:r>
        <w:t xml:space="preserve">DP+TP, we additionally have intra-replica All-Reduce/All-Gather</w:t>
      </w:r>
      <w:r>
        <w:t xml:space="preserve"> </w:t>
      </w:r>
      <w:r>
        <w:t xml:space="preserve">operations inside most layers (MHA, MLP, embeddings, LM head).</w:t>
      </w:r>
    </w:p>
    <w:p>
      <w:pPr>
        <w:numPr>
          <w:ilvl w:val="0"/>
          <w:numId w:val="1064"/>
        </w:numPr>
      </w:pPr>
      <w:r>
        <w:rPr>
          <w:bCs/>
          <w:b/>
        </w:rPr>
        <w:t xml:space="preserve">Per-device memory and compute.</w:t>
      </w:r>
      <w:r>
        <w:t xml:space="preserve"> </w:t>
      </w:r>
      <w:r>
        <w:t xml:space="preserve">TP reduces per-device parameter and activation memory by</w:t>
      </w:r>
      <w:r>
        <w:t xml:space="preserve"> </w:t>
      </w:r>
      <w:r>
        <w:t xml:space="preserve">approximately</w:t>
      </w:r>
      <w:r>
        <w:t xml:space="preserve"> </w:t>
      </w:r>
      <m:oMath>
        <m:r>
          <m:t>1</m:t>
        </m:r>
        <m:r>
          <m:rPr>
            <m:sty m:val="p"/>
          </m:rPr>
          <m:t>/</m:t>
        </m:r>
        <m:sSub>
          <m:e>
            <m:r>
              <m:t>N</m:t>
            </m:r>
          </m:e>
          <m:sub>
            <m:r>
              <m:t>T</m:t>
            </m:r>
          </m:sub>
        </m:sSub>
      </m:oMath>
      <w:r>
        <w:t xml:space="preserve">, at the cost of extra intra-layer</w:t>
      </w:r>
      <w:r>
        <w:t xml:space="preserve"> </w:t>
      </w:r>
      <w:r>
        <w:t xml:space="preserve">communication. DP further reduces per-device activation memory by</w:t>
      </w:r>
      <w:r>
        <w:t xml:space="preserve"> </w:t>
      </w:r>
      <w:r>
        <w:t xml:space="preserve">a factor of</w:t>
      </w:r>
      <w:r>
        <w:t xml:space="preserve"> </w:t>
      </w:r>
      <m:oMath>
        <m:r>
          <m:t>1</m:t>
        </m:r>
        <m:r>
          <m:rPr>
            <m:sty m:val="p"/>
          </m:rPr>
          <m:t>/</m:t>
        </m:r>
        <m:sSub>
          <m:e>
            <m:r>
              <m:t>N</m:t>
            </m:r>
          </m:e>
          <m:sub>
            <m:r>
              <m:t>D</m:t>
            </m:r>
          </m:sub>
        </m:sSub>
      </m:oMath>
      <w:r>
        <w:t xml:space="preserve"> </w:t>
      </w:r>
      <w:r>
        <w:t xml:space="preserve">by splitting the batch.</w:t>
      </w:r>
    </w:p>
    <w:p>
      <w:pPr>
        <w:pStyle w:val="FirstParagraph"/>
      </w:pPr>
      <w:r>
        <w:t xml:space="preserve">Overall, DP+TP can be seen as:</w:t>
      </w:r>
    </w:p>
    <w:p>
      <w:pPr>
        <w:pStyle w:val="BlockText"/>
      </w:pPr>
      <w:r>
        <w:t xml:space="preserve">“</w:t>
      </w:r>
      <w:r>
        <w:t xml:space="preserve">Take the TP-sharded Transformer layer of Section </w:t>
      </w:r>
      <w:hyperlink w:anchor="sec:tp">
        <w:r>
          <w:rPr>
            <w:rStyle w:val="Hyperlink"/>
          </w:rPr>
          <w:t xml:space="preserve">6</w:t>
        </w:r>
      </w:hyperlink>
      <w:r>
        <w:t xml:space="preserve">, run it on different</w:t>
      </w:r>
      <w:r>
        <w:t xml:space="preserve"> </w:t>
      </w:r>
      <w:r>
        <w:t xml:space="preserve">mini-batch shards as in Section </w:t>
      </w:r>
      <w:hyperlink w:anchor="sec:dp">
        <w:r>
          <w:rPr>
            <w:rStyle w:val="Hyperlink"/>
          </w:rPr>
          <w:t xml:space="preserve">7</w:t>
        </w:r>
      </w:hyperlink>
      <w:r>
        <w:t xml:space="preserve">, and add one more All-Reduce per</w:t>
      </w:r>
      <w:r>
        <w:t xml:space="preserve"> </w:t>
      </w:r>
      <w:r>
        <w:t xml:space="preserve">parameter shard to average gradients across replicas.</w:t>
      </w:r>
      <w:r>
        <w:t xml:space="preserve">”</w:t>
      </w:r>
    </w:p>
    <w:p>
      <w:pPr>
        <w:pStyle w:val="FirstParagraph"/>
      </w:pPr>
      <w:r>
        <w:t xml:space="preserve">All-Gather operations appear wherever TP has produced sharded activations</w:t>
      </w:r>
      <w:r>
        <w:t xml:space="preserve"> </w:t>
      </w:r>
      <w:r>
        <w:t xml:space="preserve">that must be globally visible (e.g., logits over the full vocabulary),</w:t>
      </w:r>
      <w:r>
        <w:t xml:space="preserve"> </w:t>
      </w:r>
      <w:r>
        <w:t xml:space="preserve">while All-Reduce is used both to combine partial TP results and to</w:t>
      </w:r>
      <w:r>
        <w:t xml:space="preserve"> </w:t>
      </w:r>
      <w:r>
        <w:t xml:space="preserve">aggregate gradients across data-parallel replicas.</w:t>
      </w:r>
    </w:p>
    <w:bookmarkEnd w:id="99"/>
    <w:bookmarkEnd w:id="100"/>
    <w:bookmarkEnd w:id="101"/>
    <w:bookmarkStart w:id="108" w:name="summary-and-practical-takeaways"/>
    <w:p>
      <w:pPr>
        <w:pStyle w:val="Heading1"/>
      </w:pPr>
      <w:r>
        <w:t xml:space="preserve">Summary and Practical Takeaways</w:t>
      </w:r>
    </w:p>
    <w:p>
      <w:pPr>
        <w:pStyle w:val="FirstParagraph"/>
      </w:pPr>
      <w:r>
        <w:t xml:space="preserve">This chapter summarizes the main ideas of the previous sections and</w:t>
      </w:r>
      <w:r>
        <w:t xml:space="preserve"> </w:t>
      </w:r>
      <w:r>
        <w:t xml:space="preserve">connects them to practical questions about how Transformer training</w:t>
      </w:r>
      <w:r>
        <w:t xml:space="preserve"> </w:t>
      </w:r>
      <w:r>
        <w:t xml:space="preserve">actually runs on hardware. Rather than introducing new notation, we focus</w:t>
      </w:r>
      <w:r>
        <w:t xml:space="preserve"> </w:t>
      </w:r>
      <w:r>
        <w:t xml:space="preserve">on a small number of mental models that are useful when reading execution</w:t>
      </w:r>
      <w:r>
        <w:t xml:space="preserve"> </w:t>
      </w:r>
      <w:r>
        <w:t xml:space="preserve">diagrams, reasoning about cost, or deciding how to parallelize a model.</w:t>
      </w:r>
    </w:p>
    <w:bookmarkStart w:id="102" w:name="from-gradients-to-graphs-to-transformers"/>
    <w:p>
      <w:pPr>
        <w:pStyle w:val="Heading2"/>
      </w:pPr>
      <w:r>
        <w:t xml:space="preserve">From Gradients to Graphs to Transformers</w:t>
      </w:r>
    </w:p>
    <w:p>
      <w:pPr>
        <w:pStyle w:val="FirstParagraph"/>
      </w:pPr>
      <w:r>
        <w:t xml:space="preserve">The early chapters of this document built up three layers of intuition:</w:t>
      </w:r>
    </w:p>
    <w:p>
      <w:pPr>
        <w:numPr>
          <w:ilvl w:val="0"/>
          <w:numId w:val="1065"/>
        </w:numPr>
      </w:pPr>
      <w:r>
        <w:rPr>
          <w:bCs/>
          <w:b/>
        </w:rPr>
        <w:t xml:space="preserve">Gradients as linear maps.</w:t>
      </w:r>
      <w:r>
        <w:t xml:space="preserve"> </w:t>
      </w:r>
      <w:r>
        <w:t xml:space="preserve">Backpropagation through a layer can be viewed as another</w:t>
      </w:r>
      <w:r>
        <w:t xml:space="preserve"> </w:t>
      </w:r>
      <w:r>
        <w:t xml:space="preserve">computation graph, where each forward operation contributes one or</w:t>
      </w:r>
      <w:r>
        <w:t xml:space="preserve"> </w:t>
      </w:r>
      <w:r>
        <w:t xml:space="preserve">more backward operations (often transposed matmuls). This leads to</w:t>
      </w:r>
      <w:r>
        <w:t xml:space="preserve"> </w:t>
      </w:r>
      <w:r>
        <w:t xml:space="preserve">the simple rule of thumb that a linear layer roughly doubles the</w:t>
      </w:r>
      <w:r>
        <w:t xml:space="preserve"> </w:t>
      </w:r>
      <w:r>
        <w:t xml:space="preserve">cost in the backward pass.</w:t>
      </w:r>
    </w:p>
    <w:p>
      <w:pPr>
        <w:numPr>
          <w:ilvl w:val="0"/>
          <w:numId w:val="1065"/>
        </w:numPr>
      </w:pPr>
      <w:r>
        <w:rPr>
          <w:bCs/>
          <w:b/>
        </w:rPr>
        <w:t xml:space="preserve">Graph conventions.</w:t>
      </w:r>
      <w:r>
        <w:t xml:space="preserve"> </w:t>
      </w:r>
      <w:r>
        <w:t xml:space="preserve">Forward tensors, gradients, and parameters are represented as</w:t>
      </w:r>
      <w:r>
        <w:t xml:space="preserve"> </w:t>
      </w:r>
      <w:r>
        <w:t xml:space="preserve">nodes with explicit shapes. Arrows and labels make it possible to</w:t>
      </w:r>
      <w:r>
        <w:t xml:space="preserve"> </w:t>
      </w:r>
      <w:r>
        <w:t xml:space="preserve">read off which matmuls and elementwise ops appear in each phase</w:t>
      </w:r>
      <w:r>
        <w:t xml:space="preserve"> </w:t>
      </w:r>
      <w:r>
        <w:t xml:space="preserve">without looking at code.</w:t>
      </w:r>
    </w:p>
    <w:p>
      <w:pPr>
        <w:numPr>
          <w:ilvl w:val="0"/>
          <w:numId w:val="1065"/>
        </w:numPr>
      </w:pPr>
      <w:r>
        <w:rPr>
          <w:bCs/>
          <w:b/>
        </w:rPr>
        <w:t xml:space="preserve">Single-node Transformer.</w:t>
      </w:r>
      <w:r>
        <w:t xml:space="preserve"> </w:t>
      </w:r>
      <w:r>
        <w:t xml:space="preserve">A Transformer layer is just a composition of:</w:t>
      </w:r>
    </w:p>
    <w:p>
      <w:pPr>
        <w:numPr>
          <w:ilvl w:val="1"/>
          <w:numId w:val="1066"/>
        </w:numPr>
      </w:pPr>
      <w:r>
        <w:t xml:space="preserve">embedding lookup + positional encoding,</w:t>
      </w:r>
    </w:p>
    <w:p>
      <w:pPr>
        <w:numPr>
          <w:ilvl w:val="1"/>
          <w:numId w:val="1066"/>
        </w:numPr>
      </w:pPr>
      <w:r>
        <w:t xml:space="preserve">MHA (LN, QKV projections, attention, output projection,</w:t>
      </w:r>
      <w:r>
        <w:t xml:space="preserve"> </w:t>
      </w:r>
      <w:r>
        <w:t xml:space="preserve">residual),</w:t>
      </w:r>
    </w:p>
    <w:p>
      <w:pPr>
        <w:numPr>
          <w:ilvl w:val="1"/>
          <w:numId w:val="1066"/>
        </w:numPr>
      </w:pPr>
      <w:r>
        <w:t xml:space="preserve">MLP (LN, up-projection, non-linearity, down-projection,</w:t>
      </w:r>
      <w:r>
        <w:t xml:space="preserve"> </w:t>
      </w:r>
      <w:r>
        <w:t xml:space="preserve">residual),</w:t>
      </w:r>
    </w:p>
    <w:p>
      <w:pPr>
        <w:numPr>
          <w:ilvl w:val="1"/>
          <w:numId w:val="1066"/>
        </w:numPr>
      </w:pPr>
      <w:r>
        <w:t xml:space="preserve">output projection + softmax + loss.</w:t>
      </w:r>
    </w:p>
    <w:p>
      <w:pPr>
        <w:numPr>
          <w:ilvl w:val="0"/>
          <w:numId w:val="1000"/>
        </w:numPr>
      </w:pPr>
      <w:r>
        <w:t xml:space="preserve">Each block has a forward graph and a matching backward graph with</w:t>
      </w:r>
      <w:r>
        <w:t xml:space="preserve"> </w:t>
      </w:r>
      <w:r>
        <w:t xml:space="preserve">one or two matmuls for each forward matmul.</w:t>
      </w:r>
    </w:p>
    <w:p>
      <w:pPr>
        <w:pStyle w:val="FirstParagraph"/>
      </w:pPr>
      <w:r>
        <w:t xml:space="preserve">The single-node diagrams in Section </w:t>
      </w:r>
      <w:hyperlink w:anchor="sec:sn">
        <w:r>
          <w:rPr>
            <w:rStyle w:val="Hyperlink"/>
          </w:rPr>
          <w:t xml:space="preserve">5</w:t>
        </w:r>
      </w:hyperlink>
      <w:r>
        <w:t xml:space="preserve"> </w:t>
      </w:r>
      <w:r>
        <w:t xml:space="preserve">are therefore the</w:t>
      </w:r>
      <w:r>
        <w:t xml:space="preserve"> </w:t>
      </w:r>
      <w:r>
        <w:t xml:space="preserve">“</w:t>
      </w:r>
      <w:r>
        <w:t xml:space="preserve">base case</w:t>
      </w:r>
      <w:r>
        <w:t xml:space="preserve">”</w:t>
      </w:r>
      <w:r>
        <w:t xml:space="preserve"> </w:t>
      </w:r>
      <w:r>
        <w:t xml:space="preserve">for</w:t>
      </w:r>
      <w:r>
        <w:t xml:space="preserve"> </w:t>
      </w:r>
      <w:r>
        <w:t xml:space="preserve">all later parallel variants: every parallel configuration is just a way of</w:t>
      </w:r>
      <w:r>
        <w:t xml:space="preserve"> </w:t>
      </w:r>
      <w:r>
        <w:t xml:space="preserve">splitting, replicating, and reconnecting this same underlying graph.</w:t>
      </w:r>
    </w:p>
    <w:bookmarkEnd w:id="102"/>
    <w:bookmarkStart w:id="103" w:name="cost-and-memory-what-really-matters"/>
    <w:p>
      <w:pPr>
        <w:pStyle w:val="Heading2"/>
      </w:pPr>
      <w:r>
        <w:t xml:space="preserve">Cost and Memory: What Really Matters</w:t>
      </w:r>
    </w:p>
    <w:p>
      <w:pPr>
        <w:pStyle w:val="FirstParagraph"/>
      </w:pPr>
      <w:r>
        <w:t xml:space="preserve">Several general patterns show up across all layers:</w:t>
      </w:r>
    </w:p>
    <w:p>
      <w:pPr>
        <w:numPr>
          <w:ilvl w:val="0"/>
          <w:numId w:val="1067"/>
        </w:numPr>
      </w:pPr>
      <w:r>
        <w:rPr>
          <w:bCs/>
          <w:b/>
        </w:rPr>
        <w:t xml:space="preserve">Matmuls dominate.</w:t>
      </w:r>
      <w:r>
        <w:t xml:space="preserve"> </w:t>
      </w:r>
      <w:r>
        <w:t xml:space="preserve">The vast majority of FLOPs live in linear layers</w:t>
      </w:r>
      <w:r>
        <w:t xml:space="preserve"> </w:t>
      </w:r>
      <w:r>
        <w:t xml:space="preserve">(Q/K/V projections, attention output projection, MLP up/down</w:t>
      </w:r>
      <w:r>
        <w:t xml:space="preserve"> </w:t>
      </w:r>
      <w:r>
        <w:t xml:space="preserve">projections, output projection). Elementwise ops (softmax, GELU,</w:t>
      </w:r>
      <w:r>
        <w:t xml:space="preserve"> </w:t>
      </w:r>
      <w:r>
        <w:t xml:space="preserve">layernorm) are important for correctness but cheap by comparison.</w:t>
      </w:r>
    </w:p>
    <w:p>
      <w:pPr>
        <w:numPr>
          <w:ilvl w:val="0"/>
          <w:numId w:val="1067"/>
        </w:numPr>
      </w:pPr>
      <w:r>
        <w:rPr>
          <w:bCs/>
          <w:b/>
        </w:rPr>
        <w:t xml:space="preserve">Backward is</w:t>
      </w:r>
      <w:r>
        <w:rPr>
          <w:bCs/>
          <w:b/>
        </w:rPr>
        <w:t xml:space="preserve"> </w:t>
      </w:r>
      <m:oMath>
        <m:r>
          <m:rPr>
            <m:sty m:val="p"/>
          </m:rPr>
          <m:t>≈</m:t>
        </m:r>
        <m:r>
          <m:t>2</m:t>
        </m:r>
        <m:r>
          <m:rPr>
            <m:sty m:val="p"/>
          </m:rPr>
          <m:t>×</m:t>
        </m:r>
      </m:oMath>
      <w:r>
        <w:rPr>
          <w:bCs/>
          <w:b/>
        </w:rPr>
        <w:t xml:space="preserve"> </w:t>
      </w:r>
      <w:r>
        <w:rPr>
          <w:bCs/>
          <w:b/>
        </w:rPr>
        <w:t xml:space="preserve">forward for matmuls.</w:t>
      </w:r>
      <w:r>
        <w:t xml:space="preserve"> </w:t>
      </w:r>
      <w:r>
        <w:t xml:space="preserve">Each forward matmul</w:t>
      </w:r>
      <w:r>
        <w:t xml:space="preserve"> </w:t>
      </w:r>
      <m:oMath>
        <m:r>
          <m:t>X</m:t>
        </m:r>
        <m:r>
          <m:t>W</m:t>
        </m:r>
      </m:oMath>
      <w:r>
        <w:t xml:space="preserve"> </w:t>
      </w:r>
      <w:r>
        <w:t xml:space="preserve">produces at least:</w:t>
      </w:r>
    </w:p>
    <w:p>
      <w:pPr>
        <w:numPr>
          <w:ilvl w:val="1"/>
          <w:numId w:val="1068"/>
        </w:numPr>
      </w:pPr>
      <w:r>
        <w:t xml:space="preserve">one backward matmul to propagate gradients to</w:t>
      </w:r>
      <w:r>
        <w:t xml:space="preserve"> </w:t>
      </w:r>
      <m:oMath>
        <m:r>
          <m:t>X</m:t>
        </m:r>
      </m:oMath>
      <w:r>
        <w:t xml:space="preserve">, and</w:t>
      </w:r>
    </w:p>
    <w:p>
      <w:pPr>
        <w:numPr>
          <w:ilvl w:val="1"/>
          <w:numId w:val="1068"/>
        </w:numPr>
      </w:pPr>
      <w:r>
        <w:t xml:space="preserve">one backward matmul to accumulate gradients into</w:t>
      </w:r>
      <w:r>
        <w:t xml:space="preserve"> </w:t>
      </w:r>
      <m:oMath>
        <m:r>
          <m:t>W</m:t>
        </m:r>
      </m:oMath>
      <w:r>
        <w:t xml:space="preserve">.</w:t>
      </w:r>
    </w:p>
    <w:p>
      <w:pPr>
        <w:numPr>
          <w:ilvl w:val="0"/>
          <w:numId w:val="1000"/>
        </w:numPr>
      </w:pPr>
      <w:r>
        <w:t xml:space="preserve">This is explicitly visible in the backward diagrams for MHA and</w:t>
      </w:r>
      <w:r>
        <w:t xml:space="preserve"> </w:t>
      </w:r>
      <w:r>
        <w:t xml:space="preserve">MLP.</w:t>
      </w:r>
    </w:p>
    <w:p>
      <w:pPr>
        <w:numPr>
          <w:ilvl w:val="0"/>
          <w:numId w:val="1067"/>
        </w:numPr>
      </w:pPr>
      <w:r>
        <w:rPr>
          <w:bCs/>
          <w:b/>
        </w:rPr>
        <w:t xml:space="preserve">Residual connections do not add much cost.</w:t>
      </w:r>
      <w:r>
        <w:t xml:space="preserve"> </w:t>
      </w:r>
      <w:r>
        <w:t xml:space="preserve">They split gradients but do not change asymptotic complexity:</w:t>
      </w:r>
      <w:r>
        <w:t xml:space="preserve"> </w:t>
      </w:r>
      <w:r>
        <w:t xml:space="preserve">a residual add introduces cheap elementwise ops in both directions.</w:t>
      </w:r>
    </w:p>
    <w:p>
      <w:pPr>
        <w:numPr>
          <w:ilvl w:val="0"/>
          <w:numId w:val="1067"/>
        </w:numPr>
      </w:pPr>
      <w:r>
        <w:rPr>
          <w:bCs/>
          <w:b/>
        </w:rPr>
        <w:t xml:space="preserve">Layer normalization is modest but ubiquitous.</w:t>
      </w:r>
      <w:r>
        <w:t xml:space="preserve"> </w:t>
      </w:r>
      <w:r>
        <w:t xml:space="preserve">LN adds some per-token compute and a small number of parameters.</w:t>
      </w:r>
      <w:r>
        <w:t xml:space="preserve"> </w:t>
      </w:r>
      <w:r>
        <w:t xml:space="preserve">Its backward pass is a bit more involved than, say, ReLU, but</w:t>
      </w:r>
      <w:r>
        <w:t xml:space="preserve"> </w:t>
      </w:r>
      <w:r>
        <w:t xml:space="preserve">still far cheaper than the surrounding matmuls.</w:t>
      </w:r>
    </w:p>
    <w:p>
      <w:pPr>
        <w:pStyle w:val="FirstParagraph"/>
      </w:pPr>
      <w:r>
        <w:t xml:space="preserve">When approximating the cost of a model, it is therefore usually enough to</w:t>
      </w:r>
      <w:r>
        <w:t xml:space="preserve"> </w:t>
      </w:r>
      <w:r>
        <w:t xml:space="preserve">count the large matmuls and remember that the backward pass is roughly</w:t>
      </w:r>
      <w:r>
        <w:t xml:space="preserve"> </w:t>
      </w:r>
      <w:r>
        <w:t xml:space="preserve">twice as expensive as the forward pass for those layers.</w:t>
      </w:r>
    </w:p>
    <w:bookmarkEnd w:id="103"/>
    <w:bookmarkStart w:id="104" w:name="single-node-vs.-tp-vs.-dp-vs.-dptp"/>
    <w:p>
      <w:pPr>
        <w:pStyle w:val="Heading2"/>
      </w:pPr>
      <w:r>
        <w:t xml:space="preserve">Single-Node vs. TP vs. DP vs. DP+TP</w:t>
      </w:r>
    </w:p>
    <w:p>
      <w:pPr>
        <w:pStyle w:val="FirstParagraph"/>
      </w:pPr>
      <w:r>
        <w:t xml:space="preserve">The later chapters compared four execution modes:</w:t>
      </w:r>
    </w:p>
    <w:p>
      <w:pPr>
        <w:numPr>
          <w:ilvl w:val="0"/>
          <w:numId w:val="1069"/>
        </w:numPr>
      </w:pPr>
      <w:r>
        <w:rPr>
          <w:bCs/>
          <w:b/>
        </w:rPr>
        <w:t xml:space="preserve">Single node (Section </w:t>
      </w:r>
      <w:hyperlink w:anchor="sec:sn">
        <w:r>
          <w:rPr>
            <w:rStyle w:val="Hyperlink"/>
            <w:bCs/>
            <w:b/>
          </w:rPr>
          <w:t xml:space="preserve">5</w:t>
        </w:r>
      </w:hyperlink>
      <w:r>
        <w:rPr>
          <w:bCs/>
          <w:b/>
        </w:rPr>
        <w:t xml:space="preserve">).</w:t>
      </w:r>
      <w:r>
        <w:t xml:space="preserve"> </w:t>
      </w:r>
      <w:r>
        <w:t xml:space="preserve">All parameters and activations live on one device. The diagrams in</w:t>
      </w:r>
      <w:r>
        <w:t xml:space="preserve"> </w:t>
      </w:r>
      <w:r>
        <w:t xml:space="preserve">that section are the reference implementation: no sharding, no</w:t>
      </w:r>
      <w:r>
        <w:t xml:space="preserve"> </w:t>
      </w:r>
      <w:r>
        <w:t xml:space="preserve">collectives, just a sequence of matmuls and elementwise ops.</w:t>
      </w:r>
    </w:p>
    <w:p>
      <w:pPr>
        <w:numPr>
          <w:ilvl w:val="0"/>
          <w:numId w:val="1069"/>
        </w:numPr>
      </w:pPr>
      <w:r>
        <w:rPr>
          <w:bCs/>
          <w:b/>
        </w:rPr>
        <w:t xml:space="preserve">Tensor parallelism (Section </w:t>
      </w:r>
      <w:hyperlink w:anchor="sec:tp">
        <w:r>
          <w:rPr>
            <w:rStyle w:val="Hyperlink"/>
            <w:bCs/>
            <w:b/>
          </w:rPr>
          <w:t xml:space="preserve">6</w:t>
        </w:r>
      </w:hyperlink>
      <w:r>
        <w:rPr>
          <w:bCs/>
          <w:b/>
        </w:rPr>
        <w:t xml:space="preserve">).</w:t>
      </w:r>
      <w:r>
        <w:t xml:space="preserve"> </w:t>
      </w:r>
      <w:r>
        <w:t xml:space="preserve">Weight matrices and some activations are split across</w:t>
      </w:r>
      <w:r>
        <w:t xml:space="preserve"> </w:t>
      </w:r>
      <m:oMath>
        <m:sSub>
          <m:e>
            <m:r>
              <m:t>N</m:t>
            </m:r>
          </m:e>
          <m:sub>
            <m:r>
              <m:t>T</m:t>
            </m:r>
          </m:sub>
        </m:sSub>
      </m:oMath>
      <w:r>
        <w:t xml:space="preserve"> </w:t>
      </w:r>
      <w:r>
        <w:t xml:space="preserve">devices inside a</w:t>
      </w:r>
      <w:r>
        <w:t xml:space="preserve"> </w:t>
      </w:r>
      <w:r>
        <w:rPr>
          <w:iCs/>
          <w:i/>
        </w:rPr>
        <w:t xml:space="preserve">model shard</w:t>
      </w:r>
      <w:r>
        <w:t xml:space="preserve">. Column-parallel and</w:t>
      </w:r>
      <w:r>
        <w:t xml:space="preserve"> </w:t>
      </w:r>
      <w:r>
        <w:t xml:space="preserve">row-parallel linears replace the single-node matmuls. All-Reduce</w:t>
      </w:r>
      <w:r>
        <w:t xml:space="preserve"> </w:t>
      </w:r>
      <w:r>
        <w:t xml:space="preserve">and All-Gather collectives appear</w:t>
      </w:r>
      <w:r>
        <w:t xml:space="preserve"> </w:t>
      </w:r>
      <w:r>
        <w:rPr>
          <w:iCs/>
          <w:i/>
        </w:rPr>
        <w:t xml:space="preserve">inside</w:t>
      </w:r>
      <w:r>
        <w:t xml:space="preserve"> </w:t>
      </w:r>
      <w:r>
        <w:t xml:space="preserve">the layer graphs</w:t>
      </w:r>
      <w:r>
        <w:t xml:space="preserve"> </w:t>
      </w:r>
      <w:r>
        <w:t xml:space="preserve">to combine partial results or reassemble sharded tensors.</w:t>
      </w:r>
    </w:p>
    <w:p>
      <w:pPr>
        <w:numPr>
          <w:ilvl w:val="0"/>
          <w:numId w:val="1069"/>
        </w:numPr>
      </w:pPr>
      <w:r>
        <w:rPr>
          <w:bCs/>
          <w:b/>
        </w:rPr>
        <w:t xml:space="preserve">Data parallelism (Section </w:t>
      </w:r>
      <w:hyperlink w:anchor="sec:dp">
        <w:r>
          <w:rPr>
            <w:rStyle w:val="Hyperlink"/>
            <w:bCs/>
            <w:b/>
          </w:rPr>
          <w:t xml:space="preserve">7</w:t>
        </w:r>
      </w:hyperlink>
      <w:r>
        <w:rPr>
          <w:bCs/>
          <w:b/>
        </w:rPr>
        <w:t xml:space="preserve">).</w:t>
      </w:r>
      <w:r>
        <w:t xml:space="preserve"> </w:t>
      </w:r>
      <w:r>
        <w:t xml:space="preserve">The full model (or full TP shard) is replicated across</w:t>
      </w:r>
      <w:r>
        <w:t xml:space="preserve"> </w:t>
      </w:r>
      <m:oMath>
        <m:sSub>
          <m:e>
            <m:r>
              <m:t>N</m:t>
            </m:r>
          </m:e>
          <m:sub>
            <m:r>
              <m:t>D</m:t>
            </m:r>
          </m:sub>
        </m:sSub>
      </m:oMath>
      <w:r>
        <w:t xml:space="preserve"> </w:t>
      </w:r>
      <w:r>
        <w:t xml:space="preserve">devices. Each replica sees a different mini-batch shard and runs</w:t>
      </w:r>
      <w:r>
        <w:t xml:space="preserve"> </w:t>
      </w:r>
      <w:r>
        <w:t xml:space="preserve">the same forward/backward graph as in the single-node or TP case.</w:t>
      </w:r>
      <w:r>
        <w:t xml:space="preserve"> </w:t>
      </w:r>
      <w:r>
        <w:t xml:space="preserve">The only new collective is an All-Reduce over parameter gradients</w:t>
      </w:r>
      <w:r>
        <w:t xml:space="preserve"> </w:t>
      </w:r>
      <w:r>
        <w:t xml:space="preserve">at the end of the backward pass.</w:t>
      </w:r>
    </w:p>
    <w:p>
      <w:pPr>
        <w:numPr>
          <w:ilvl w:val="0"/>
          <w:numId w:val="1069"/>
        </w:numPr>
      </w:pPr>
      <w:r>
        <w:rPr>
          <w:bCs/>
          <w:b/>
        </w:rPr>
        <w:t xml:space="preserve">DP + TP (Section </w:t>
      </w:r>
      <w:hyperlink w:anchor="sec:dp_tp">
        <w:r>
          <w:rPr>
            <w:rStyle w:val="Hyperlink"/>
            <w:bCs/>
            <w:b/>
          </w:rPr>
          <w:t xml:space="preserve">8</w:t>
        </w:r>
      </w:hyperlink>
      <w:r>
        <w:rPr>
          <w:bCs/>
          <w:b/>
        </w:rPr>
        <w:t xml:space="preserve">).</w:t>
      </w:r>
      <w:r>
        <w:t xml:space="preserve"> </w:t>
      </w:r>
      <w:r>
        <w:t xml:space="preserve">Each DP replica is itself a TP group. Inside a TP group, all</w:t>
      </w:r>
      <w:r>
        <w:t xml:space="preserve"> </w:t>
      </w:r>
      <w:r>
        <w:t xml:space="preserve">intra-layer collectives from Section </w:t>
      </w:r>
      <w:hyperlink w:anchor="sec:tp">
        <w:r>
          <w:rPr>
            <w:rStyle w:val="Hyperlink"/>
          </w:rPr>
          <w:t xml:space="preserve">6</w:t>
        </w:r>
      </w:hyperlink>
      <w:r>
        <w:t xml:space="preserve"> </w:t>
      </w:r>
      <w:r>
        <w:t xml:space="preserve">(All-Reduce, All-Gather)</w:t>
      </w:r>
      <w:r>
        <w:t xml:space="preserve"> </w:t>
      </w:r>
      <w:r>
        <w:t xml:space="preserve">still apply. Across replicas, additional All-Reduces average</w:t>
      </w:r>
      <w:r>
        <w:t xml:space="preserve"> </w:t>
      </w:r>
      <w:r>
        <w:t xml:space="preserve">gradients for each TP shard. Some layers (e.g., vocabulary-parallel</w:t>
      </w:r>
      <w:r>
        <w:t xml:space="preserve"> </w:t>
      </w:r>
      <w:r>
        <w:t xml:space="preserve">output heads) require All-Gather on activations when a subsequent</w:t>
      </w:r>
      <w:r>
        <w:t xml:space="preserve"> </w:t>
      </w:r>
      <w:r>
        <w:t xml:space="preserve">operation needs a full (unsharded) tensor.</w:t>
      </w:r>
    </w:p>
    <w:p>
      <w:pPr>
        <w:pStyle w:val="FirstParagraph"/>
      </w:pPr>
      <w:r>
        <w:t xml:space="preserve">In other words: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Single node</w:t>
            </w:r>
          </w:p>
        </w:tc>
        <w:tc>
          <w:tcPr/>
          <w:p>
            <w:pPr>
              <w:pStyle w:val="Compact"/>
              <w:jc w:val="left"/>
            </w:pPr>
            <w:r>
              <w:t xml:space="preserve">no collectives, full weights on one device</w:t>
            </w:r>
          </w:p>
        </w:tc>
      </w:tr>
      <w:tr>
        <w:tc>
          <w:tcPr/>
          <w:p>
            <w:pPr>
              <w:pStyle w:val="Compact"/>
              <w:jc w:val="left"/>
            </w:pPr>
            <w:r>
              <w:rPr>
                <w:bCs/>
                <w:b/>
              </w:rPr>
              <w:t xml:space="preserve">TP</w:t>
            </w:r>
          </w:p>
        </w:tc>
        <w:tc>
          <w:tcPr/>
          <w:p>
            <w:pPr>
              <w:pStyle w:val="Compact"/>
              <w:jc w:val="left"/>
            </w:pPr>
            <w:r>
              <w:t xml:space="preserve">shard weights/activations, intra-layer collectives</w:t>
            </w:r>
          </w:p>
        </w:tc>
      </w:tr>
      <w:tr>
        <w:tc>
          <w:tcPr/>
          <w:p>
            <w:pPr>
              <w:pStyle w:val="Compact"/>
              <w:jc w:val="left"/>
            </w:pPr>
            <w:r>
              <w:rPr>
                <w:bCs/>
                <w:b/>
              </w:rPr>
              <w:t xml:space="preserve">DP</w:t>
            </w:r>
          </w:p>
        </w:tc>
        <w:tc>
          <w:tcPr/>
          <w:p>
            <w:pPr>
              <w:pStyle w:val="Compact"/>
              <w:jc w:val="left"/>
            </w:pPr>
            <w:r>
              <w:t xml:space="preserve">replicate model, gradient All-Reduce only</w:t>
            </w:r>
          </w:p>
        </w:tc>
      </w:tr>
      <w:tr>
        <w:tc>
          <w:tcPr/>
          <w:p>
            <w:pPr>
              <w:pStyle w:val="Compact"/>
              <w:jc w:val="left"/>
            </w:pPr>
            <w:r>
              <w:rPr>
                <w:bCs/>
                <w:b/>
              </w:rPr>
              <w:t xml:space="preserve">DP+TP</w:t>
            </w:r>
          </w:p>
        </w:tc>
        <w:tc>
          <w:tcPr/>
          <w:p>
            <w:pPr>
              <w:pStyle w:val="Compact"/>
              <w:jc w:val="left"/>
            </w:pPr>
            <w:r>
              <w:t xml:space="preserve">TP inside each replica + DP gradient All-Reduce</w:t>
            </w:r>
          </w:p>
        </w:tc>
      </w:tr>
    </w:tbl>
    <w:p>
      <w:pPr>
        <w:pStyle w:val="BodyText"/>
      </w:pPr>
      <w:r>
        <w:t xml:space="preserve">Conceptually, none of these modes change what the Transformer</w:t>
      </w:r>
      <w:r>
        <w:t xml:space="preserve"> </w:t>
      </w:r>
      <w:r>
        <w:rPr>
          <w:iCs/>
          <w:i/>
        </w:rPr>
        <w:t xml:space="preserve">is</w:t>
      </w:r>
      <w:r>
        <w:t xml:space="preserve"> </w:t>
      </w:r>
      <w:r>
        <w:t xml:space="preserve">computing; they only change where each piece of the graph runs and how</w:t>
      </w:r>
      <w:r>
        <w:t xml:space="preserve"> </w:t>
      </w:r>
      <w:r>
        <w:t xml:space="preserve">partial results are stitched back together.</w:t>
      </w:r>
    </w:p>
    <w:bookmarkEnd w:id="104"/>
    <w:bookmarkStart w:id="105" w:name="reading-and-using-the-diagrams"/>
    <w:p>
      <w:pPr>
        <w:pStyle w:val="Heading2"/>
      </w:pPr>
      <w:r>
        <w:t xml:space="preserve">Reading and Using the Diagrams</w:t>
      </w:r>
    </w:p>
    <w:p>
      <w:pPr>
        <w:pStyle w:val="FirstParagraph"/>
      </w:pPr>
      <w:r>
        <w:t xml:space="preserve">The diagrams throughout this document are designed to answer a small set</w:t>
      </w:r>
      <w:r>
        <w:t xml:space="preserve"> </w:t>
      </w:r>
      <w:r>
        <w:t xml:space="preserve">of recurring questions:</w:t>
      </w:r>
    </w:p>
    <w:p>
      <w:pPr>
        <w:numPr>
          <w:ilvl w:val="0"/>
          <w:numId w:val="1070"/>
        </w:numPr>
      </w:pPr>
      <w:r>
        <w:rPr>
          <w:bCs/>
          <w:b/>
        </w:rPr>
        <w:t xml:space="preserve">Where are the big matmuls?</w:t>
      </w:r>
      <w:r>
        <w:t xml:space="preserve"> </w:t>
      </w:r>
      <w:r>
        <w:t xml:space="preserve">Look for rectangular nodes with shapes like</w:t>
      </w:r>
      <w:r>
        <w:t xml:space="preserve"> </w:t>
      </w:r>
      <m:oMath>
        <m:d>
          <m:dPr>
            <m:begChr m:val="["/>
            <m:endChr m:val="]"/>
            <m:sepChr m:val=""/>
            <m:grow/>
          </m:dPr>
          <m:e>
            <m:r>
              <m:t>B</m:t>
            </m:r>
            <m:r>
              <m:rPr>
                <m:sty m:val="p"/>
              </m:rPr>
              <m:t>,</m:t>
            </m:r>
            <m:r>
              <m:t>S</m:t>
            </m:r>
            <m:r>
              <m:rPr>
                <m:sty m:val="p"/>
              </m:rPr>
              <m:t>,</m:t>
            </m:r>
            <m:r>
              <m:t>D</m:t>
            </m:r>
          </m:e>
        </m:d>
      </m:oMath>
      <w:r>
        <w:t xml:space="preserve"> </w:t>
      </w:r>
      <w:r>
        <w:t xml:space="preserve">and weight</w:t>
      </w:r>
      <w:r>
        <w:t xml:space="preserve"> </w:t>
      </w:r>
      <w:r>
        <w:t xml:space="preserve">matrices with shapes</w:t>
      </w:r>
      <w:r>
        <w:t xml:space="preserve"> </w:t>
      </w:r>
      <m:oMath>
        <m:d>
          <m:dPr>
            <m:begChr m:val="["/>
            <m:endChr m:val="]"/>
            <m:sepChr m:val=""/>
            <m:grow/>
          </m:dPr>
          <m:e>
            <m:r>
              <m:t>D</m:t>
            </m:r>
            <m:r>
              <m:rPr>
                <m:sty m:val="p"/>
              </m:rPr>
              <m:t>,</m:t>
            </m:r>
            <m:sSub>
              <m:e>
                <m:r>
                  <m:t>D</m:t>
                </m:r>
              </m:e>
              <m:sub>
                <m:r>
                  <m:rPr>
                    <m:nor/>
                    <m:sty m:val="p"/>
                  </m:rPr>
                  <m:t>ff</m:t>
                </m:r>
              </m:sub>
            </m:sSub>
          </m:e>
        </m:d>
      </m:oMath>
      <w:r>
        <w:t xml:space="preserve">,</w:t>
      </w:r>
      <w:r>
        <w:t xml:space="preserve"> </w:t>
      </w:r>
      <m:oMath>
        <m:d>
          <m:dPr>
            <m:begChr m:val="["/>
            <m:endChr m:val="]"/>
            <m:sepChr m:val=""/>
            <m:grow/>
          </m:dPr>
          <m:e>
            <m:r>
              <m:t>D</m:t>
            </m:r>
            <m:r>
              <m:rPr>
                <m:sty m:val="p"/>
              </m:rPr>
              <m:t>,</m:t>
            </m:r>
            <m:r>
              <m:t>D</m:t>
            </m:r>
          </m:e>
        </m:d>
      </m:oMath>
      <w:r>
        <w:t xml:space="preserve">, or</w:t>
      </w:r>
      <w:r>
        <w:t xml:space="preserve"> </w:t>
      </w:r>
      <m:oMath>
        <m:d>
          <m:dPr>
            <m:begChr m:val="["/>
            <m:endChr m:val="]"/>
            <m:sepChr m:val=""/>
            <m:grow/>
          </m:dPr>
          <m:e>
            <m:r>
              <m:t>D</m:t>
            </m:r>
            <m:r>
              <m:rPr>
                <m:sty m:val="p"/>
              </m:rPr>
              <m:t>,</m:t>
            </m:r>
            <m:sSub>
              <m:e>
                <m:r>
                  <m:t>D</m:t>
                </m:r>
              </m:e>
              <m:sub>
                <m:r>
                  <m:rPr>
                    <m:nor/>
                    <m:sty m:val="p"/>
                  </m:rPr>
                  <m:t>vocab</m:t>
                </m:r>
              </m:sub>
            </m:sSub>
          </m:e>
        </m:d>
      </m:oMath>
      <w:r>
        <w:t xml:space="preserve">. These are the main sources of FLOPs.</w:t>
      </w:r>
    </w:p>
    <w:p>
      <w:pPr>
        <w:numPr>
          <w:ilvl w:val="0"/>
          <w:numId w:val="1070"/>
        </w:numPr>
      </w:pPr>
      <w:r>
        <w:rPr>
          <w:bCs/>
          <w:b/>
        </w:rPr>
        <w:t xml:space="preserve">Where do gradients flow?</w:t>
      </w:r>
      <w:r>
        <w:t xml:space="preserve"> </w:t>
      </w:r>
      <w:r>
        <w:t xml:space="preserve">Dashed arrows and backward-specific nodes show how</w:t>
      </w:r>
      <w:r>
        <w:t xml:space="preserve"> </w:t>
      </w:r>
      <m:oMath>
        <m:r>
          <m:rPr>
            <m:sty m:val="p"/>
          </m:rPr>
          <m:t>d</m:t>
        </m:r>
        <m:r>
          <m:rPr>
            <m:sty m:val="p"/>
            <m:scr m:val="script"/>
          </m:rPr>
          <m:t>L</m:t>
        </m:r>
      </m:oMath>
      <w:r>
        <w:t xml:space="preserve"> </w:t>
      </w:r>
      <w:r>
        <w:t xml:space="preserve">propagates. Following these arrows makes</w:t>
      </w:r>
      <w:r>
        <w:t xml:space="preserve"> </w:t>
      </w:r>
      <w:r>
        <w:t xml:space="preserve">it clear which tensors need to be stored for backward and where</w:t>
      </w:r>
      <w:r>
        <w:t xml:space="preserve"> </w:t>
      </w:r>
      <w:r>
        <w:t xml:space="preserve">activations can be recomputed.</w:t>
      </w:r>
    </w:p>
    <w:p>
      <w:pPr>
        <w:numPr>
          <w:ilvl w:val="0"/>
          <w:numId w:val="1070"/>
        </w:numPr>
      </w:pPr>
      <w:r>
        <w:rPr>
          <w:bCs/>
          <w:b/>
        </w:rPr>
        <w:t xml:space="preserve">Where is memory used?</w:t>
      </w:r>
      <w:r>
        <w:t xml:space="preserve"> </w:t>
      </w:r>
      <w:r>
        <w:t xml:space="preserve">Any place where a forward tensor is needed again in backward</w:t>
      </w:r>
      <w:r>
        <w:t xml:space="preserve"> </w:t>
      </w:r>
      <w:r>
        <w:t xml:space="preserve">contributes to activation memory. Attention score tensors</w:t>
      </w:r>
      <w:r>
        <w:t xml:space="preserve"> </w:t>
      </w:r>
      <m:oMath>
        <m:d>
          <m:dPr>
            <m:begChr m:val="["/>
            <m:endChr m:val="]"/>
            <m:sepChr m:val=""/>
            <m:grow/>
          </m:dPr>
          <m:e>
            <m:r>
              <m:t>B</m:t>
            </m:r>
            <m:r>
              <m:rPr>
                <m:sty m:val="p"/>
              </m:rPr>
              <m:t>,</m:t>
            </m:r>
            <m:sSub>
              <m:e>
                <m:r>
                  <m:t>N</m:t>
                </m:r>
              </m:e>
              <m:sub>
                <m:r>
                  <m:t>H</m:t>
                </m:r>
              </m:sub>
            </m:sSub>
            <m:r>
              <m:rPr>
                <m:sty m:val="p"/>
              </m:rPr>
              <m:t>,</m:t>
            </m:r>
            <m:r>
              <m:t>S</m:t>
            </m:r>
            <m:r>
              <m:rPr>
                <m:sty m:val="p"/>
              </m:rPr>
              <m:t>,</m:t>
            </m:r>
            <m:r>
              <m:t>S</m:t>
            </m:r>
          </m:e>
        </m:d>
      </m:oMath>
      <w:r>
        <w:t xml:space="preserve"> </w:t>
      </w:r>
      <w:r>
        <w:t xml:space="preserve">and intermediate MLP activations</w:t>
      </w:r>
      <w:r>
        <w:t xml:space="preserve"> </w:t>
      </w:r>
      <m:oMath>
        <m:d>
          <m:dPr>
            <m:begChr m:val="["/>
            <m:endChr m:val="]"/>
            <m:sepChr m:val=""/>
            <m:grow/>
          </m:dPr>
          <m:e>
            <m:r>
              <m:t>B</m:t>
            </m:r>
            <m:r>
              <m:rPr>
                <m:sty m:val="p"/>
              </m:rPr>
              <m:t>,</m:t>
            </m:r>
            <m:r>
              <m:t>S</m:t>
            </m:r>
            <m:r>
              <m:rPr>
                <m:sty m:val="p"/>
              </m:rPr>
              <m:t>,</m:t>
            </m:r>
            <m:sSub>
              <m:e>
                <m:r>
                  <m:t>D</m:t>
                </m:r>
              </m:e>
              <m:sub>
                <m:r>
                  <m:rPr>
                    <m:nor/>
                    <m:sty m:val="p"/>
                  </m:rPr>
                  <m:t>ff</m:t>
                </m:r>
              </m:sub>
            </m:sSub>
          </m:e>
        </m:d>
      </m:oMath>
      <w:r>
        <w:t xml:space="preserve"> </w:t>
      </w:r>
      <w:r>
        <w:t xml:space="preserve">are particularly expensive.</w:t>
      </w:r>
    </w:p>
    <w:p>
      <w:pPr>
        <w:numPr>
          <w:ilvl w:val="0"/>
          <w:numId w:val="1070"/>
        </w:numPr>
      </w:pPr>
      <w:r>
        <w:rPr>
          <w:bCs/>
          <w:b/>
        </w:rPr>
        <w:t xml:space="preserve">Where do collectives occur?</w:t>
      </w:r>
      <w:r>
        <w:t xml:space="preserve"> </w:t>
      </w:r>
      <w:r>
        <w:t xml:space="preserve">In TP and DP diagrams, colored or labeled arrows denote All-Reduce</w:t>
      </w:r>
      <w:r>
        <w:t xml:space="preserve"> </w:t>
      </w:r>
      <w:r>
        <w:t xml:space="preserve">and All-Gather. These positions determine the communication cost</w:t>
      </w:r>
      <w:r>
        <w:t xml:space="preserve"> </w:t>
      </w:r>
      <w:r>
        <w:t xml:space="preserve">and the critical path length when scaling to many devices.</w:t>
      </w:r>
    </w:p>
    <w:p>
      <w:pPr>
        <w:pStyle w:val="FirstParagraph"/>
      </w:pPr>
      <w:r>
        <w:t xml:space="preserve">With this vocabulary, one can often look at a new architecture (e.g., a</w:t>
      </w:r>
      <w:r>
        <w:t xml:space="preserve"> </w:t>
      </w:r>
      <w:r>
        <w:t xml:space="preserve">variant MLP, a different attention mechanism) and immediately sketch its</w:t>
      </w:r>
      <w:r>
        <w:t xml:space="preserve"> </w:t>
      </w:r>
      <w:r>
        <w:t xml:space="preserve">core cost and parallelization pattern.</w:t>
      </w:r>
    </w:p>
    <w:bookmarkEnd w:id="105"/>
    <w:bookmarkStart w:id="106" w:name="practical-rules-of-thumb"/>
    <w:p>
      <w:pPr>
        <w:pStyle w:val="Heading2"/>
      </w:pPr>
      <w:r>
        <w:t xml:space="preserve">Practical Rules of Thumb</w:t>
      </w:r>
    </w:p>
    <w:p>
      <w:pPr>
        <w:pStyle w:val="FirstParagraph"/>
      </w:pPr>
      <w:r>
        <w:t xml:space="preserve">The following informal rules capture many of the practical lessons from</w:t>
      </w:r>
      <w:r>
        <w:t xml:space="preserve"> </w:t>
      </w:r>
      <w:r>
        <w:t xml:space="preserve">the previous chapters:</w:t>
      </w:r>
    </w:p>
    <w:p>
      <w:pPr>
        <w:numPr>
          <w:ilvl w:val="0"/>
          <w:numId w:val="1071"/>
        </w:numPr>
      </w:pPr>
      <w:r>
        <w:rPr>
          <w:bCs/>
          <w:b/>
        </w:rPr>
        <w:t xml:space="preserve">Start with the single-node graph.</w:t>
      </w:r>
      <w:r>
        <w:t xml:space="preserve"> </w:t>
      </w:r>
      <w:r>
        <w:t xml:space="preserve">Always begin reasoning from the simplest view: what would the</w:t>
      </w:r>
      <w:r>
        <w:t xml:space="preserve"> </w:t>
      </w:r>
      <w:r>
        <w:t xml:space="preserve">model do on a single device? Then layer TP and DP on top.</w:t>
      </w:r>
    </w:p>
    <w:p>
      <w:pPr>
        <w:numPr>
          <w:ilvl w:val="0"/>
          <w:numId w:val="1071"/>
        </w:numPr>
      </w:pPr>
      <w:r>
        <w:rPr>
          <w:bCs/>
          <w:b/>
        </w:rPr>
        <w:t xml:space="preserve">Think in matmuls, not lines of code.</w:t>
      </w:r>
      <w:r>
        <w:t xml:space="preserve"> </w:t>
      </w:r>
      <w:r>
        <w:t xml:space="preserve">Count how many large matmuls appear per token, and remember that</w:t>
      </w:r>
      <w:r>
        <w:t xml:space="preserve"> </w:t>
      </w:r>
      <w:r>
        <w:t xml:space="preserve">each will be paid for again (roughly twice) in backward.</w:t>
      </w:r>
    </w:p>
    <w:p>
      <w:pPr>
        <w:numPr>
          <w:ilvl w:val="0"/>
          <w:numId w:val="1071"/>
        </w:numPr>
      </w:pPr>
      <w:r>
        <w:rPr>
          <w:bCs/>
          <w:b/>
        </w:rPr>
        <w:t xml:space="preserve">TP trades memory for intra-layer communication.</w:t>
      </w:r>
      <w:r>
        <w:t xml:space="preserve"> </w:t>
      </w:r>
      <w:r>
        <w:t xml:space="preserve">Sharding along feature dimensions reduces per-device memory but</w:t>
      </w:r>
      <w:r>
        <w:t xml:space="preserve"> </w:t>
      </w:r>
      <w:r>
        <w:t xml:space="preserve">introduces All-Reduce/All-Gather inside layers. Use it when the</w:t>
      </w:r>
      <w:r>
        <w:t xml:space="preserve"> </w:t>
      </w:r>
      <w:r>
        <w:t xml:space="preserve">model is too large for a single device.</w:t>
      </w:r>
    </w:p>
    <w:p>
      <w:pPr>
        <w:numPr>
          <w:ilvl w:val="0"/>
          <w:numId w:val="1071"/>
        </w:numPr>
      </w:pPr>
      <w:r>
        <w:rPr>
          <w:bCs/>
          <w:b/>
        </w:rPr>
        <w:t xml:space="preserve">DP trades global batch size for gradient communication.</w:t>
      </w:r>
      <w:r>
        <w:t xml:space="preserve"> </w:t>
      </w:r>
      <w:r>
        <w:t xml:space="preserve">Replicating the model is simple and keeps layer graphs intact,</w:t>
      </w:r>
      <w:r>
        <w:t xml:space="preserve"> </w:t>
      </w:r>
      <w:r>
        <w:t xml:space="preserve">but every parameter must participate in a gradient All-Reduce.</w:t>
      </w:r>
    </w:p>
    <w:p>
      <w:pPr>
        <w:numPr>
          <w:ilvl w:val="0"/>
          <w:numId w:val="1071"/>
        </w:numPr>
      </w:pPr>
      <w:r>
        <w:rPr>
          <w:bCs/>
          <w:b/>
        </w:rPr>
        <w:t xml:space="preserve">DP + TP is the default for very large models.</w:t>
      </w:r>
      <w:r>
        <w:t xml:space="preserve"> </w:t>
      </w:r>
      <w:r>
        <w:t xml:space="preserve">In practice, most large-scale systems combine both: TP to make the</w:t>
      </w:r>
      <w:r>
        <w:t xml:space="preserve"> </w:t>
      </w:r>
      <w:r>
        <w:t xml:space="preserve">model fit, DP to scale the batch and throughput.</w:t>
      </w:r>
    </w:p>
    <w:p>
      <w:pPr>
        <w:numPr>
          <w:ilvl w:val="0"/>
          <w:numId w:val="1071"/>
        </w:numPr>
      </w:pPr>
      <w:r>
        <w:rPr>
          <w:bCs/>
          <w:b/>
        </w:rPr>
        <w:t xml:space="preserve">Collectives define your scaling limits.</w:t>
      </w:r>
      <w:r>
        <w:t xml:space="preserve"> </w:t>
      </w:r>
      <w:r>
        <w:t xml:space="preserve">Once the model fits in memory, additional speedups are mostly</w:t>
      </w:r>
      <w:r>
        <w:t xml:space="preserve"> </w:t>
      </w:r>
      <w:r>
        <w:t xml:space="preserve">limited by the number, size, and placement of All-Reduce and</w:t>
      </w:r>
      <w:r>
        <w:t xml:space="preserve"> </w:t>
      </w:r>
      <w:r>
        <w:t xml:space="preserve">All-Gather operations.</w:t>
      </w:r>
    </w:p>
    <w:bookmarkEnd w:id="106"/>
    <w:bookmarkStart w:id="107" w:name="where-to-go-next"/>
    <w:p>
      <w:pPr>
        <w:pStyle w:val="Heading2"/>
      </w:pPr>
      <w:r>
        <w:t xml:space="preserve">Where to Go Next</w:t>
      </w:r>
    </w:p>
    <w:p>
      <w:pPr>
        <w:pStyle w:val="FirstParagraph"/>
      </w:pPr>
      <w:r>
        <w:t xml:space="preserve">This document deliberately focused on a single Transformer layer and a</w:t>
      </w:r>
      <w:r>
        <w:t xml:space="preserve"> </w:t>
      </w:r>
      <w:r>
        <w:t xml:space="preserve">small set of parallel strategies. Extensions in real systems include:</w:t>
      </w:r>
    </w:p>
    <w:p>
      <w:pPr>
        <w:numPr>
          <w:ilvl w:val="0"/>
          <w:numId w:val="1072"/>
        </w:numPr>
      </w:pPr>
      <w:r>
        <w:rPr>
          <w:bCs/>
          <w:b/>
        </w:rPr>
        <w:t xml:space="preserve">Pipeline parallelism:</w:t>
      </w:r>
      <w:r>
        <w:t xml:space="preserve"> </w:t>
      </w:r>
      <w:r>
        <w:t xml:space="preserve">splitting layers across devices in</w:t>
      </w:r>
      <w:r>
        <w:t xml:space="preserve"> </w:t>
      </w:r>
      <w:r>
        <w:t xml:space="preserve">depth and overlapping micro-batches.</w:t>
      </w:r>
    </w:p>
    <w:p>
      <w:pPr>
        <w:numPr>
          <w:ilvl w:val="0"/>
          <w:numId w:val="1072"/>
        </w:numPr>
      </w:pPr>
      <w:r>
        <w:rPr>
          <w:bCs/>
          <w:b/>
        </w:rPr>
        <w:t xml:space="preserve">Activation checkpointing:</w:t>
      </w:r>
      <w:r>
        <w:t xml:space="preserve"> </w:t>
      </w:r>
      <w:r>
        <w:t xml:space="preserve">trading recomputation for</w:t>
      </w:r>
      <w:r>
        <w:t xml:space="preserve"> </w:t>
      </w:r>
      <w:r>
        <w:t xml:space="preserve">reduced activation memory.</w:t>
      </w:r>
    </w:p>
    <w:p>
      <w:pPr>
        <w:numPr>
          <w:ilvl w:val="0"/>
          <w:numId w:val="1072"/>
        </w:numPr>
      </w:pPr>
      <w:r>
        <w:rPr>
          <w:bCs/>
          <w:b/>
        </w:rPr>
        <w:t xml:space="preserve">Optimizer and parameter sharding:</w:t>
      </w:r>
      <w:r>
        <w:t xml:space="preserve"> </w:t>
      </w:r>
      <w:r>
        <w:t xml:space="preserve">partitioning optimizer</w:t>
      </w:r>
      <w:r>
        <w:t xml:space="preserve"> </w:t>
      </w:r>
      <w:r>
        <w:t xml:space="preserve">state and even the parameters themselves across nodes in more</w:t>
      </w:r>
      <w:r>
        <w:t xml:space="preserve"> </w:t>
      </w:r>
      <w:r>
        <w:t xml:space="preserve">complex ways.</w:t>
      </w:r>
    </w:p>
    <w:p>
      <w:pPr>
        <w:pStyle w:val="FirstParagraph"/>
      </w:pPr>
      <w:r>
        <w:t xml:space="preserve">However, the core mental model remains the same: start from a precise</w:t>
      </w:r>
      <w:r>
        <w:t xml:space="preserve"> </w:t>
      </w:r>
      <w:r>
        <w:t xml:space="preserve">computation graph (as in the single-node diagrams), then ask how that</w:t>
      </w:r>
      <w:r>
        <w:t xml:space="preserve"> </w:t>
      </w:r>
      <w:r>
        <w:t xml:space="preserve">graph is sliced across devices, where communication appears, and how</w:t>
      </w:r>
      <w:r>
        <w:t xml:space="preserve"> </w:t>
      </w:r>
      <w:r>
        <w:t xml:space="preserve">gradients are aggregated. If those three questions are clear, most</w:t>
      </w:r>
      <w:r>
        <w:t xml:space="preserve"> </w:t>
      </w:r>
      <w:r>
        <w:t xml:space="preserve">seemingly complicated parallel configurations reduce to simple, familiar</w:t>
      </w:r>
      <w:r>
        <w:t xml:space="preserve"> </w:t>
      </w:r>
      <w:r>
        <w:t xml:space="preserve">building blocks.</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Visual, Dimension-Oriented Guide to Transformer Parallelism</dc:title>
  <dc:creator/>
  <cp:keywords/>
  <dcterms:created xsi:type="dcterms:W3CDTF">2025-11-07T21:22:32Z</dcterms:created>
  <dcterms:modified xsi:type="dcterms:W3CDTF">2025-11-07T21:22:32Z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6, 2025</vt:lpwstr>
  </property>
</Properties>
</file>