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99" w:rsidRDefault="0014467E" w:rsidP="0014467E">
      <w:pPr>
        <w:pStyle w:val="Titel"/>
      </w:pPr>
      <w:r>
        <w:t>Kategorieübersicht</w:t>
      </w:r>
    </w:p>
    <w:p w:rsidR="002E50F8" w:rsidRDefault="002E50F8" w:rsidP="002E50F8"/>
    <w:p w:rsidR="002E50F8" w:rsidRDefault="002E50F8" w:rsidP="002E50F8">
      <w:pPr>
        <w:pStyle w:val="berschrift1"/>
      </w:pPr>
      <w:r>
        <w:t>Kategorien und Kriterien</w:t>
      </w:r>
    </w:p>
    <w:p w:rsidR="002E50F8" w:rsidRDefault="002E50F8" w:rsidP="002E50F8"/>
    <w:p w:rsidR="0004469D" w:rsidRDefault="0004469D" w:rsidP="0004469D">
      <w:r w:rsidRPr="00DC6E66">
        <w:t>Jedes Rezept in der Sammlung gehört zu genau einer Kategorie oder Unterkategorie</w:t>
      </w:r>
      <w:r>
        <w:t xml:space="preserve"> – entsprechend den Ordnern, in denen die Rezepte in Ihrem Computer abgelegt sind</w:t>
      </w:r>
      <w:r w:rsidRPr="00DC6E66">
        <w:t xml:space="preserve">. </w:t>
      </w:r>
      <w:r>
        <w:t xml:space="preserve">Es ist praktisch alle </w:t>
      </w:r>
      <w:r w:rsidRPr="00DC6E66">
        <w:t>Suppen, Desserts, Geflügelgerichte</w:t>
      </w:r>
      <w:r>
        <w:t xml:space="preserve"> usw. jeweils in getrennten Ordnern abzuspeichern. Wenn Sie eine neue Kategorie anlegen, erstellt die App automatisch einen entsprechenden Ordner.</w:t>
      </w:r>
    </w:p>
    <w:p w:rsidR="0004469D" w:rsidRDefault="00A439ED" w:rsidP="0004469D">
      <w:r>
        <w:t>Zusätzlich</w:t>
      </w:r>
      <w:bookmarkStart w:id="0" w:name="_GoBack"/>
      <w:bookmarkEnd w:id="0"/>
      <w:r w:rsidRPr="00DC6E66">
        <w:t xml:space="preserve"> können Sie jedem Rezept ein oder mehrere Kriterien zuordnen.</w:t>
      </w:r>
      <w:r>
        <w:t xml:space="preserve"> </w:t>
      </w:r>
      <w:r w:rsidR="0004469D" w:rsidRPr="00DC6E66">
        <w:t xml:space="preserve">Beispiele für Kriterien sind: Italienisch, Asiatisch, oder Low </w:t>
      </w:r>
      <w:proofErr w:type="spellStart"/>
      <w:r w:rsidR="0004469D" w:rsidRPr="00DC6E66">
        <w:t>Carb</w:t>
      </w:r>
      <w:proofErr w:type="spellEnd"/>
      <w:r w:rsidR="0004469D" w:rsidRPr="00DC6E66">
        <w:t xml:space="preserve">. </w:t>
      </w:r>
    </w:p>
    <w:p w:rsidR="0004469D" w:rsidRPr="00DC6E66" w:rsidRDefault="0004469D" w:rsidP="0004469D">
      <w:r>
        <w:t xml:space="preserve">Wenn Sie mit einem leeren Startordner anfangen, dann müssen Sie zunächst Kategorien anlegen. </w:t>
      </w:r>
      <w:r w:rsidRPr="00DC6E66">
        <w:t>Anschließend fügen Sie den Kategorien die Rezepte zu.</w:t>
      </w:r>
    </w:p>
    <w:p w:rsidR="0014467E" w:rsidRDefault="0014467E" w:rsidP="00CB7C99">
      <w:r>
        <w:t>Die Kategorieübersicht zeigt alle Rezeptkategorien sowie den Spezialordner mit den Rezeptvorlagen an. Durch Auswählen einer Kategorie gelangen Sie zur Liste der zugehörigen Kochrezepte.</w:t>
      </w:r>
    </w:p>
    <w:p w:rsidR="0014467E" w:rsidRDefault="0014467E" w:rsidP="00CB7C99">
      <w:r>
        <w:t>Über den Navigationsbereich gelangen Sie zu den folgenden Zielen:</w:t>
      </w:r>
    </w:p>
    <w:p w:rsidR="0014467E" w:rsidRDefault="003646B9" w:rsidP="00CB7C99">
      <w:r>
        <w:rPr>
          <w:noProof/>
        </w:rPr>
        <w:drawing>
          <wp:inline distT="0" distB="0" distL="0" distR="0" wp14:anchorId="20F8D518" wp14:editId="0CDDE2C5">
            <wp:extent cx="2724150" cy="37433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8" w:rsidRDefault="002E50F8" w:rsidP="002E50F8">
      <w:pPr>
        <w:pStyle w:val="Listenabsatz"/>
        <w:numPr>
          <w:ilvl w:val="0"/>
          <w:numId w:val="2"/>
        </w:numPr>
      </w:pPr>
      <w:r w:rsidRPr="00A83E7D">
        <w:rPr>
          <w:i/>
        </w:rPr>
        <w:t>Kriterien</w:t>
      </w:r>
      <w:r>
        <w:t xml:space="preserve">: Durch Auswählen dieses Ziels gelangen Sie in die Übersicht aller Kriterien. </w:t>
      </w:r>
      <w:r w:rsidR="00A83E7D">
        <w:t>Durch auswählen des Ziels „Kategorien“ gelangen Sie wieder</w:t>
      </w:r>
      <w:r w:rsidR="00034CE9">
        <w:t xml:space="preserve"> zurück zur Kategorieübersicht:</w:t>
      </w:r>
    </w:p>
    <w:p w:rsidR="00034CE9" w:rsidRDefault="00034CE9" w:rsidP="00034CE9">
      <w:pPr>
        <w:ind w:firstLine="720"/>
      </w:pPr>
      <w:r>
        <w:rPr>
          <w:noProof/>
        </w:rPr>
        <w:drawing>
          <wp:inline distT="0" distB="0" distL="0" distR="0" wp14:anchorId="500D84F6" wp14:editId="7998BFC2">
            <wp:extent cx="844062" cy="25164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8833" cy="2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7D" w:rsidRDefault="00A83E7D" w:rsidP="002E50F8">
      <w:pPr>
        <w:pStyle w:val="Listenabsatz"/>
        <w:numPr>
          <w:ilvl w:val="0"/>
          <w:numId w:val="2"/>
        </w:numPr>
      </w:pPr>
      <w:r>
        <w:rPr>
          <w:i/>
        </w:rPr>
        <w:t>Historie</w:t>
      </w:r>
      <w:r w:rsidRPr="00A83E7D">
        <w:t>:</w:t>
      </w:r>
      <w:r>
        <w:t xml:space="preserve"> Nach der Zubereitung eines Rezepts können Sie es als „zubereitet“ markieren. Dadurch kann eine Historie Ihrer zubereiteten Gerichte geführt werden.</w:t>
      </w:r>
    </w:p>
    <w:p w:rsidR="00A83E7D" w:rsidRDefault="00A83E7D" w:rsidP="002E50F8">
      <w:pPr>
        <w:pStyle w:val="Listenabsatz"/>
        <w:numPr>
          <w:ilvl w:val="0"/>
          <w:numId w:val="2"/>
        </w:numPr>
      </w:pPr>
      <w:proofErr w:type="spellStart"/>
      <w:r>
        <w:rPr>
          <w:i/>
        </w:rPr>
        <w:lastRenderedPageBreak/>
        <w:t>Timer</w:t>
      </w:r>
      <w:proofErr w:type="spellEnd"/>
      <w:r w:rsidRPr="00A83E7D">
        <w:t>:</w:t>
      </w:r>
      <w:r>
        <w:t xml:space="preserve"> Öffnet die vier </w:t>
      </w:r>
      <w:proofErr w:type="spellStart"/>
      <w:r>
        <w:t>Timer</w:t>
      </w:r>
      <w:proofErr w:type="spellEnd"/>
      <w:r>
        <w:t>, die Sie beim Kochen unterstützen.</w:t>
      </w:r>
    </w:p>
    <w:p w:rsidR="00034CE9" w:rsidRDefault="00034CE9" w:rsidP="00034CE9">
      <w:pPr>
        <w:ind w:firstLine="720"/>
      </w:pPr>
      <w:r>
        <w:rPr>
          <w:noProof/>
        </w:rPr>
        <w:drawing>
          <wp:inline distT="0" distB="0" distL="0" distR="0" wp14:anchorId="7803DDC9" wp14:editId="59431C2D">
            <wp:extent cx="1081578" cy="1405127"/>
            <wp:effectExtent l="0" t="0" r="4445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080" cy="15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7D" w:rsidRDefault="00A83E7D" w:rsidP="002E50F8">
      <w:pPr>
        <w:pStyle w:val="Listenabsatz"/>
        <w:numPr>
          <w:ilvl w:val="0"/>
          <w:numId w:val="2"/>
        </w:numPr>
      </w:pPr>
      <w:r>
        <w:rPr>
          <w:i/>
        </w:rPr>
        <w:t>Einstellungen</w:t>
      </w:r>
      <w:r w:rsidRPr="00A83E7D">
        <w:t>:</w:t>
      </w:r>
      <w:r>
        <w:t xml:space="preserve"> Öffnet den Dialog mit den Programmeinstellungen</w:t>
      </w:r>
      <w:r w:rsidR="00034CE9">
        <w:t xml:space="preserve"> (s.u.)</w:t>
      </w:r>
      <w:r>
        <w:t>.</w:t>
      </w:r>
    </w:p>
    <w:p w:rsidR="0063180C" w:rsidRDefault="00BA3AC6" w:rsidP="00A83E7D">
      <w:pPr>
        <w:pStyle w:val="berschrift1"/>
      </w:pPr>
      <w:r>
        <w:t>Rezeptsuche</w:t>
      </w:r>
    </w:p>
    <w:p w:rsidR="00BA3AC6" w:rsidRDefault="00BA3AC6" w:rsidP="00BA3AC6"/>
    <w:p w:rsidR="00BA3AC6" w:rsidRDefault="00BA3AC6" w:rsidP="00BA3AC6">
      <w:r>
        <w:t xml:space="preserve">Von der Kategorieübersicht aus können Sie </w:t>
      </w:r>
      <w:r w:rsidR="003646B9">
        <w:t>Kategorie übergreifend</w:t>
      </w:r>
      <w:r>
        <w:t xml:space="preserve"> in allen Rezepten nach Suchbegriffen suchen. Geben Sie dafür einfach einen Suchbegriff ein, und drücken Sie die Enter-Taste. Dadurch gelangen Sie zu einer Rezeptliste mit allen Rezepten, in denen der Suchbegriff vorkommt. </w:t>
      </w:r>
    </w:p>
    <w:p w:rsidR="00375138" w:rsidRDefault="00375138" w:rsidP="00375138">
      <w:pPr>
        <w:pStyle w:val="berschrift1"/>
      </w:pPr>
      <w:r>
        <w:t>Bearbeiten der Kategorien und Kriterien</w:t>
      </w:r>
    </w:p>
    <w:p w:rsidR="00375138" w:rsidRDefault="00375138" w:rsidP="00375138"/>
    <w:p w:rsidR="00375138" w:rsidRPr="00375138" w:rsidRDefault="00387391" w:rsidP="00375138">
      <w:r>
        <w:t>Wechseln Sie zunächst in die richtige Übersicht, also zum Beispiel auf die Kategorieübersicht wenn Sie Kategorien bearbeiten möchten</w:t>
      </w:r>
      <w:r w:rsidR="00375138" w:rsidRPr="00387391">
        <w:t>.</w:t>
      </w:r>
    </w:p>
    <w:p w:rsidR="0014467E" w:rsidRDefault="0063180C" w:rsidP="00375138">
      <w:pPr>
        <w:pStyle w:val="berschrift2"/>
      </w:pPr>
      <w:r>
        <w:t>Hinzufügen einer neuen Kategorie</w:t>
      </w:r>
      <w:r w:rsidR="000D5970">
        <w:t xml:space="preserve"> / eines neuen Kriteriums</w:t>
      </w:r>
      <w:r w:rsidR="00A83E7D">
        <w:t xml:space="preserve"> </w:t>
      </w:r>
      <w:r w:rsidR="0031373B">
        <w:rPr>
          <w:noProof/>
        </w:rPr>
        <w:drawing>
          <wp:inline distT="0" distB="0" distL="0" distR="0" wp14:anchorId="1AF65419" wp14:editId="22BF215D">
            <wp:extent cx="244273" cy="235993"/>
            <wp:effectExtent l="0" t="0" r="381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4" cy="2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0C" w:rsidRDefault="0063180C" w:rsidP="0063180C"/>
    <w:p w:rsidR="0063180C" w:rsidRDefault="0063180C" w:rsidP="0063180C">
      <w:r>
        <w:t xml:space="preserve">Um eine neue Kategorie hinzuzufügen </w:t>
      </w:r>
      <w:r w:rsidR="003646B9">
        <w:t>klicken Sie auf das Plus-Zeichen.</w:t>
      </w:r>
      <w:r>
        <w:t xml:space="preserve"> In dem darauf erscheinenden Dialog können Sie den Namen der neuen Kategorie angeben und ein </w:t>
      </w:r>
      <w:r w:rsidR="003646B9">
        <w:t>B</w:t>
      </w:r>
      <w:r>
        <w:t xml:space="preserve">ild </w:t>
      </w:r>
      <w:r w:rsidR="003646B9">
        <w:t>einstellen</w:t>
      </w:r>
      <w:r>
        <w:t>.</w:t>
      </w:r>
      <w:r w:rsidR="00A622FA">
        <w:t xml:space="preserve"> Für Kriterien können Sie zusätzlich die Vorder- und Hintergrundfarbe festlegen.</w:t>
      </w:r>
    </w:p>
    <w:p w:rsidR="0063180C" w:rsidRDefault="00C15445" w:rsidP="0063180C">
      <w:pPr>
        <w:jc w:val="center"/>
      </w:pPr>
      <w:r>
        <w:rPr>
          <w:noProof/>
        </w:rPr>
        <w:drawing>
          <wp:inline distT="0" distB="0" distL="0" distR="0" wp14:anchorId="222E70AE" wp14:editId="3CE6E4D3">
            <wp:extent cx="1712098" cy="2784564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960" cy="281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B3417" wp14:editId="4177710A">
            <wp:extent cx="1354585" cy="2773856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356" cy="28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0C" w:rsidRDefault="0063180C" w:rsidP="00375138">
      <w:pPr>
        <w:pStyle w:val="berschrift2"/>
      </w:pPr>
      <w:r>
        <w:lastRenderedPageBreak/>
        <w:t>Ändern einer Kategorie</w:t>
      </w:r>
      <w:r w:rsidR="000D5970">
        <w:t xml:space="preserve"> / eines Kriteriums</w:t>
      </w:r>
      <w:r w:rsidR="00A622FA">
        <w:t xml:space="preserve"> </w:t>
      </w:r>
      <w:r w:rsidR="00A622FA">
        <w:rPr>
          <w:noProof/>
        </w:rPr>
        <w:drawing>
          <wp:inline distT="0" distB="0" distL="0" distR="0" wp14:anchorId="20EE717E" wp14:editId="7684A984">
            <wp:extent cx="249381" cy="22916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55" cy="2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0C" w:rsidRDefault="0063180C" w:rsidP="0063180C"/>
    <w:p w:rsidR="0063180C" w:rsidRDefault="0063180C" w:rsidP="0063180C">
      <w:r>
        <w:t xml:space="preserve">Um eine Kategorie umzubenennen oder ein </w:t>
      </w:r>
      <w:proofErr w:type="spellStart"/>
      <w:r>
        <w:t>Kate</w:t>
      </w:r>
      <w:r w:rsidR="005545DB">
        <w:t>g</w:t>
      </w:r>
      <w:r>
        <w:t>oriebild</w:t>
      </w:r>
      <w:proofErr w:type="spellEnd"/>
      <w:r>
        <w:t xml:space="preserve"> zu ändern </w:t>
      </w:r>
      <w:r w:rsidR="003646B9">
        <w:t>klicken Sie zunächst auf den Stift um in den</w:t>
      </w:r>
      <w:r>
        <w:t xml:space="preserve"> Bearbeitungsmodus</w:t>
      </w:r>
      <w:r w:rsidR="003646B9">
        <w:t xml:space="preserve"> zu wechseln</w:t>
      </w:r>
      <w:r>
        <w:t xml:space="preserve">. </w:t>
      </w:r>
      <w:r w:rsidR="0050494C">
        <w:t>Anschließend werden für jede Kategorie Schaltflächen zum Ändern und Löschen angezeigt:</w:t>
      </w:r>
    </w:p>
    <w:p w:rsidR="0050494C" w:rsidRDefault="0050494C" w:rsidP="0063180C">
      <w:r>
        <w:rPr>
          <w:noProof/>
        </w:rPr>
        <w:drawing>
          <wp:inline distT="0" distB="0" distL="0" distR="0" wp14:anchorId="29589507" wp14:editId="704AD425">
            <wp:extent cx="5972810" cy="1788795"/>
            <wp:effectExtent l="0" t="0" r="889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21" w:rsidRDefault="0050494C" w:rsidP="0063180C">
      <w:r>
        <w:t>Sie können allerdings nur Kategorien löschen, die keine Rezepte enthalten.</w:t>
      </w:r>
    </w:p>
    <w:p w:rsidR="00886321" w:rsidRDefault="00886321" w:rsidP="00375138">
      <w:pPr>
        <w:pStyle w:val="berschrift1"/>
      </w:pPr>
      <w:r>
        <w:t>Einstellungen</w:t>
      </w:r>
    </w:p>
    <w:p w:rsidR="00886321" w:rsidRDefault="00886321" w:rsidP="00886321"/>
    <w:p w:rsidR="00886321" w:rsidRDefault="00886321" w:rsidP="00886321">
      <w:r>
        <w:t xml:space="preserve">Über die Funktion </w:t>
      </w:r>
      <w:r w:rsidRPr="00886321">
        <w:rPr>
          <w:i/>
        </w:rPr>
        <w:t>Einstellungen</w:t>
      </w:r>
      <w:r>
        <w:t xml:space="preserve"> können Sie die folgenden Änderungen vornehmen.</w:t>
      </w:r>
    </w:p>
    <w:p w:rsidR="0050494C" w:rsidRDefault="0050494C" w:rsidP="00886321">
      <w:pPr>
        <w:pStyle w:val="Listenabsatz"/>
        <w:numPr>
          <w:ilvl w:val="0"/>
          <w:numId w:val="1"/>
        </w:numPr>
      </w:pPr>
      <w:r>
        <w:t>Ändern des Farbschemas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467"/>
        <w:gridCol w:w="4939"/>
      </w:tblGrid>
      <w:tr w:rsidR="0050494C" w:rsidTr="0050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50494C" w:rsidRDefault="0050494C" w:rsidP="0050494C">
            <w:r>
              <w:rPr>
                <w:noProof/>
              </w:rPr>
              <w:drawing>
                <wp:inline distT="0" distB="0" distL="0" distR="0" wp14:anchorId="0909B907" wp14:editId="59333256">
                  <wp:extent cx="2907060" cy="1576847"/>
                  <wp:effectExtent l="0" t="0" r="7620" b="444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79" cy="160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50494C" w:rsidRDefault="0050494C" w:rsidP="00504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1A064C" wp14:editId="2B5071F9">
                  <wp:extent cx="3235442" cy="1592267"/>
                  <wp:effectExtent l="0" t="0" r="3175" b="825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6" cy="161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94C" w:rsidTr="005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50494C" w:rsidRDefault="0050494C" w:rsidP="0050494C">
            <w:pPr>
              <w:jc w:val="center"/>
            </w:pPr>
            <w:r w:rsidRPr="0050494C">
              <w:rPr>
                <w:b w:val="0"/>
                <w:bCs w:val="0"/>
              </w:rPr>
              <w:t>Hell</w:t>
            </w:r>
          </w:p>
        </w:tc>
        <w:tc>
          <w:tcPr>
            <w:tcW w:w="4698" w:type="dxa"/>
          </w:tcPr>
          <w:p w:rsidR="0050494C" w:rsidRPr="0050494C" w:rsidRDefault="0050494C" w:rsidP="005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94C">
              <w:rPr>
                <w:bCs/>
              </w:rPr>
              <w:t>Dunkel</w:t>
            </w:r>
          </w:p>
        </w:tc>
      </w:tr>
    </w:tbl>
    <w:p w:rsidR="0050494C" w:rsidRDefault="0050494C" w:rsidP="0050494C"/>
    <w:p w:rsidR="0050494C" w:rsidRDefault="0050494C" w:rsidP="0050494C">
      <w:r>
        <w:tab/>
        <w:t>Die Änderung des Farbschemas wirkt sich erst nach einem Neustart der App aus.</w:t>
      </w:r>
    </w:p>
    <w:p w:rsidR="00886321" w:rsidRDefault="00886321" w:rsidP="00886321">
      <w:pPr>
        <w:pStyle w:val="Listenabsatz"/>
        <w:numPr>
          <w:ilvl w:val="0"/>
          <w:numId w:val="1"/>
        </w:numPr>
      </w:pPr>
      <w:r>
        <w:t>Ändern des Startordners. Falls Sie die Rezeptsammlung an einen anderen Speicherort verschoben haben, können Sie mit dieser Funktion dem Programm den neuen Speicherort bekannt geben.</w:t>
      </w:r>
    </w:p>
    <w:p w:rsidR="00886321" w:rsidRPr="00886321" w:rsidRDefault="00886321" w:rsidP="00886321">
      <w:pPr>
        <w:pStyle w:val="Listenabsatz"/>
        <w:numPr>
          <w:ilvl w:val="0"/>
          <w:numId w:val="1"/>
        </w:numPr>
      </w:pPr>
      <w:r>
        <w:t xml:space="preserve">Anwendungsereignisse protokollieren. </w:t>
      </w:r>
      <w:r w:rsidR="00EF52DD">
        <w:t>Diese Funktion dient der Fehleranalyse und sollte normalerweise ausgeschaltet sein.</w:t>
      </w:r>
    </w:p>
    <w:sectPr w:rsidR="00886321" w:rsidRPr="00886321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E704B"/>
    <w:multiLevelType w:val="hybridMultilevel"/>
    <w:tmpl w:val="6F22D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04CF4"/>
    <w:multiLevelType w:val="hybridMultilevel"/>
    <w:tmpl w:val="E8D25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9E"/>
    <w:rsid w:val="00034CE9"/>
    <w:rsid w:val="0004469D"/>
    <w:rsid w:val="000D5970"/>
    <w:rsid w:val="0014467E"/>
    <w:rsid w:val="002E50F8"/>
    <w:rsid w:val="0031373B"/>
    <w:rsid w:val="003646B9"/>
    <w:rsid w:val="00375138"/>
    <w:rsid w:val="00387391"/>
    <w:rsid w:val="0050494C"/>
    <w:rsid w:val="005545DB"/>
    <w:rsid w:val="0063180C"/>
    <w:rsid w:val="006B479E"/>
    <w:rsid w:val="00886321"/>
    <w:rsid w:val="00993CDD"/>
    <w:rsid w:val="009B123E"/>
    <w:rsid w:val="00A439ED"/>
    <w:rsid w:val="00A622FA"/>
    <w:rsid w:val="00A83E7D"/>
    <w:rsid w:val="00BA3AC6"/>
    <w:rsid w:val="00BC7A13"/>
    <w:rsid w:val="00C15445"/>
    <w:rsid w:val="00CB7C99"/>
    <w:rsid w:val="00DA2FED"/>
    <w:rsid w:val="00E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1578928-898E-4BE9-9EAC-52FAD78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7C99"/>
  </w:style>
  <w:style w:type="paragraph" w:styleId="berschrift1">
    <w:name w:val="heading 1"/>
    <w:basedOn w:val="Standard"/>
    <w:next w:val="Standard"/>
    <w:link w:val="berschrift1Zchn"/>
    <w:uiPriority w:val="9"/>
    <w:qFormat/>
    <w:rsid w:val="00CB7C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C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C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7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7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7C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7C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7C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7C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7C9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C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C99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7C99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7C99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7C99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7C99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7C99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7C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CB7C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7C99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C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C99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B7C99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C99"/>
    <w:rPr>
      <w:i/>
      <w:iCs/>
    </w:rPr>
  </w:style>
  <w:style w:type="paragraph" w:styleId="KeinLeerraum">
    <w:name w:val="No Spacing"/>
    <w:uiPriority w:val="1"/>
    <w:qFormat/>
    <w:rsid w:val="00CB7C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B7C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7C99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C99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C99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B7C9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B7C9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B7C9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B7C99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C9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C99"/>
    <w:pPr>
      <w:outlineLvl w:val="9"/>
    </w:pPr>
  </w:style>
  <w:style w:type="paragraph" w:styleId="Listenabsatz">
    <w:name w:val="List Paragraph"/>
    <w:basedOn w:val="Standard"/>
    <w:uiPriority w:val="34"/>
    <w:qFormat/>
    <w:rsid w:val="008863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504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04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Decker</dc:creator>
  <cp:keywords/>
  <dc:description/>
  <cp:lastModifiedBy>Thomas Decker</cp:lastModifiedBy>
  <cp:revision>14</cp:revision>
  <dcterms:created xsi:type="dcterms:W3CDTF">2017-04-14T10:23:00Z</dcterms:created>
  <dcterms:modified xsi:type="dcterms:W3CDTF">2019-01-06T13:37:00Z</dcterms:modified>
</cp:coreProperties>
</file>