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99" w:rsidRPr="001873AE" w:rsidRDefault="00744C59" w:rsidP="00744C59">
      <w:pPr>
        <w:pStyle w:val="Titel"/>
        <w:rPr>
          <w:lang w:val="en-US"/>
        </w:rPr>
      </w:pPr>
      <w:r w:rsidRPr="001873AE">
        <w:rPr>
          <w:lang w:val="en-US"/>
        </w:rPr>
        <w:t>Category Overview</w:t>
      </w:r>
    </w:p>
    <w:p w:rsidR="00744C59" w:rsidRPr="00DC6E66" w:rsidRDefault="00744C59" w:rsidP="00744C59">
      <w:pPr>
        <w:rPr>
          <w:rFonts w:ascii="Trebuchet MS" w:eastAsia="Times New Roman" w:hAnsi="Trebuchet MS" w:cs="Times New Roman"/>
        </w:rPr>
      </w:pPr>
    </w:p>
    <w:p w:rsidR="001873AE" w:rsidRDefault="00DC6E66" w:rsidP="0096523A">
      <w:pPr>
        <w:rPr>
          <w:lang w:val="en-US"/>
        </w:rPr>
      </w:pPr>
      <w:r w:rsidRPr="00DC6E66">
        <w:rPr>
          <w:lang w:val="en-US"/>
        </w:rPr>
        <w:t>Each recipe belongs to exact</w:t>
      </w:r>
      <w:r>
        <w:rPr>
          <w:lang w:val="en-US"/>
        </w:rPr>
        <w:t>ly</w:t>
      </w:r>
      <w:r w:rsidR="001873AE">
        <w:rPr>
          <w:lang w:val="en-US"/>
        </w:rPr>
        <w:t xml:space="preserve"> one category or sub-category. The categories correspond to the folders in which the recipe files are stored. It is useful to store recipes for soups, desserts, poultry etc. in separate folders (categories). When you create a new category, the app creates a corresponding folder in which you can store the corresponding recipes.</w:t>
      </w:r>
    </w:p>
    <w:p w:rsidR="00DC6E66" w:rsidRPr="00DC6E66" w:rsidRDefault="00B268C5" w:rsidP="0096523A">
      <w:pPr>
        <w:rPr>
          <w:lang w:val="en-US"/>
        </w:rPr>
      </w:pPr>
      <w:r>
        <w:rPr>
          <w:lang w:val="en-US"/>
        </w:rPr>
        <w:t xml:space="preserve">In addition, you can assign one or more labels to each recipe. </w:t>
      </w:r>
      <w:r w:rsidR="001873AE">
        <w:rPr>
          <w:lang w:val="en-US"/>
        </w:rPr>
        <w:t>Examples for labels are: Italian, Asian, or Low carb.</w:t>
      </w:r>
    </w:p>
    <w:p w:rsidR="0096523A" w:rsidRPr="0096523A" w:rsidRDefault="001873AE" w:rsidP="001873AE">
      <w:pPr>
        <w:rPr>
          <w:lang w:val="en-US"/>
        </w:rPr>
      </w:pPr>
      <w:r w:rsidRPr="001873AE">
        <w:rPr>
          <w:lang w:val="en-US"/>
        </w:rPr>
        <w:t>When you start with an empty root folder, you must first create at least one category.</w:t>
      </w:r>
      <w:r>
        <w:rPr>
          <w:lang w:val="en-US"/>
        </w:rPr>
        <w:t xml:space="preserve"> Afterwards you can add recipes to the category.</w:t>
      </w:r>
    </w:p>
    <w:p w:rsidR="00744C59" w:rsidRPr="001F225E" w:rsidRDefault="00744C59" w:rsidP="00744C59">
      <w:pPr>
        <w:rPr>
          <w:rFonts w:ascii="Trebuchet MS" w:eastAsia="Times New Roman" w:hAnsi="Trebuchet MS" w:cs="Times New Roman"/>
          <w:lang w:val="en-US"/>
        </w:rPr>
      </w:pPr>
      <w:r w:rsidRPr="00744C59">
        <w:rPr>
          <w:rFonts w:ascii="Trebuchet MS" w:eastAsia="Times New Roman" w:hAnsi="Trebuchet MS" w:cs="Times New Roman"/>
          <w:lang w:val="en"/>
        </w:rPr>
        <w:t>The category overview shows all recipe categories, as well as the special folder with the recipe template</w:t>
      </w:r>
      <w:r>
        <w:rPr>
          <w:rFonts w:ascii="Trebuchet MS" w:eastAsia="Times New Roman" w:hAnsi="Trebuchet MS" w:cs="Times New Roman"/>
          <w:lang w:val="en"/>
        </w:rPr>
        <w:t>s</w:t>
      </w:r>
      <w:r w:rsidRPr="00744C59">
        <w:rPr>
          <w:rFonts w:ascii="Trebuchet MS" w:eastAsia="Times New Roman" w:hAnsi="Trebuchet MS" w:cs="Times New Roman"/>
          <w:lang w:val="en"/>
        </w:rPr>
        <w:t xml:space="preserve">. </w:t>
      </w:r>
      <w:r>
        <w:rPr>
          <w:rFonts w:ascii="Trebuchet MS" w:eastAsia="Times New Roman" w:hAnsi="Trebuchet MS" w:cs="Times New Roman"/>
          <w:lang w:val="en"/>
        </w:rPr>
        <w:t>Choose a category in order to get to a list of all corresponding recipes</w:t>
      </w:r>
      <w:r w:rsidRPr="00744C59">
        <w:rPr>
          <w:rFonts w:ascii="Trebuchet MS" w:eastAsia="Times New Roman" w:hAnsi="Trebuchet MS" w:cs="Times New Roman"/>
          <w:lang w:val="en"/>
        </w:rPr>
        <w:t>.</w:t>
      </w:r>
    </w:p>
    <w:p w:rsidR="0014467E" w:rsidRPr="00744C59" w:rsidRDefault="00744C59" w:rsidP="00CB7C99">
      <w:pPr>
        <w:rPr>
          <w:lang w:val="en-US"/>
        </w:rPr>
      </w:pPr>
      <w:r w:rsidRPr="00744C59">
        <w:rPr>
          <w:rFonts w:ascii="Trebuchet MS" w:eastAsia="Times New Roman" w:hAnsi="Trebuchet MS" w:cs="Times New Roman"/>
          <w:lang w:val="en"/>
        </w:rPr>
        <w:t xml:space="preserve">The navigation pane </w:t>
      </w:r>
      <w:r w:rsidR="008A13B7">
        <w:rPr>
          <w:rFonts w:ascii="Trebuchet MS" w:eastAsia="Times New Roman" w:hAnsi="Trebuchet MS" w:cs="Times New Roman"/>
          <w:lang w:val="en"/>
        </w:rPr>
        <w:t>offers the following functions:</w:t>
      </w:r>
    </w:p>
    <w:p w:rsidR="0014467E" w:rsidRDefault="0096523A" w:rsidP="00CB7C99">
      <w:pPr>
        <w:rPr>
          <w:lang w:val="en-US"/>
        </w:rPr>
      </w:pPr>
      <w:r>
        <w:rPr>
          <w:noProof/>
        </w:rPr>
        <w:drawing>
          <wp:inline distT="0" distB="0" distL="0" distR="0" wp14:anchorId="13F7B017" wp14:editId="21E39D15">
            <wp:extent cx="1620254" cy="2663336"/>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8094" cy="2709099"/>
                    </a:xfrm>
                    <a:prstGeom prst="rect">
                      <a:avLst/>
                    </a:prstGeom>
                  </pic:spPr>
                </pic:pic>
              </a:graphicData>
            </a:graphic>
          </wp:inline>
        </w:drawing>
      </w:r>
    </w:p>
    <w:p w:rsidR="0096523A" w:rsidRPr="00B268C5" w:rsidRDefault="00B268C5" w:rsidP="00B268C5">
      <w:pPr>
        <w:pStyle w:val="Listenabsatz"/>
        <w:numPr>
          <w:ilvl w:val="0"/>
          <w:numId w:val="2"/>
        </w:numPr>
        <w:rPr>
          <w:lang w:val="en-US"/>
        </w:rPr>
      </w:pPr>
      <w:r w:rsidRPr="00B268C5">
        <w:rPr>
          <w:i/>
          <w:lang w:val="en-US"/>
        </w:rPr>
        <w:t>Labels</w:t>
      </w:r>
      <w:r w:rsidR="0096523A" w:rsidRPr="00B268C5">
        <w:rPr>
          <w:lang w:val="en-US"/>
        </w:rPr>
        <w:t xml:space="preserve">: </w:t>
      </w:r>
      <w:r w:rsidRPr="00B268C5">
        <w:rPr>
          <w:lang w:val="en-US"/>
        </w:rPr>
        <w:t>This option lea</w:t>
      </w:r>
      <w:r>
        <w:rPr>
          <w:lang w:val="en-US"/>
        </w:rPr>
        <w:t>ds you to the list of all labels</w:t>
      </w:r>
      <w:r w:rsidR="0096523A" w:rsidRPr="00B268C5">
        <w:rPr>
          <w:lang w:val="en-US"/>
        </w:rPr>
        <w:t xml:space="preserve">. </w:t>
      </w:r>
      <w:r>
        <w:rPr>
          <w:lang w:val="en-US"/>
        </w:rPr>
        <w:t>In this mode you can add, edit or delete labels. By choosing “Categories” you can switch back to the category overview</w:t>
      </w:r>
      <w:r w:rsidR="0096523A" w:rsidRPr="00B268C5">
        <w:rPr>
          <w:lang w:val="en-US"/>
        </w:rPr>
        <w:t>:</w:t>
      </w:r>
    </w:p>
    <w:p w:rsidR="0096523A" w:rsidRPr="0096523A" w:rsidRDefault="0096523A" w:rsidP="0096523A">
      <w:pPr>
        <w:ind w:firstLine="720"/>
        <w:rPr>
          <w:lang w:val="en-US"/>
        </w:rPr>
      </w:pPr>
      <w:r w:rsidRPr="0096523A">
        <w:rPr>
          <w:noProof/>
        </w:rPr>
        <w:drawing>
          <wp:inline distT="0" distB="0" distL="0" distR="0" wp14:anchorId="1295FA05" wp14:editId="465D148A">
            <wp:extent cx="856850" cy="263646"/>
            <wp:effectExtent l="0" t="0" r="63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8092" cy="288643"/>
                    </a:xfrm>
                    <a:prstGeom prst="rect">
                      <a:avLst/>
                    </a:prstGeom>
                  </pic:spPr>
                </pic:pic>
              </a:graphicData>
            </a:graphic>
          </wp:inline>
        </w:drawing>
      </w:r>
    </w:p>
    <w:p w:rsidR="0096523A" w:rsidRPr="00B268C5" w:rsidRDefault="00B268C5" w:rsidP="00B268C5">
      <w:pPr>
        <w:pStyle w:val="Listenabsatz"/>
        <w:numPr>
          <w:ilvl w:val="0"/>
          <w:numId w:val="2"/>
        </w:numPr>
      </w:pPr>
      <w:r w:rsidRPr="00B268C5">
        <w:rPr>
          <w:i/>
          <w:lang w:val="en-US"/>
        </w:rPr>
        <w:t>History</w:t>
      </w:r>
      <w:r w:rsidRPr="00B268C5">
        <w:rPr>
          <w:lang w:val="en-US"/>
        </w:rPr>
        <w:t>: After preparing a dish you can mark the recipe as</w:t>
      </w:r>
      <w:r>
        <w:rPr>
          <w:lang w:val="en-US"/>
        </w:rPr>
        <w:t xml:space="preserve"> “prepared”. In this way, the app maintains a history of all prepared dishes.</w:t>
      </w:r>
    </w:p>
    <w:p w:rsidR="00B268C5" w:rsidRPr="00B268C5" w:rsidRDefault="0096523A" w:rsidP="00B268C5">
      <w:pPr>
        <w:pStyle w:val="Listenabsatz"/>
        <w:numPr>
          <w:ilvl w:val="0"/>
          <w:numId w:val="2"/>
        </w:numPr>
        <w:rPr>
          <w:lang w:val="en-US"/>
        </w:rPr>
      </w:pPr>
      <w:r w:rsidRPr="00B268C5">
        <w:rPr>
          <w:i/>
          <w:lang w:val="en-US"/>
        </w:rPr>
        <w:t>Timer</w:t>
      </w:r>
      <w:r w:rsidRPr="00B268C5">
        <w:rPr>
          <w:lang w:val="en-US"/>
        </w:rPr>
        <w:t xml:space="preserve">: </w:t>
      </w:r>
      <w:r w:rsidR="00B268C5" w:rsidRPr="00B268C5">
        <w:rPr>
          <w:lang w:val="en-US"/>
        </w:rPr>
        <w:t>Opens a pane with four timers to support your cooking.</w:t>
      </w:r>
    </w:p>
    <w:p w:rsidR="0096523A" w:rsidRPr="0096523A" w:rsidRDefault="00B268C5" w:rsidP="00B268C5">
      <w:pPr>
        <w:pStyle w:val="Listenabsatz"/>
        <w:rPr>
          <w:lang w:val="en-US"/>
        </w:rPr>
      </w:pPr>
      <w:r w:rsidRPr="0096523A">
        <w:rPr>
          <w:noProof/>
        </w:rPr>
        <w:t xml:space="preserve"> </w:t>
      </w:r>
      <w:r w:rsidR="0096523A" w:rsidRPr="0096523A">
        <w:rPr>
          <w:noProof/>
        </w:rPr>
        <w:drawing>
          <wp:inline distT="0" distB="0" distL="0" distR="0" wp14:anchorId="41442E14" wp14:editId="6FA87CAB">
            <wp:extent cx="1081578" cy="1405127"/>
            <wp:effectExtent l="0" t="0" r="444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9080" cy="1518805"/>
                    </a:xfrm>
                    <a:prstGeom prst="rect">
                      <a:avLst/>
                    </a:prstGeom>
                  </pic:spPr>
                </pic:pic>
              </a:graphicData>
            </a:graphic>
          </wp:inline>
        </w:drawing>
      </w:r>
    </w:p>
    <w:p w:rsidR="00B268C5" w:rsidRPr="00B268C5" w:rsidRDefault="00B268C5" w:rsidP="0096523A">
      <w:pPr>
        <w:pStyle w:val="Listenabsatz"/>
        <w:numPr>
          <w:ilvl w:val="0"/>
          <w:numId w:val="2"/>
        </w:numPr>
        <w:rPr>
          <w:lang w:val="en-US"/>
        </w:rPr>
      </w:pPr>
      <w:r w:rsidRPr="00B268C5">
        <w:rPr>
          <w:i/>
          <w:lang w:val="en-US"/>
        </w:rPr>
        <w:t>Settings</w:t>
      </w:r>
      <w:r w:rsidR="0096523A" w:rsidRPr="00B268C5">
        <w:rPr>
          <w:lang w:val="en-US"/>
        </w:rPr>
        <w:t xml:space="preserve">: </w:t>
      </w:r>
      <w:r w:rsidRPr="00B268C5">
        <w:rPr>
          <w:lang w:val="en-US"/>
        </w:rPr>
        <w:t>Opens a dialog with app settings</w:t>
      </w:r>
      <w:r>
        <w:rPr>
          <w:lang w:val="en-US"/>
        </w:rPr>
        <w:t xml:space="preserve"> (see below)</w:t>
      </w:r>
      <w:r w:rsidRPr="00B268C5">
        <w:rPr>
          <w:lang w:val="en-US"/>
        </w:rPr>
        <w:t>.</w:t>
      </w:r>
    </w:p>
    <w:p w:rsidR="0063180C" w:rsidRPr="00744C59" w:rsidRDefault="00BA3AC6" w:rsidP="0096523A">
      <w:pPr>
        <w:pStyle w:val="berschrift1"/>
        <w:rPr>
          <w:lang w:val="en-US"/>
        </w:rPr>
      </w:pPr>
      <w:r w:rsidRPr="00744C59">
        <w:rPr>
          <w:lang w:val="en-US"/>
        </w:rPr>
        <w:lastRenderedPageBreak/>
        <w:t>Re</w:t>
      </w:r>
      <w:r w:rsidR="008A13B7">
        <w:rPr>
          <w:lang w:val="en-US"/>
        </w:rPr>
        <w:t>cipe search</w:t>
      </w:r>
    </w:p>
    <w:p w:rsidR="00BA3AC6" w:rsidRPr="00744C59" w:rsidRDefault="00BA3AC6" w:rsidP="00BA3AC6">
      <w:pPr>
        <w:rPr>
          <w:lang w:val="en-US"/>
        </w:rPr>
      </w:pPr>
    </w:p>
    <w:p w:rsidR="008A13B7" w:rsidRPr="001F225E" w:rsidRDefault="008A13B7" w:rsidP="008A13B7">
      <w:pPr>
        <w:rPr>
          <w:lang w:val="en-US"/>
        </w:rPr>
      </w:pPr>
      <w:r>
        <w:rPr>
          <w:lang w:val="en"/>
        </w:rPr>
        <w:t xml:space="preserve">From the category overview you can search across all recipes for keywords. Just enter a search term for it, and press the Enter key. This will bring you to a list of all recipes that contain the search term. </w:t>
      </w:r>
    </w:p>
    <w:p w:rsidR="0096523A" w:rsidRDefault="0096523A" w:rsidP="0096523A">
      <w:pPr>
        <w:pStyle w:val="berschrift1"/>
        <w:rPr>
          <w:lang w:val="en"/>
        </w:rPr>
      </w:pPr>
      <w:r>
        <w:rPr>
          <w:lang w:val="en"/>
        </w:rPr>
        <w:t>Edit categories and labels</w:t>
      </w:r>
    </w:p>
    <w:p w:rsidR="0096523A" w:rsidRDefault="0096523A" w:rsidP="0096523A">
      <w:pPr>
        <w:rPr>
          <w:lang w:val="en"/>
        </w:rPr>
      </w:pPr>
    </w:p>
    <w:p w:rsidR="0096523A" w:rsidRPr="0096523A" w:rsidRDefault="0096523A" w:rsidP="0096523A">
      <w:pPr>
        <w:rPr>
          <w:lang w:val="en"/>
        </w:rPr>
      </w:pPr>
      <w:r>
        <w:rPr>
          <w:lang w:val="en"/>
        </w:rPr>
        <w:t>To create, change or delete categories display the category overview; for editing labels change to the label overview.</w:t>
      </w:r>
    </w:p>
    <w:p w:rsidR="008A13B7" w:rsidRPr="004058CD" w:rsidRDefault="008A13B7" w:rsidP="008A13B7">
      <w:pPr>
        <w:pStyle w:val="berschrift2"/>
        <w:rPr>
          <w:lang w:val="en-US"/>
        </w:rPr>
      </w:pPr>
      <w:r w:rsidRPr="0096523A">
        <w:rPr>
          <w:lang w:val="en-US"/>
        </w:rPr>
        <w:t>Add a new category</w:t>
      </w:r>
      <w:r w:rsidR="004058CD">
        <w:rPr>
          <w:lang w:val="en-US"/>
        </w:rPr>
        <w:t xml:space="preserve"> / label</w:t>
      </w:r>
      <w:r w:rsidR="0096523A" w:rsidRPr="0096523A">
        <w:rPr>
          <w:lang w:val="en-US"/>
        </w:rPr>
        <w:t xml:space="preserve"> </w:t>
      </w:r>
      <w:r w:rsidR="0096523A">
        <w:rPr>
          <w:noProof/>
        </w:rPr>
        <w:drawing>
          <wp:inline distT="0" distB="0" distL="0" distR="0" wp14:anchorId="32749ECD" wp14:editId="3EFCFC22">
            <wp:extent cx="244273" cy="235993"/>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4" cy="254900"/>
                    </a:xfrm>
                    <a:prstGeom prst="rect">
                      <a:avLst/>
                    </a:prstGeom>
                  </pic:spPr>
                </pic:pic>
              </a:graphicData>
            </a:graphic>
          </wp:inline>
        </w:drawing>
      </w:r>
    </w:p>
    <w:p w:rsidR="008A13B7" w:rsidRPr="004058CD" w:rsidRDefault="008A13B7" w:rsidP="008A13B7">
      <w:pPr>
        <w:rPr>
          <w:lang w:val="en-US"/>
        </w:rPr>
      </w:pPr>
      <w:r w:rsidRPr="004058CD">
        <w:rPr>
          <w:lang w:val="en-US"/>
        </w:rPr>
        <w:t> </w:t>
      </w:r>
    </w:p>
    <w:p w:rsidR="00804D2C" w:rsidRDefault="00B268C5" w:rsidP="00B268C5">
      <w:pPr>
        <w:rPr>
          <w:color w:val="0F0F5F"/>
          <w:shd w:val="clear" w:color="auto" w:fill="F0F0A0"/>
          <w:lang w:val="en"/>
        </w:rPr>
      </w:pPr>
      <w:r w:rsidRPr="00B268C5">
        <w:rPr>
          <w:lang w:val="en-US"/>
        </w:rPr>
        <w:t>To add a new category or label, click the plus-button.</w:t>
      </w:r>
      <w:r w:rsidR="0096523A" w:rsidRPr="00B268C5">
        <w:rPr>
          <w:lang w:val="en-US"/>
        </w:rPr>
        <w:t xml:space="preserve"> </w:t>
      </w:r>
      <w:r w:rsidR="00804D2C">
        <w:rPr>
          <w:lang w:val="en"/>
        </w:rPr>
        <w:t xml:space="preserve">This opens a </w:t>
      </w:r>
      <w:r w:rsidR="00804D2C" w:rsidRPr="00804D2C">
        <w:rPr>
          <w:lang w:val="en"/>
        </w:rPr>
        <w:t>dialog</w:t>
      </w:r>
      <w:r w:rsidR="00804D2C">
        <w:rPr>
          <w:lang w:val="en"/>
        </w:rPr>
        <w:t xml:space="preserve"> where you can enter</w:t>
      </w:r>
      <w:r w:rsidR="00804D2C" w:rsidRPr="00804D2C">
        <w:rPr>
          <w:lang w:val="en"/>
        </w:rPr>
        <w:t xml:space="preserve"> the name of the new category</w:t>
      </w:r>
      <w:r w:rsidR="00804D2C">
        <w:rPr>
          <w:lang w:val="en"/>
        </w:rPr>
        <w:t>,</w:t>
      </w:r>
      <w:r w:rsidR="00804D2C" w:rsidRPr="00804D2C">
        <w:rPr>
          <w:lang w:val="en"/>
        </w:rPr>
        <w:t xml:space="preserve"> and </w:t>
      </w:r>
      <w:r w:rsidR="00804D2C">
        <w:rPr>
          <w:lang w:val="en"/>
        </w:rPr>
        <w:t xml:space="preserve">that allows you to choose a </w:t>
      </w:r>
      <w:r w:rsidR="00804D2C" w:rsidRPr="00804D2C">
        <w:rPr>
          <w:lang w:val="en"/>
        </w:rPr>
        <w:t>category image.</w:t>
      </w:r>
      <w:r w:rsidR="004058CD">
        <w:rPr>
          <w:lang w:val="en"/>
        </w:rPr>
        <w:t xml:space="preserve"> For labels, you can also define the colors for foreground and background.</w:t>
      </w:r>
    </w:p>
    <w:p w:rsidR="0063180C" w:rsidRPr="00744C59" w:rsidRDefault="00421F33" w:rsidP="0063180C">
      <w:pPr>
        <w:jc w:val="center"/>
        <w:rPr>
          <w:lang w:val="en-US"/>
        </w:rPr>
      </w:pPr>
      <w:r>
        <w:rPr>
          <w:noProof/>
        </w:rPr>
        <w:drawing>
          <wp:inline distT="0" distB="0" distL="0" distR="0" wp14:anchorId="066DC647" wp14:editId="41407CF5">
            <wp:extent cx="2552429" cy="4165622"/>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612" cy="4195296"/>
                    </a:xfrm>
                    <a:prstGeom prst="rect">
                      <a:avLst/>
                    </a:prstGeom>
                  </pic:spPr>
                </pic:pic>
              </a:graphicData>
            </a:graphic>
          </wp:inline>
        </w:drawing>
      </w:r>
      <w:r w:rsidRPr="00DC6E66">
        <w:rPr>
          <w:noProof/>
          <w:lang w:val="en-US"/>
        </w:rPr>
        <w:t xml:space="preserve"> </w:t>
      </w:r>
      <w:r>
        <w:rPr>
          <w:noProof/>
        </w:rPr>
        <w:drawing>
          <wp:inline distT="0" distB="0" distL="0" distR="0" wp14:anchorId="75917F5B" wp14:editId="0666C940">
            <wp:extent cx="2069869" cy="4197394"/>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3482" cy="4245277"/>
                    </a:xfrm>
                    <a:prstGeom prst="rect">
                      <a:avLst/>
                    </a:prstGeom>
                  </pic:spPr>
                </pic:pic>
              </a:graphicData>
            </a:graphic>
          </wp:inline>
        </w:drawing>
      </w:r>
    </w:p>
    <w:p w:rsidR="00804D2C" w:rsidRDefault="00804D2C" w:rsidP="00804D2C">
      <w:pPr>
        <w:rPr>
          <w:lang w:val="en"/>
        </w:rPr>
      </w:pPr>
    </w:p>
    <w:p w:rsidR="00804D2C" w:rsidRDefault="00804D2C" w:rsidP="00804D2C">
      <w:pPr>
        <w:pStyle w:val="berschrift2"/>
        <w:rPr>
          <w:lang w:val="en"/>
        </w:rPr>
      </w:pPr>
      <w:r>
        <w:rPr>
          <w:lang w:val="en"/>
        </w:rPr>
        <w:t>Modify a category</w:t>
      </w:r>
      <w:r w:rsidR="004058CD">
        <w:rPr>
          <w:lang w:val="en"/>
        </w:rPr>
        <w:t xml:space="preserve"> </w:t>
      </w:r>
      <w:r w:rsidR="004058CD">
        <w:rPr>
          <w:noProof/>
        </w:rPr>
        <w:drawing>
          <wp:inline distT="0" distB="0" distL="0" distR="0" wp14:anchorId="7F4CCFFB" wp14:editId="3EB78ED3">
            <wp:extent cx="249381" cy="2291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55" cy="249078"/>
                    </a:xfrm>
                    <a:prstGeom prst="rect">
                      <a:avLst/>
                    </a:prstGeom>
                  </pic:spPr>
                </pic:pic>
              </a:graphicData>
            </a:graphic>
          </wp:inline>
        </w:drawing>
      </w:r>
    </w:p>
    <w:p w:rsidR="00804D2C" w:rsidRPr="001F225E" w:rsidRDefault="00804D2C" w:rsidP="00804D2C">
      <w:pPr>
        <w:rPr>
          <w:lang w:val="en-US"/>
        </w:rPr>
      </w:pPr>
      <w:r w:rsidRPr="001F225E">
        <w:rPr>
          <w:lang w:val="en-US"/>
        </w:rPr>
        <w:t> </w:t>
      </w:r>
    </w:p>
    <w:p w:rsidR="00804D2C" w:rsidRPr="00B268C5" w:rsidRDefault="00804D2C" w:rsidP="00804D2C">
      <w:pPr>
        <w:rPr>
          <w:lang w:val="en-US"/>
        </w:rPr>
      </w:pPr>
      <w:r>
        <w:rPr>
          <w:lang w:val="en"/>
        </w:rPr>
        <w:lastRenderedPageBreak/>
        <w:t xml:space="preserve">To </w:t>
      </w:r>
      <w:r w:rsidR="00B268C5">
        <w:rPr>
          <w:lang w:val="en"/>
        </w:rPr>
        <w:t xml:space="preserve">change or delete a tile you need to </w:t>
      </w:r>
      <w:r>
        <w:rPr>
          <w:lang w:val="en"/>
        </w:rPr>
        <w:t>switch into edit mode</w:t>
      </w:r>
      <w:r w:rsidR="004058CD">
        <w:rPr>
          <w:lang w:val="en"/>
        </w:rPr>
        <w:t xml:space="preserve"> by clicking the change button</w:t>
      </w:r>
      <w:r>
        <w:rPr>
          <w:lang w:val="en"/>
        </w:rPr>
        <w:t xml:space="preserve">. </w:t>
      </w:r>
      <w:r w:rsidR="00B268C5" w:rsidRPr="00B268C5">
        <w:rPr>
          <w:lang w:val="en-US"/>
        </w:rPr>
        <w:t>In chnge mode, the app shows pushbuttons for editing and deleting tiles</w:t>
      </w:r>
      <w:r w:rsidR="004058CD" w:rsidRPr="00B268C5">
        <w:rPr>
          <w:lang w:val="en-US"/>
        </w:rPr>
        <w:t>:</w:t>
      </w:r>
    </w:p>
    <w:p w:rsidR="00804D2C" w:rsidRDefault="00804D2C" w:rsidP="00804D2C">
      <w:r w:rsidRPr="00B268C5">
        <w:rPr>
          <w:lang w:val="en-US"/>
        </w:rPr>
        <w:t> </w:t>
      </w:r>
      <w:r w:rsidR="004058CD">
        <w:rPr>
          <w:noProof/>
        </w:rPr>
        <w:drawing>
          <wp:inline distT="0" distB="0" distL="0" distR="0" wp14:anchorId="775886D8" wp14:editId="5970F093">
            <wp:extent cx="5972810" cy="22510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251075"/>
                    </a:xfrm>
                    <a:prstGeom prst="rect">
                      <a:avLst/>
                    </a:prstGeom>
                  </pic:spPr>
                </pic:pic>
              </a:graphicData>
            </a:graphic>
          </wp:inline>
        </w:drawing>
      </w:r>
    </w:p>
    <w:p w:rsidR="004058CD" w:rsidRPr="004058CD" w:rsidRDefault="004058CD" w:rsidP="00804D2C">
      <w:pPr>
        <w:rPr>
          <w:lang w:val="en-US"/>
        </w:rPr>
      </w:pPr>
      <w:r w:rsidRPr="004058CD">
        <w:rPr>
          <w:lang w:val="en-US"/>
        </w:rPr>
        <w:t>You can delete categories only if t</w:t>
      </w:r>
      <w:r>
        <w:rPr>
          <w:lang w:val="en-US"/>
        </w:rPr>
        <w:t>hey do not contain any recipes.</w:t>
      </w:r>
    </w:p>
    <w:p w:rsidR="00804D2C" w:rsidRDefault="00804D2C" w:rsidP="004058CD">
      <w:pPr>
        <w:pStyle w:val="berschrift1"/>
        <w:rPr>
          <w:lang w:val="en"/>
        </w:rPr>
      </w:pPr>
      <w:r>
        <w:rPr>
          <w:lang w:val="en"/>
        </w:rPr>
        <w:t>Settings</w:t>
      </w:r>
    </w:p>
    <w:p w:rsidR="00804D2C" w:rsidRPr="001F225E" w:rsidRDefault="00804D2C" w:rsidP="00804D2C">
      <w:pPr>
        <w:rPr>
          <w:lang w:val="en-US"/>
        </w:rPr>
      </w:pPr>
      <w:r w:rsidRPr="001F225E">
        <w:rPr>
          <w:lang w:val="en-US"/>
        </w:rPr>
        <w:t> </w:t>
      </w:r>
    </w:p>
    <w:p w:rsidR="00804D2C" w:rsidRDefault="00804D2C" w:rsidP="00804D2C">
      <w:pPr>
        <w:rPr>
          <w:lang w:val="en"/>
        </w:rPr>
      </w:pPr>
      <w:r>
        <w:rPr>
          <w:lang w:val="en"/>
        </w:rPr>
        <w:t xml:space="preserve">By choosing the function </w:t>
      </w:r>
      <w:r>
        <w:rPr>
          <w:i/>
          <w:iCs/>
          <w:lang w:val="en"/>
        </w:rPr>
        <w:t xml:space="preserve">Settings </w:t>
      </w:r>
      <w:r>
        <w:rPr>
          <w:lang w:val="en"/>
        </w:rPr>
        <w:t>you can make the following changes.</w:t>
      </w:r>
    </w:p>
    <w:p w:rsidR="00421F33" w:rsidRDefault="00421F33" w:rsidP="00421F33">
      <w:pPr>
        <w:pStyle w:val="Listenabsatz"/>
        <w:numPr>
          <w:ilvl w:val="0"/>
          <w:numId w:val="2"/>
        </w:numPr>
        <w:rPr>
          <w:lang w:val="en-US"/>
        </w:rPr>
      </w:pPr>
      <w:r>
        <w:rPr>
          <w:lang w:val="en-US"/>
        </w:rPr>
        <w:t>Change the theme</w:t>
      </w:r>
    </w:p>
    <w:tbl>
      <w:tblPr>
        <w:tblStyle w:val="EinfacheTabelle4"/>
        <w:tblW w:w="0" w:type="auto"/>
        <w:tblLook w:val="04A0" w:firstRow="1" w:lastRow="0" w:firstColumn="1" w:lastColumn="0" w:noHBand="0" w:noVBand="1"/>
      </w:tblPr>
      <w:tblGrid>
        <w:gridCol w:w="4621"/>
        <w:gridCol w:w="4785"/>
      </w:tblGrid>
      <w:tr w:rsidR="00421F33" w:rsidTr="0051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421F33" w:rsidRDefault="00421F33" w:rsidP="005137BD">
            <w:r>
              <w:rPr>
                <w:noProof/>
              </w:rPr>
              <w:drawing>
                <wp:inline distT="0" distB="0" distL="0" distR="0" wp14:anchorId="673D9F68" wp14:editId="7AE21EFD">
                  <wp:extent cx="2774426" cy="1378364"/>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3837" cy="1432720"/>
                          </a:xfrm>
                          <a:prstGeom prst="rect">
                            <a:avLst/>
                          </a:prstGeom>
                        </pic:spPr>
                      </pic:pic>
                    </a:graphicData>
                  </a:graphic>
                </wp:inline>
              </w:drawing>
            </w:r>
          </w:p>
        </w:tc>
        <w:tc>
          <w:tcPr>
            <w:tcW w:w="4698" w:type="dxa"/>
          </w:tcPr>
          <w:p w:rsidR="00421F33" w:rsidRDefault="00421F33" w:rsidP="005137B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3B9F5DD" wp14:editId="622BEAF9">
                  <wp:extent cx="2901893" cy="14543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8496" cy="1482708"/>
                          </a:xfrm>
                          <a:prstGeom prst="rect">
                            <a:avLst/>
                          </a:prstGeom>
                        </pic:spPr>
                      </pic:pic>
                    </a:graphicData>
                  </a:graphic>
                </wp:inline>
              </w:drawing>
            </w:r>
          </w:p>
        </w:tc>
      </w:tr>
      <w:tr w:rsidR="00421F33" w:rsidTr="0051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421F33" w:rsidRDefault="00421F33" w:rsidP="005137BD">
            <w:pPr>
              <w:jc w:val="center"/>
            </w:pPr>
            <w:r>
              <w:rPr>
                <w:b w:val="0"/>
                <w:bCs w:val="0"/>
              </w:rPr>
              <w:t>Light</w:t>
            </w:r>
          </w:p>
        </w:tc>
        <w:tc>
          <w:tcPr>
            <w:tcW w:w="4698" w:type="dxa"/>
          </w:tcPr>
          <w:p w:rsidR="00421F33" w:rsidRPr="0050494C" w:rsidRDefault="00421F33" w:rsidP="005137BD">
            <w:pPr>
              <w:jc w:val="center"/>
              <w:cnfStyle w:val="000000100000" w:firstRow="0" w:lastRow="0" w:firstColumn="0" w:lastColumn="0" w:oddVBand="0" w:evenVBand="0" w:oddHBand="1" w:evenHBand="0" w:firstRowFirstColumn="0" w:firstRowLastColumn="0" w:lastRowFirstColumn="0" w:lastRowLastColumn="0"/>
            </w:pPr>
            <w:r>
              <w:rPr>
                <w:bCs/>
              </w:rPr>
              <w:t>Dark</w:t>
            </w:r>
          </w:p>
        </w:tc>
      </w:tr>
    </w:tbl>
    <w:p w:rsidR="00421F33" w:rsidRDefault="00421F33" w:rsidP="00421F33">
      <w:pPr>
        <w:rPr>
          <w:lang w:val="en-US"/>
        </w:rPr>
      </w:pPr>
    </w:p>
    <w:p w:rsidR="00421F33" w:rsidRPr="00421F33" w:rsidRDefault="00421F33" w:rsidP="00421F33">
      <w:pPr>
        <w:ind w:firstLine="720"/>
        <w:rPr>
          <w:lang w:val="en-US"/>
        </w:rPr>
      </w:pPr>
      <w:r>
        <w:rPr>
          <w:lang w:val="en-US"/>
        </w:rPr>
        <w:t>Changing the theme takes effect only after restarting the app.</w:t>
      </w:r>
    </w:p>
    <w:p w:rsidR="00421F33" w:rsidRPr="00421F33" w:rsidRDefault="00804D2C" w:rsidP="00421F33">
      <w:pPr>
        <w:pStyle w:val="Listenabsatz"/>
        <w:numPr>
          <w:ilvl w:val="0"/>
          <w:numId w:val="2"/>
        </w:numPr>
        <w:rPr>
          <w:lang w:val="en-US"/>
        </w:rPr>
      </w:pPr>
      <w:r w:rsidRPr="00421F33">
        <w:rPr>
          <w:lang w:val="en"/>
        </w:rPr>
        <w:t>Change the startup folder. If you have moved the recipe collection to a different location, you can specify the new location with this function.</w:t>
      </w:r>
    </w:p>
    <w:p w:rsidR="00886321" w:rsidRPr="00421F33" w:rsidRDefault="00804D2C" w:rsidP="00421F33">
      <w:pPr>
        <w:pStyle w:val="Listenabsatz"/>
        <w:numPr>
          <w:ilvl w:val="0"/>
          <w:numId w:val="2"/>
        </w:numPr>
        <w:rPr>
          <w:lang w:val="en-US"/>
        </w:rPr>
      </w:pPr>
      <w:bookmarkStart w:id="0" w:name="_GoBack"/>
      <w:bookmarkEnd w:id="0"/>
      <w:r w:rsidRPr="00421F33">
        <w:rPr>
          <w:lang w:val="en"/>
        </w:rPr>
        <w:t>Log application events. This function is used for analysis and should normally be turned off.</w:t>
      </w:r>
    </w:p>
    <w:sectPr w:rsidR="00886321" w:rsidRPr="00421F3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C04CF4"/>
    <w:multiLevelType w:val="hybridMultilevel"/>
    <w:tmpl w:val="12382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E1C50"/>
    <w:rsid w:val="0014467E"/>
    <w:rsid w:val="001873AE"/>
    <w:rsid w:val="001F225E"/>
    <w:rsid w:val="00236702"/>
    <w:rsid w:val="004058CD"/>
    <w:rsid w:val="00421F33"/>
    <w:rsid w:val="00597C52"/>
    <w:rsid w:val="0063180C"/>
    <w:rsid w:val="006B479E"/>
    <w:rsid w:val="00744C59"/>
    <w:rsid w:val="00804D2C"/>
    <w:rsid w:val="00886321"/>
    <w:rsid w:val="008A13B7"/>
    <w:rsid w:val="0096523A"/>
    <w:rsid w:val="00993CDD"/>
    <w:rsid w:val="009A52AF"/>
    <w:rsid w:val="00AE40AB"/>
    <w:rsid w:val="00B268C5"/>
    <w:rsid w:val="00BA3AC6"/>
    <w:rsid w:val="00CB7C99"/>
    <w:rsid w:val="00DA2FED"/>
    <w:rsid w:val="00DC6E66"/>
    <w:rsid w:val="00EF5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EinfacheTabelle4">
    <w:name w:val="Plain Table 4"/>
    <w:basedOn w:val="NormaleTabelle"/>
    <w:uiPriority w:val="44"/>
    <w:rsid w:val="00421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1700">
      <w:bodyDiv w:val="1"/>
      <w:marLeft w:val="0"/>
      <w:marRight w:val="0"/>
      <w:marTop w:val="0"/>
      <w:marBottom w:val="0"/>
      <w:divBdr>
        <w:top w:val="none" w:sz="0" w:space="0" w:color="auto"/>
        <w:left w:val="none" w:sz="0" w:space="0" w:color="auto"/>
        <w:bottom w:val="none" w:sz="0" w:space="0" w:color="auto"/>
        <w:right w:val="none" w:sz="0" w:space="0" w:color="auto"/>
      </w:divBdr>
    </w:div>
    <w:div w:id="662125081">
      <w:bodyDiv w:val="1"/>
      <w:marLeft w:val="0"/>
      <w:marRight w:val="0"/>
      <w:marTop w:val="0"/>
      <w:marBottom w:val="0"/>
      <w:divBdr>
        <w:top w:val="none" w:sz="0" w:space="0" w:color="auto"/>
        <w:left w:val="none" w:sz="0" w:space="0" w:color="auto"/>
        <w:bottom w:val="none" w:sz="0" w:space="0" w:color="auto"/>
        <w:right w:val="none" w:sz="0" w:space="0" w:color="auto"/>
      </w:divBdr>
    </w:div>
    <w:div w:id="735199292">
      <w:bodyDiv w:val="1"/>
      <w:marLeft w:val="0"/>
      <w:marRight w:val="0"/>
      <w:marTop w:val="0"/>
      <w:marBottom w:val="0"/>
      <w:divBdr>
        <w:top w:val="none" w:sz="0" w:space="0" w:color="auto"/>
        <w:left w:val="none" w:sz="0" w:space="0" w:color="auto"/>
        <w:bottom w:val="none" w:sz="0" w:space="0" w:color="auto"/>
        <w:right w:val="none" w:sz="0" w:space="0" w:color="auto"/>
      </w:divBdr>
    </w:div>
    <w:div w:id="9115421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7</cp:revision>
  <cp:lastPrinted>2017-05-09T16:39:00Z</cp:lastPrinted>
  <dcterms:created xsi:type="dcterms:W3CDTF">2017-05-09T16:44:00Z</dcterms:created>
  <dcterms:modified xsi:type="dcterms:W3CDTF">2019-01-06T13:47:00Z</dcterms:modified>
</cp:coreProperties>
</file>