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FF1A03" w14:textId="2E4A123F" w:rsidR="006A023D" w:rsidRPr="00EC797D" w:rsidRDefault="00CD70E0" w:rsidP="006A023D">
      <w:pPr>
        <w:pStyle w:val="Header"/>
        <w:rPr>
          <w:b/>
          <w:bCs/>
        </w:rPr>
      </w:pPr>
      <w:r>
        <w:rPr>
          <w:b/>
          <w:bCs/>
        </w:rPr>
        <w:t>M2 – Normal modes in an acoustic chamber</w:t>
      </w:r>
    </w:p>
    <w:p w14:paraId="0595DC3B" w14:textId="6D9785B8" w:rsidR="006A023D" w:rsidRPr="00EC797D" w:rsidRDefault="00CD70E0" w:rsidP="006A023D">
      <w:pPr>
        <w:pStyle w:val="Header"/>
        <w:rPr>
          <w:b/>
          <w:bCs/>
        </w:rPr>
      </w:pPr>
      <w:r>
        <w:rPr>
          <w:b/>
          <w:bCs/>
        </w:rPr>
        <w:t>Declan Healy 21061669</w:t>
      </w:r>
    </w:p>
    <w:p w14:paraId="612E6FB7" w14:textId="1B62138D" w:rsidR="006A023D" w:rsidRPr="00EC797D" w:rsidRDefault="00CD70E0" w:rsidP="006A023D">
      <w:pPr>
        <w:pStyle w:val="Header"/>
        <w:rPr>
          <w:b/>
          <w:bCs/>
        </w:rPr>
      </w:pPr>
      <w:r>
        <w:rPr>
          <w:b/>
          <w:bCs/>
        </w:rPr>
        <w:t>Monday group</w:t>
      </w:r>
    </w:p>
    <w:p w14:paraId="0716AB7D" w14:textId="4D6B1513" w:rsidR="006A023D" w:rsidRPr="00EC797D" w:rsidRDefault="00CD70E0" w:rsidP="000D761F">
      <w:r>
        <w:t>28/11/2022 Week 7 and 8</w:t>
      </w:r>
    </w:p>
    <w:p w14:paraId="487A4DFB" w14:textId="00BB6367" w:rsidR="00701DAB" w:rsidRDefault="00DD0C03" w:rsidP="007A7120">
      <w:pPr>
        <w:pStyle w:val="SectionHeading"/>
      </w:pPr>
      <w:r>
        <w:t>Aim</w:t>
      </w:r>
      <w:r w:rsidR="007D1B45">
        <w:t>s</w:t>
      </w:r>
      <w:r w:rsidR="00C51536">
        <w:t xml:space="preserve"> and objectives</w:t>
      </w:r>
      <w:r w:rsidR="00A628B5">
        <w:t xml:space="preserve"> (A&amp;O)</w:t>
      </w:r>
    </w:p>
    <w:p w14:paraId="48FF6FAC" w14:textId="2C84CD71" w:rsidR="0097145C" w:rsidRDefault="00CD70E0" w:rsidP="00CC4CA1">
      <w:r>
        <w:t>This experiment intends to explore acoustic phenomena in an acoustic chamber, specifically the occurrence of normal modes across a range of frequencies.</w:t>
      </w:r>
    </w:p>
    <w:p w14:paraId="7DCA3260" w14:textId="0E14C49C" w:rsidR="00CD70E0" w:rsidRDefault="00CD70E0" w:rsidP="00CC4CA1">
      <w:r>
        <w:t xml:space="preserve">With a chamber of measured dimensions, predictions can be made of the frequencies the sound wave generated will resonate i.e. the modes. </w:t>
      </w:r>
    </w:p>
    <w:p w14:paraId="20153147" w14:textId="524E220C" w:rsidR="00DD0C03" w:rsidRDefault="00DD0C03" w:rsidP="007A7120">
      <w:pPr>
        <w:pStyle w:val="SectionHeading"/>
      </w:pPr>
      <w:r>
        <w:t>Risk Assessment</w:t>
      </w:r>
      <w:r w:rsidR="00825DC0">
        <w:t xml:space="preserve"> (RA)</w:t>
      </w:r>
    </w:p>
    <w:p w14:paraId="06AAFE49" w14:textId="77777777" w:rsidR="0097145C" w:rsidRDefault="0097145C" w:rsidP="00EB152B"/>
    <w:p w14:paraId="65E68382" w14:textId="1A2B189A" w:rsidR="00C45BBE" w:rsidRDefault="00426E11" w:rsidP="00825DC0">
      <w:r>
        <w:t>There is not perceived to be any significant risks involved while performing this experiment.</w:t>
      </w:r>
    </w:p>
    <w:p w14:paraId="4BC8EDCD" w14:textId="77777777" w:rsidR="00C45BBE" w:rsidRPr="00C45BBE" w:rsidRDefault="00C45BBE" w:rsidP="00825DC0"/>
    <w:p w14:paraId="213070F9" w14:textId="65940F89" w:rsidR="00BD1A5D" w:rsidRPr="004C4023" w:rsidRDefault="00AE6A98" w:rsidP="00825DC0">
      <w:pPr>
        <w:rPr>
          <w:b/>
          <w:bCs/>
          <w:u w:val="single"/>
        </w:rPr>
      </w:pPr>
      <w:r>
        <w:rPr>
          <w:noProof/>
        </w:rPr>
        <w:drawing>
          <wp:anchor distT="0" distB="0" distL="114300" distR="114300" simplePos="0" relativeHeight="251657216" behindDoc="0" locked="0" layoutInCell="1" allowOverlap="1" wp14:anchorId="0570206F" wp14:editId="23AA0CDC">
            <wp:simplePos x="0" y="0"/>
            <wp:positionH relativeFrom="column">
              <wp:posOffset>-466090</wp:posOffset>
            </wp:positionH>
            <wp:positionV relativeFrom="paragraph">
              <wp:posOffset>361950</wp:posOffset>
            </wp:positionV>
            <wp:extent cx="6913245" cy="21082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13245" cy="2108200"/>
                    </a:xfrm>
                    <a:prstGeom prst="rect">
                      <a:avLst/>
                    </a:prstGeom>
                    <a:noFill/>
                  </pic:spPr>
                </pic:pic>
              </a:graphicData>
            </a:graphic>
            <wp14:sizeRelH relativeFrom="page">
              <wp14:pctWidth>0</wp14:pctWidth>
            </wp14:sizeRelH>
            <wp14:sizeRelV relativeFrom="page">
              <wp14:pctHeight>0</wp14:pctHeight>
            </wp14:sizeRelV>
          </wp:anchor>
        </w:drawing>
      </w:r>
      <w:r w:rsidR="004C4023" w:rsidRPr="004C4023">
        <w:rPr>
          <w:b/>
          <w:bCs/>
          <w:u w:val="single"/>
        </w:rPr>
        <w:t>Apparatus</w:t>
      </w:r>
    </w:p>
    <w:p w14:paraId="009AB494" w14:textId="2674B016" w:rsidR="00390B30" w:rsidRDefault="00390B30" w:rsidP="007A7120"/>
    <w:p w14:paraId="1ECB60FC" w14:textId="197A5889" w:rsidR="00390B30" w:rsidRDefault="00AE6A98" w:rsidP="007A7120">
      <w:pPr>
        <w:rPr>
          <w:i/>
          <w:iCs/>
        </w:rPr>
      </w:pPr>
      <w:r>
        <w:rPr>
          <w:i/>
          <w:iCs/>
        </w:rPr>
        <w:t>Figure 1: setup of the equipment used in this experiment</w:t>
      </w:r>
    </w:p>
    <w:p w14:paraId="05A347DB" w14:textId="6408517E" w:rsidR="00AE6A98" w:rsidRDefault="00AE6A98" w:rsidP="007A7120">
      <w:pPr>
        <w:rPr>
          <w:i/>
          <w:iCs/>
        </w:rPr>
      </w:pPr>
    </w:p>
    <w:p w14:paraId="2E2B486C" w14:textId="074B6BFC" w:rsidR="00AE6A98" w:rsidRDefault="00AE6A98" w:rsidP="007A7120">
      <w:r>
        <w:t xml:space="preserve">Sound was generated via loudspeaker connected to a Farnell function generator. </w:t>
      </w:r>
    </w:p>
    <w:p w14:paraId="4DDA275E" w14:textId="5E33E8A1" w:rsidR="00AE6A98" w:rsidRDefault="00AE6A98" w:rsidP="007A7120">
      <w:r>
        <w:t xml:space="preserve">Sound waves from this were picked up by the microphone at the other end of the Perspex chamber. </w:t>
      </w:r>
    </w:p>
    <w:p w14:paraId="37D71F57" w14:textId="781C8C11" w:rsidR="00F62DDF" w:rsidRDefault="00AE6A98" w:rsidP="007A7120">
      <w:r>
        <w:t>The resulting waves were displayed on a digital oscilloscope screen where frequency and amplitude of the wave could be measured. The Farnell function generator was also connected to the oscilloscope so that the input and output waves could be displayed side by side, and comparisons such as the phase difference could be made.</w:t>
      </w:r>
    </w:p>
    <w:p w14:paraId="163ACEF6" w14:textId="63D61D17" w:rsidR="00881AB7" w:rsidRDefault="00390B30" w:rsidP="00812818">
      <w:pPr>
        <w:pStyle w:val="SectionHeading"/>
      </w:pPr>
      <w:r>
        <w:t>E</w:t>
      </w:r>
      <w:r w:rsidR="00881AB7">
        <w:t>xperiment</w:t>
      </w:r>
      <w:r w:rsidR="00F11CC8">
        <w:t xml:space="preserve"> </w:t>
      </w:r>
      <w:r w:rsidR="00812818">
        <w:t>section</w:t>
      </w:r>
      <w:r w:rsidR="00F62DDF" w:rsidRPr="00A2461F">
        <w:rPr>
          <w:b w:val="0"/>
          <w:bCs/>
          <w:color w:val="0070C0"/>
          <w:u w:val="none"/>
        </w:rPr>
        <w:t xml:space="preserve"> </w:t>
      </w:r>
    </w:p>
    <w:p w14:paraId="20D8B68F" w14:textId="77777777" w:rsidR="00390B30" w:rsidRDefault="00390B30" w:rsidP="007A7120"/>
    <w:p w14:paraId="50B4E9C9" w14:textId="2A4F6648" w:rsidR="00AE6A98" w:rsidRDefault="00AE6A98" w:rsidP="007A7120">
      <w:r>
        <w:lastRenderedPageBreak/>
        <w:t xml:space="preserve">Initially, the internal dimensions of the Perspex chamber and the length of the tubes were measured using a ruler. A ruler has an error of </w:t>
      </w:r>
      <w:r w:rsidRPr="00AE6A98">
        <w:t>±</w:t>
      </w:r>
      <w:r>
        <w:t xml:space="preserve">0.5mm at each end of its measurement, resulting in a total error of </w:t>
      </w:r>
      <w:r w:rsidRPr="00AE6A98">
        <w:t>±</w:t>
      </w:r>
      <w:r>
        <w:t>1mm.</w:t>
      </w:r>
      <w:r w:rsidR="00A53AE8">
        <w:t xml:space="preserve"> The Perspex chamber was measured to have dimensions of (257</w:t>
      </w:r>
      <w:r w:rsidR="00A53AE8" w:rsidRPr="00A53AE8">
        <w:t>±</w:t>
      </w:r>
      <w:r w:rsidR="00A53AE8">
        <w:t>1) mm by (402</w:t>
      </w:r>
      <w:r w:rsidR="00A53AE8" w:rsidRPr="00A53AE8">
        <w:t>±</w:t>
      </w:r>
      <w:r w:rsidR="00A53AE8">
        <w:t>1) mm by (159</w:t>
      </w:r>
      <w:r w:rsidR="00A53AE8" w:rsidRPr="00A53AE8">
        <w:t>±</w:t>
      </w:r>
      <w:r w:rsidR="00A53AE8">
        <w:t>1) mm.</w:t>
      </w:r>
    </w:p>
    <w:p w14:paraId="43139FDD" w14:textId="62E8B49B" w:rsidR="00A53AE8" w:rsidRDefault="00A53AE8" w:rsidP="007A7120"/>
    <w:p w14:paraId="1465778D" w14:textId="03C1DC2B" w:rsidR="00A53AE8" w:rsidRDefault="00A53AE8" w:rsidP="007A7120">
      <w:r>
        <w:t>Using these dimensions, the predicted frequencies were calculated using the following formula:</w:t>
      </w:r>
    </w:p>
    <w:p w14:paraId="3F281FA2" w14:textId="77777777" w:rsidR="00DC7539" w:rsidRDefault="00DC7539" w:rsidP="007A7120"/>
    <w:p w14:paraId="4AB5E12F" w14:textId="0AD40B4A" w:rsidR="00A53AE8" w:rsidRDefault="00A53AE8" w:rsidP="007A7120">
      <m:oMathPara>
        <m:oMath>
          <m:r>
            <w:rPr>
              <w:rFonts w:ascii="Cambria Math" w:hAnsi="Cambria Math"/>
            </w:rPr>
            <m:t>f=</m:t>
          </m:r>
          <m:f>
            <m:fPr>
              <m:ctrlPr>
                <w:rPr>
                  <w:rFonts w:ascii="Cambria Math" w:hAnsi="Cambria Math"/>
                  <w:i/>
                </w:rPr>
              </m:ctrlPr>
            </m:fPr>
            <m:num>
              <m:r>
                <w:rPr>
                  <w:rFonts w:ascii="Cambria Math" w:hAnsi="Cambria Math"/>
                </w:rPr>
                <m:t>c</m:t>
              </m:r>
            </m:num>
            <m:den>
              <m:r>
                <w:rPr>
                  <w:rFonts w:ascii="Cambria Math" w:hAnsi="Cambria Math"/>
                </w:rPr>
                <m:t>2</m:t>
              </m:r>
            </m:den>
          </m:f>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x</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x</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y</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y</m:t>
                          </m:r>
                        </m:sub>
                      </m:sSub>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n</m:t>
                          </m:r>
                        </m:e>
                        <m:sub>
                          <m:r>
                            <w:rPr>
                              <w:rFonts w:ascii="Cambria Math" w:hAnsi="Cambria Math"/>
                            </w:rPr>
                            <m:t>z</m:t>
                          </m:r>
                        </m:sub>
                      </m:sSub>
                    </m:e>
                    <m:sup>
                      <m:r>
                        <w:rPr>
                          <w:rFonts w:ascii="Cambria Math" w:hAnsi="Cambria Math"/>
                        </w:rPr>
                        <m:t>2</m:t>
                      </m:r>
                    </m:sup>
                  </m:sSup>
                </m:num>
                <m:den>
                  <m:sSup>
                    <m:sSupPr>
                      <m:ctrlPr>
                        <w:rPr>
                          <w:rFonts w:ascii="Cambria Math" w:hAnsi="Cambria Math"/>
                          <w:i/>
                        </w:rPr>
                      </m:ctrlPr>
                    </m:sSupPr>
                    <m:e>
                      <m:sSub>
                        <m:sSubPr>
                          <m:ctrlPr>
                            <w:rPr>
                              <w:rFonts w:ascii="Cambria Math" w:hAnsi="Cambria Math"/>
                              <w:i/>
                            </w:rPr>
                          </m:ctrlPr>
                        </m:sSubPr>
                        <m:e>
                          <m:r>
                            <w:rPr>
                              <w:rFonts w:ascii="Cambria Math" w:hAnsi="Cambria Math"/>
                            </w:rPr>
                            <m:t>L</m:t>
                          </m:r>
                        </m:e>
                        <m:sub>
                          <m:r>
                            <w:rPr>
                              <w:rFonts w:ascii="Cambria Math" w:hAnsi="Cambria Math"/>
                            </w:rPr>
                            <m:t>z</m:t>
                          </m:r>
                        </m:sub>
                      </m:sSub>
                    </m:e>
                    <m:sup>
                      <m:r>
                        <w:rPr>
                          <w:rFonts w:ascii="Cambria Math" w:hAnsi="Cambria Math"/>
                        </w:rPr>
                        <m:t>2</m:t>
                      </m:r>
                    </m:sup>
                  </m:sSup>
                </m:den>
              </m:f>
            </m:e>
          </m:rad>
        </m:oMath>
      </m:oMathPara>
    </w:p>
    <w:p w14:paraId="2D1F01E6" w14:textId="77777777" w:rsidR="00A53AE8" w:rsidRDefault="00A53AE8" w:rsidP="007A7120"/>
    <w:p w14:paraId="1816DE48" w14:textId="77777777" w:rsidR="005652C7" w:rsidRDefault="00DC7539" w:rsidP="007A7120">
      <w:r>
        <w:t xml:space="preserve">Where f is frequency, c is the speed of sound in the chamber, Lx, Ly and </w:t>
      </w:r>
      <w:proofErr w:type="spellStart"/>
      <w:r>
        <w:t>Lz</w:t>
      </w:r>
      <w:proofErr w:type="spellEnd"/>
      <w:r>
        <w:t xml:space="preserve"> are the chamber’s internal dimensions and </w:t>
      </w:r>
      <w:proofErr w:type="spellStart"/>
      <w:r>
        <w:t>nx</w:t>
      </w:r>
      <w:proofErr w:type="spellEnd"/>
      <w:r>
        <w:t xml:space="preserve">, </w:t>
      </w:r>
      <w:proofErr w:type="spellStart"/>
      <w:r>
        <w:t>ny</w:t>
      </w:r>
      <w:proofErr w:type="spellEnd"/>
      <w:r>
        <w:t xml:space="preserve"> and </w:t>
      </w:r>
      <w:proofErr w:type="spellStart"/>
      <w:r>
        <w:t>nz</w:t>
      </w:r>
      <w:proofErr w:type="spellEnd"/>
      <w:r>
        <w:t xml:space="preserve"> are integers that describes which mode the frequency is being calculated for (i.e. </w:t>
      </w:r>
      <w:r w:rsidR="005652C7">
        <w:t xml:space="preserve">(1,0,0) is the fundamental, which is one half-wavelength along the side Lx. </w:t>
      </w:r>
    </w:p>
    <w:p w14:paraId="5FAAF1C7" w14:textId="77777777" w:rsidR="005652C7" w:rsidRDefault="005652C7" w:rsidP="007A7120"/>
    <w:p w14:paraId="66928006" w14:textId="4C25565C" w:rsidR="005652C7" w:rsidRDefault="00DC7539" w:rsidP="007A7120">
      <w:r>
        <w:t xml:space="preserve">These calculations were done in Excel with </w:t>
      </w:r>
      <w:r w:rsidR="005652C7">
        <w:t xml:space="preserve">the possible permutations of n generated with </w:t>
      </w:r>
      <w:hyperlink r:id="rId12" w:history="1">
        <w:r w:rsidR="005652C7" w:rsidRPr="005652C7">
          <w:rPr>
            <w:rStyle w:val="Hyperlink"/>
          </w:rPr>
          <w:t>numbergene</w:t>
        </w:r>
        <w:r w:rsidR="005652C7" w:rsidRPr="005652C7">
          <w:rPr>
            <w:rStyle w:val="Hyperlink"/>
          </w:rPr>
          <w:t>r</w:t>
        </w:r>
        <w:r w:rsidR="005652C7" w:rsidRPr="005652C7">
          <w:rPr>
            <w:rStyle w:val="Hyperlink"/>
          </w:rPr>
          <w:t>ator.org</w:t>
        </w:r>
      </w:hyperlink>
      <w:r w:rsidR="005652C7">
        <w:t>. These calculations produced a table of predicted up to 1500 Hz shown below:</w:t>
      </w:r>
    </w:p>
    <w:p w14:paraId="4F6EE216" w14:textId="6BE43796" w:rsidR="005652C7" w:rsidRDefault="005652C7" w:rsidP="007A7120"/>
    <w:tbl>
      <w:tblPr>
        <w:tblStyle w:val="TableGrid"/>
        <w:tblW w:w="3900" w:type="dxa"/>
        <w:tblLook w:val="04A0" w:firstRow="1" w:lastRow="0" w:firstColumn="1" w:lastColumn="0" w:noHBand="0" w:noVBand="1"/>
      </w:tblPr>
      <w:tblGrid>
        <w:gridCol w:w="960"/>
        <w:gridCol w:w="960"/>
        <w:gridCol w:w="960"/>
        <w:gridCol w:w="1119"/>
      </w:tblGrid>
      <w:tr w:rsidR="005652C7" w:rsidRPr="005652C7" w14:paraId="536DA426" w14:textId="77777777" w:rsidTr="005652C7">
        <w:trPr>
          <w:trHeight w:val="290"/>
        </w:trPr>
        <w:tc>
          <w:tcPr>
            <w:tcW w:w="960" w:type="dxa"/>
            <w:noWrap/>
            <w:hideMark/>
          </w:tcPr>
          <w:p w14:paraId="45E6CAFD" w14:textId="77777777" w:rsidR="005652C7" w:rsidRPr="005652C7" w:rsidRDefault="005652C7" w:rsidP="005652C7">
            <w:pPr>
              <w:spacing w:before="0"/>
              <w:rPr>
                <w:rFonts w:ascii="Calibri" w:eastAsia="Times New Roman" w:hAnsi="Calibri" w:cs="Calibri"/>
                <w:color w:val="000000"/>
                <w:lang w:eastAsia="en-GB"/>
              </w:rPr>
            </w:pPr>
            <w:proofErr w:type="spellStart"/>
            <w:r w:rsidRPr="005652C7">
              <w:rPr>
                <w:rFonts w:ascii="Calibri" w:eastAsia="Times New Roman" w:hAnsi="Calibri" w:cs="Calibri"/>
                <w:color w:val="000000"/>
                <w:lang w:eastAsia="en-GB"/>
              </w:rPr>
              <w:t>nx</w:t>
            </w:r>
            <w:proofErr w:type="spellEnd"/>
          </w:p>
        </w:tc>
        <w:tc>
          <w:tcPr>
            <w:tcW w:w="960" w:type="dxa"/>
            <w:noWrap/>
            <w:hideMark/>
          </w:tcPr>
          <w:p w14:paraId="420635EF" w14:textId="77777777" w:rsidR="005652C7" w:rsidRPr="005652C7" w:rsidRDefault="005652C7" w:rsidP="005652C7">
            <w:pPr>
              <w:spacing w:before="0"/>
              <w:rPr>
                <w:rFonts w:ascii="Calibri" w:eastAsia="Times New Roman" w:hAnsi="Calibri" w:cs="Calibri"/>
                <w:color w:val="000000"/>
                <w:lang w:eastAsia="en-GB"/>
              </w:rPr>
            </w:pPr>
            <w:proofErr w:type="spellStart"/>
            <w:r w:rsidRPr="005652C7">
              <w:rPr>
                <w:rFonts w:ascii="Calibri" w:eastAsia="Times New Roman" w:hAnsi="Calibri" w:cs="Calibri"/>
                <w:color w:val="000000"/>
                <w:lang w:eastAsia="en-GB"/>
              </w:rPr>
              <w:t>ny</w:t>
            </w:r>
            <w:proofErr w:type="spellEnd"/>
          </w:p>
        </w:tc>
        <w:tc>
          <w:tcPr>
            <w:tcW w:w="960" w:type="dxa"/>
            <w:noWrap/>
            <w:hideMark/>
          </w:tcPr>
          <w:p w14:paraId="034FEC7E" w14:textId="77777777" w:rsidR="005652C7" w:rsidRPr="005652C7" w:rsidRDefault="005652C7" w:rsidP="005652C7">
            <w:pPr>
              <w:spacing w:before="0"/>
              <w:rPr>
                <w:rFonts w:ascii="Calibri" w:eastAsia="Times New Roman" w:hAnsi="Calibri" w:cs="Calibri"/>
                <w:color w:val="000000"/>
                <w:lang w:eastAsia="en-GB"/>
              </w:rPr>
            </w:pPr>
            <w:proofErr w:type="spellStart"/>
            <w:r w:rsidRPr="005652C7">
              <w:rPr>
                <w:rFonts w:ascii="Calibri" w:eastAsia="Times New Roman" w:hAnsi="Calibri" w:cs="Calibri"/>
                <w:color w:val="000000"/>
                <w:lang w:eastAsia="en-GB"/>
              </w:rPr>
              <w:t>nz</w:t>
            </w:r>
            <w:proofErr w:type="spellEnd"/>
          </w:p>
        </w:tc>
        <w:tc>
          <w:tcPr>
            <w:tcW w:w="1020" w:type="dxa"/>
            <w:noWrap/>
            <w:hideMark/>
          </w:tcPr>
          <w:p w14:paraId="2C304902" w14:textId="77777777" w:rsidR="005652C7" w:rsidRPr="005652C7" w:rsidRDefault="005652C7" w:rsidP="005652C7">
            <w:pPr>
              <w:spacing w:before="0"/>
              <w:rPr>
                <w:rFonts w:ascii="Calibri" w:eastAsia="Times New Roman" w:hAnsi="Calibri" w:cs="Calibri"/>
                <w:color w:val="000000"/>
                <w:lang w:eastAsia="en-GB"/>
              </w:rPr>
            </w:pPr>
            <w:r w:rsidRPr="005652C7">
              <w:rPr>
                <w:rFonts w:ascii="Calibri" w:eastAsia="Times New Roman" w:hAnsi="Calibri" w:cs="Calibri"/>
                <w:color w:val="000000"/>
                <w:lang w:eastAsia="en-GB"/>
              </w:rPr>
              <w:t>frequency /Hz</w:t>
            </w:r>
          </w:p>
        </w:tc>
      </w:tr>
      <w:tr w:rsidR="005652C7" w:rsidRPr="005652C7" w14:paraId="04C6C3CB" w14:textId="77777777" w:rsidTr="005652C7">
        <w:trPr>
          <w:trHeight w:val="290"/>
        </w:trPr>
        <w:tc>
          <w:tcPr>
            <w:tcW w:w="960" w:type="dxa"/>
            <w:noWrap/>
            <w:hideMark/>
          </w:tcPr>
          <w:p w14:paraId="303F2F28"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0300D3D9"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51CBD5CB"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13D59BCD"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426.39</w:t>
            </w:r>
          </w:p>
        </w:tc>
      </w:tr>
      <w:tr w:rsidR="005652C7" w:rsidRPr="005652C7" w14:paraId="5DEE52EE" w14:textId="77777777" w:rsidTr="005652C7">
        <w:trPr>
          <w:trHeight w:val="290"/>
        </w:trPr>
        <w:tc>
          <w:tcPr>
            <w:tcW w:w="960" w:type="dxa"/>
            <w:noWrap/>
            <w:hideMark/>
          </w:tcPr>
          <w:p w14:paraId="5851FEB0"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5CA48BC3"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2F92B246"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29CDF9A1"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666.95</w:t>
            </w:r>
          </w:p>
        </w:tc>
      </w:tr>
      <w:tr w:rsidR="005652C7" w:rsidRPr="005652C7" w14:paraId="3C8DA83B" w14:textId="77777777" w:rsidTr="005652C7">
        <w:trPr>
          <w:trHeight w:val="290"/>
        </w:trPr>
        <w:tc>
          <w:tcPr>
            <w:tcW w:w="960" w:type="dxa"/>
            <w:noWrap/>
            <w:hideMark/>
          </w:tcPr>
          <w:p w14:paraId="1AF04C34"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0FA83545"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43104B64"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6329256D"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791.60</w:t>
            </w:r>
          </w:p>
        </w:tc>
      </w:tr>
      <w:tr w:rsidR="005652C7" w:rsidRPr="005652C7" w14:paraId="53F6EB09" w14:textId="77777777" w:rsidTr="005652C7">
        <w:trPr>
          <w:trHeight w:val="290"/>
        </w:trPr>
        <w:tc>
          <w:tcPr>
            <w:tcW w:w="960" w:type="dxa"/>
            <w:noWrap/>
            <w:hideMark/>
          </w:tcPr>
          <w:p w14:paraId="217BACE9"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20A53971"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2</w:t>
            </w:r>
          </w:p>
        </w:tc>
        <w:tc>
          <w:tcPr>
            <w:tcW w:w="960" w:type="dxa"/>
            <w:noWrap/>
            <w:hideMark/>
          </w:tcPr>
          <w:p w14:paraId="7D9972DF"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02D8D884"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852.77</w:t>
            </w:r>
          </w:p>
        </w:tc>
      </w:tr>
      <w:tr w:rsidR="005652C7" w:rsidRPr="005652C7" w14:paraId="1E4B0292" w14:textId="77777777" w:rsidTr="005652C7">
        <w:trPr>
          <w:trHeight w:val="290"/>
        </w:trPr>
        <w:tc>
          <w:tcPr>
            <w:tcW w:w="960" w:type="dxa"/>
            <w:noWrap/>
            <w:hideMark/>
          </w:tcPr>
          <w:p w14:paraId="42A3A31F"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1AB5A77E"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45E74E56"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1020" w:type="dxa"/>
            <w:noWrap/>
            <w:hideMark/>
          </w:tcPr>
          <w:p w14:paraId="55B5109C"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1078.03</w:t>
            </w:r>
          </w:p>
        </w:tc>
      </w:tr>
      <w:tr w:rsidR="005652C7" w:rsidRPr="005652C7" w14:paraId="723F3045" w14:textId="77777777" w:rsidTr="005652C7">
        <w:trPr>
          <w:trHeight w:val="290"/>
        </w:trPr>
        <w:tc>
          <w:tcPr>
            <w:tcW w:w="960" w:type="dxa"/>
            <w:noWrap/>
            <w:hideMark/>
          </w:tcPr>
          <w:p w14:paraId="3EAE62F8"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4317AC52"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2</w:t>
            </w:r>
          </w:p>
        </w:tc>
        <w:tc>
          <w:tcPr>
            <w:tcW w:w="960" w:type="dxa"/>
            <w:noWrap/>
            <w:hideMark/>
          </w:tcPr>
          <w:p w14:paraId="7E3A92A9"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28196B89"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1082.61</w:t>
            </w:r>
          </w:p>
        </w:tc>
      </w:tr>
      <w:tr w:rsidR="005652C7" w:rsidRPr="005652C7" w14:paraId="6296C5B6" w14:textId="77777777" w:rsidTr="005652C7">
        <w:trPr>
          <w:trHeight w:val="290"/>
        </w:trPr>
        <w:tc>
          <w:tcPr>
            <w:tcW w:w="960" w:type="dxa"/>
            <w:noWrap/>
            <w:hideMark/>
          </w:tcPr>
          <w:p w14:paraId="7D2BCE89"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149F4732"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3D7B1285"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1020" w:type="dxa"/>
            <w:noWrap/>
            <w:hideMark/>
          </w:tcPr>
          <w:p w14:paraId="35824B7D"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1159.29</w:t>
            </w:r>
          </w:p>
        </w:tc>
      </w:tr>
      <w:tr w:rsidR="005652C7" w:rsidRPr="005652C7" w14:paraId="0CDEC069" w14:textId="77777777" w:rsidTr="005652C7">
        <w:trPr>
          <w:trHeight w:val="290"/>
        </w:trPr>
        <w:tc>
          <w:tcPr>
            <w:tcW w:w="960" w:type="dxa"/>
            <w:noWrap/>
            <w:hideMark/>
          </w:tcPr>
          <w:p w14:paraId="4D2BC603"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23583456"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09DC9984"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1020" w:type="dxa"/>
            <w:noWrap/>
            <w:hideMark/>
          </w:tcPr>
          <w:p w14:paraId="6EFA215C"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1267.67</w:t>
            </w:r>
          </w:p>
        </w:tc>
      </w:tr>
      <w:tr w:rsidR="005652C7" w:rsidRPr="005652C7" w14:paraId="091285C5" w14:textId="77777777" w:rsidTr="005652C7">
        <w:trPr>
          <w:trHeight w:val="290"/>
        </w:trPr>
        <w:tc>
          <w:tcPr>
            <w:tcW w:w="960" w:type="dxa"/>
            <w:noWrap/>
            <w:hideMark/>
          </w:tcPr>
          <w:p w14:paraId="58882488"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79EE4B92"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3</w:t>
            </w:r>
          </w:p>
        </w:tc>
        <w:tc>
          <w:tcPr>
            <w:tcW w:w="960" w:type="dxa"/>
            <w:noWrap/>
            <w:hideMark/>
          </w:tcPr>
          <w:p w14:paraId="45D61BE5"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41F903C5"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1279.16</w:t>
            </w:r>
          </w:p>
        </w:tc>
      </w:tr>
      <w:tr w:rsidR="005652C7" w:rsidRPr="005652C7" w14:paraId="2EFB871C" w14:textId="77777777" w:rsidTr="005652C7">
        <w:trPr>
          <w:trHeight w:val="290"/>
        </w:trPr>
        <w:tc>
          <w:tcPr>
            <w:tcW w:w="960" w:type="dxa"/>
            <w:noWrap/>
            <w:hideMark/>
          </w:tcPr>
          <w:p w14:paraId="26A28AF1"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2</w:t>
            </w:r>
          </w:p>
        </w:tc>
        <w:tc>
          <w:tcPr>
            <w:tcW w:w="960" w:type="dxa"/>
            <w:noWrap/>
            <w:hideMark/>
          </w:tcPr>
          <w:p w14:paraId="44B9181E"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0BDF0534"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05D74841"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1333.91</w:t>
            </w:r>
          </w:p>
        </w:tc>
      </w:tr>
      <w:tr w:rsidR="005652C7" w:rsidRPr="005652C7" w14:paraId="28EB5233" w14:textId="77777777" w:rsidTr="005652C7">
        <w:trPr>
          <w:trHeight w:val="290"/>
        </w:trPr>
        <w:tc>
          <w:tcPr>
            <w:tcW w:w="960" w:type="dxa"/>
            <w:noWrap/>
            <w:hideMark/>
          </w:tcPr>
          <w:p w14:paraId="027AF812"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428B752C"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7B1B0062"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1020" w:type="dxa"/>
            <w:noWrap/>
            <w:hideMark/>
          </w:tcPr>
          <w:p w14:paraId="55EAB9EB"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1337.45</w:t>
            </w:r>
          </w:p>
        </w:tc>
      </w:tr>
      <w:tr w:rsidR="005652C7" w:rsidRPr="005652C7" w14:paraId="35596E07" w14:textId="77777777" w:rsidTr="005652C7">
        <w:trPr>
          <w:trHeight w:val="290"/>
        </w:trPr>
        <w:tc>
          <w:tcPr>
            <w:tcW w:w="960" w:type="dxa"/>
            <w:noWrap/>
            <w:hideMark/>
          </w:tcPr>
          <w:p w14:paraId="66BD4298"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960" w:type="dxa"/>
            <w:noWrap/>
            <w:hideMark/>
          </w:tcPr>
          <w:p w14:paraId="05B0B9C8"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2</w:t>
            </w:r>
          </w:p>
        </w:tc>
        <w:tc>
          <w:tcPr>
            <w:tcW w:w="960" w:type="dxa"/>
            <w:noWrap/>
            <w:hideMark/>
          </w:tcPr>
          <w:p w14:paraId="67D3EB18"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1020" w:type="dxa"/>
            <w:noWrap/>
            <w:hideMark/>
          </w:tcPr>
          <w:p w14:paraId="47EEF5D3"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1374.54</w:t>
            </w:r>
          </w:p>
        </w:tc>
      </w:tr>
      <w:tr w:rsidR="005652C7" w:rsidRPr="005652C7" w14:paraId="42F2D9D7" w14:textId="77777777" w:rsidTr="005652C7">
        <w:trPr>
          <w:trHeight w:val="290"/>
        </w:trPr>
        <w:tc>
          <w:tcPr>
            <w:tcW w:w="960" w:type="dxa"/>
            <w:noWrap/>
            <w:hideMark/>
          </w:tcPr>
          <w:p w14:paraId="42DEDC3B"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2</w:t>
            </w:r>
          </w:p>
        </w:tc>
        <w:tc>
          <w:tcPr>
            <w:tcW w:w="960" w:type="dxa"/>
            <w:noWrap/>
            <w:hideMark/>
          </w:tcPr>
          <w:p w14:paraId="7AB3AD87"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5A151C09"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76E1792E"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1400.40</w:t>
            </w:r>
          </w:p>
        </w:tc>
      </w:tr>
      <w:tr w:rsidR="005652C7" w:rsidRPr="005652C7" w14:paraId="58ABCA40" w14:textId="77777777" w:rsidTr="005652C7">
        <w:trPr>
          <w:trHeight w:val="290"/>
        </w:trPr>
        <w:tc>
          <w:tcPr>
            <w:tcW w:w="960" w:type="dxa"/>
            <w:noWrap/>
            <w:hideMark/>
          </w:tcPr>
          <w:p w14:paraId="799BD7F5"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w:t>
            </w:r>
          </w:p>
        </w:tc>
        <w:tc>
          <w:tcPr>
            <w:tcW w:w="960" w:type="dxa"/>
            <w:noWrap/>
            <w:hideMark/>
          </w:tcPr>
          <w:p w14:paraId="6AB8BD73"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3</w:t>
            </w:r>
          </w:p>
        </w:tc>
        <w:tc>
          <w:tcPr>
            <w:tcW w:w="960" w:type="dxa"/>
            <w:noWrap/>
            <w:hideMark/>
          </w:tcPr>
          <w:p w14:paraId="4C48D0E6"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0</w:t>
            </w:r>
          </w:p>
        </w:tc>
        <w:tc>
          <w:tcPr>
            <w:tcW w:w="1020" w:type="dxa"/>
            <w:noWrap/>
            <w:hideMark/>
          </w:tcPr>
          <w:p w14:paraId="2082E584" w14:textId="77777777" w:rsidR="005652C7" w:rsidRPr="005652C7" w:rsidRDefault="005652C7" w:rsidP="005652C7">
            <w:pPr>
              <w:spacing w:before="0"/>
              <w:jc w:val="right"/>
              <w:rPr>
                <w:rFonts w:ascii="Calibri" w:eastAsia="Times New Roman" w:hAnsi="Calibri" w:cs="Calibri"/>
                <w:color w:val="000000"/>
                <w:lang w:eastAsia="en-GB"/>
              </w:rPr>
            </w:pPr>
            <w:r w:rsidRPr="005652C7">
              <w:rPr>
                <w:rFonts w:ascii="Calibri" w:eastAsia="Times New Roman" w:hAnsi="Calibri" w:cs="Calibri"/>
                <w:color w:val="000000"/>
                <w:lang w:eastAsia="en-GB"/>
              </w:rPr>
              <w:t>1442.59</w:t>
            </w:r>
          </w:p>
        </w:tc>
      </w:tr>
    </w:tbl>
    <w:p w14:paraId="2D356E47" w14:textId="3B9FE4E6" w:rsidR="005652C7" w:rsidRPr="005652C7" w:rsidRDefault="005652C7" w:rsidP="007A7120">
      <w:pPr>
        <w:rPr>
          <w:i/>
          <w:iCs/>
        </w:rPr>
      </w:pPr>
      <w:r>
        <w:rPr>
          <w:i/>
          <w:iCs/>
        </w:rPr>
        <w:t>Table 1: predicted frequency of normal modes in the Perspex chamber</w:t>
      </w:r>
    </w:p>
    <w:p w14:paraId="2BA09584" w14:textId="77777777" w:rsidR="005652C7" w:rsidRDefault="005652C7" w:rsidP="007A7120"/>
    <w:p w14:paraId="7AF547CD" w14:textId="698D6676" w:rsidR="005652C7" w:rsidRDefault="00AE6A98" w:rsidP="005652C7">
      <w:pPr>
        <w:spacing w:after="240"/>
      </w:pPr>
      <w:r>
        <w:t>After the apparatus was setup as shown in figure 1 and all the equipment was turned on</w:t>
      </w:r>
      <w:r w:rsidR="00A53AE8">
        <w:t>, the frequency generated by the Farnell function generator was set to around 400</w:t>
      </w:r>
      <w:r w:rsidR="005652C7">
        <w:t xml:space="preserve"> Hz: just below the predicted frequency of the fundamental, in order to account for errors.</w:t>
      </w:r>
    </w:p>
    <w:p w14:paraId="03E71C51" w14:textId="025B795B" w:rsidR="005652C7" w:rsidRDefault="005652C7" w:rsidP="005652C7">
      <w:pPr>
        <w:spacing w:after="240"/>
      </w:pPr>
      <w:r>
        <w:t>It was observed that the wave displayed on the oscilloscope screen becomes noisier, and less stable, at lower frequencies. This would mean that the uncertainty of measurements increase as frequency is lowered.</w:t>
      </w:r>
    </w:p>
    <w:p w14:paraId="0A4B4E63" w14:textId="44A6C548" w:rsidR="00426E11" w:rsidRDefault="00426E11" w:rsidP="005652C7">
      <w:pPr>
        <w:spacing w:after="240"/>
      </w:pPr>
      <w:r>
        <w:lastRenderedPageBreak/>
        <w:t>The frequency was then slowly increased until the amplitude reach a localised maximum, and the location of this was recorded. This was done up to 1500Hz, and the entire process repeated with the short, medium and long pipes. The results are displayed in table 2.</w:t>
      </w:r>
    </w:p>
    <w:tbl>
      <w:tblPr>
        <w:tblStyle w:val="TableGrid"/>
        <w:tblW w:w="2880" w:type="dxa"/>
        <w:tblLook w:val="04A0" w:firstRow="1" w:lastRow="0" w:firstColumn="1" w:lastColumn="0" w:noHBand="0" w:noVBand="1"/>
      </w:tblPr>
      <w:tblGrid>
        <w:gridCol w:w="960"/>
        <w:gridCol w:w="960"/>
        <w:gridCol w:w="960"/>
      </w:tblGrid>
      <w:tr w:rsidR="00426E11" w:rsidRPr="00426E11" w14:paraId="11EA9B26" w14:textId="77777777" w:rsidTr="00426E11">
        <w:trPr>
          <w:trHeight w:val="290"/>
        </w:trPr>
        <w:tc>
          <w:tcPr>
            <w:tcW w:w="960" w:type="dxa"/>
            <w:noWrap/>
            <w:hideMark/>
          </w:tcPr>
          <w:p w14:paraId="12CC1C0C" w14:textId="77777777" w:rsidR="00426E11" w:rsidRPr="00426E11" w:rsidRDefault="00426E11" w:rsidP="00426E11">
            <w:pPr>
              <w:spacing w:before="0"/>
              <w:rPr>
                <w:rFonts w:ascii="Calibri" w:eastAsia="Times New Roman" w:hAnsi="Calibri" w:cs="Calibri"/>
                <w:color w:val="000000"/>
                <w:lang w:eastAsia="en-GB"/>
              </w:rPr>
            </w:pPr>
            <w:r w:rsidRPr="00426E11">
              <w:rPr>
                <w:rFonts w:ascii="Calibri" w:eastAsia="Times New Roman" w:hAnsi="Calibri" w:cs="Calibri"/>
                <w:color w:val="000000"/>
                <w:lang w:eastAsia="en-GB"/>
              </w:rPr>
              <w:t>short</w:t>
            </w:r>
          </w:p>
        </w:tc>
        <w:tc>
          <w:tcPr>
            <w:tcW w:w="960" w:type="dxa"/>
            <w:noWrap/>
            <w:hideMark/>
          </w:tcPr>
          <w:p w14:paraId="3B5CA83D" w14:textId="77777777" w:rsidR="00426E11" w:rsidRPr="00426E11" w:rsidRDefault="00426E11" w:rsidP="00426E11">
            <w:pPr>
              <w:spacing w:before="0"/>
              <w:rPr>
                <w:rFonts w:ascii="Calibri" w:eastAsia="Times New Roman" w:hAnsi="Calibri" w:cs="Calibri"/>
                <w:color w:val="000000"/>
                <w:lang w:eastAsia="en-GB"/>
              </w:rPr>
            </w:pPr>
            <w:r w:rsidRPr="00426E11">
              <w:rPr>
                <w:rFonts w:ascii="Calibri" w:eastAsia="Times New Roman" w:hAnsi="Calibri" w:cs="Calibri"/>
                <w:color w:val="000000"/>
                <w:lang w:eastAsia="en-GB"/>
              </w:rPr>
              <w:t>medium</w:t>
            </w:r>
          </w:p>
        </w:tc>
        <w:tc>
          <w:tcPr>
            <w:tcW w:w="960" w:type="dxa"/>
            <w:noWrap/>
            <w:hideMark/>
          </w:tcPr>
          <w:p w14:paraId="6CAF089F" w14:textId="77777777" w:rsidR="00426E11" w:rsidRPr="00426E11" w:rsidRDefault="00426E11" w:rsidP="00426E11">
            <w:pPr>
              <w:spacing w:before="0"/>
              <w:rPr>
                <w:rFonts w:ascii="Calibri" w:eastAsia="Times New Roman" w:hAnsi="Calibri" w:cs="Calibri"/>
                <w:color w:val="000000"/>
                <w:lang w:eastAsia="en-GB"/>
              </w:rPr>
            </w:pPr>
            <w:r w:rsidRPr="00426E11">
              <w:rPr>
                <w:rFonts w:ascii="Calibri" w:eastAsia="Times New Roman" w:hAnsi="Calibri" w:cs="Calibri"/>
                <w:color w:val="000000"/>
                <w:lang w:eastAsia="en-GB"/>
              </w:rPr>
              <w:t>long</w:t>
            </w:r>
          </w:p>
        </w:tc>
      </w:tr>
      <w:tr w:rsidR="00426E11" w:rsidRPr="00426E11" w14:paraId="0113F8F0" w14:textId="77777777" w:rsidTr="00426E11">
        <w:trPr>
          <w:trHeight w:val="290"/>
        </w:trPr>
        <w:tc>
          <w:tcPr>
            <w:tcW w:w="960" w:type="dxa"/>
            <w:noWrap/>
            <w:hideMark/>
          </w:tcPr>
          <w:p w14:paraId="704EBD1F"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450</w:t>
            </w:r>
          </w:p>
        </w:tc>
        <w:tc>
          <w:tcPr>
            <w:tcW w:w="960" w:type="dxa"/>
            <w:noWrap/>
            <w:hideMark/>
          </w:tcPr>
          <w:p w14:paraId="17BA3092"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450</w:t>
            </w:r>
          </w:p>
        </w:tc>
        <w:tc>
          <w:tcPr>
            <w:tcW w:w="960" w:type="dxa"/>
            <w:noWrap/>
            <w:hideMark/>
          </w:tcPr>
          <w:p w14:paraId="5CE61080"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448</w:t>
            </w:r>
          </w:p>
        </w:tc>
      </w:tr>
      <w:tr w:rsidR="00426E11" w:rsidRPr="00426E11" w14:paraId="20FB9053" w14:textId="77777777" w:rsidTr="00426E11">
        <w:trPr>
          <w:trHeight w:val="290"/>
        </w:trPr>
        <w:tc>
          <w:tcPr>
            <w:tcW w:w="960" w:type="dxa"/>
            <w:noWrap/>
            <w:hideMark/>
          </w:tcPr>
          <w:p w14:paraId="7641BB04"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691</w:t>
            </w:r>
          </w:p>
        </w:tc>
        <w:tc>
          <w:tcPr>
            <w:tcW w:w="960" w:type="dxa"/>
            <w:noWrap/>
            <w:hideMark/>
          </w:tcPr>
          <w:p w14:paraId="52B0929F"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690</w:t>
            </w:r>
          </w:p>
        </w:tc>
        <w:tc>
          <w:tcPr>
            <w:tcW w:w="960" w:type="dxa"/>
            <w:noWrap/>
            <w:hideMark/>
          </w:tcPr>
          <w:p w14:paraId="5AF5C10A"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689</w:t>
            </w:r>
          </w:p>
        </w:tc>
      </w:tr>
      <w:tr w:rsidR="00426E11" w:rsidRPr="00426E11" w14:paraId="0CB2B488" w14:textId="77777777" w:rsidTr="00426E11">
        <w:trPr>
          <w:trHeight w:val="290"/>
        </w:trPr>
        <w:tc>
          <w:tcPr>
            <w:tcW w:w="960" w:type="dxa"/>
            <w:noWrap/>
            <w:hideMark/>
          </w:tcPr>
          <w:p w14:paraId="6DDC8502"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811</w:t>
            </w:r>
          </w:p>
        </w:tc>
        <w:tc>
          <w:tcPr>
            <w:tcW w:w="960" w:type="dxa"/>
            <w:noWrap/>
            <w:hideMark/>
          </w:tcPr>
          <w:p w14:paraId="3FE79B28"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813</w:t>
            </w:r>
          </w:p>
        </w:tc>
        <w:tc>
          <w:tcPr>
            <w:tcW w:w="960" w:type="dxa"/>
            <w:noWrap/>
            <w:hideMark/>
          </w:tcPr>
          <w:p w14:paraId="33382A12"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813</w:t>
            </w:r>
          </w:p>
        </w:tc>
      </w:tr>
      <w:tr w:rsidR="00426E11" w:rsidRPr="00426E11" w14:paraId="15359497" w14:textId="77777777" w:rsidTr="00426E11">
        <w:trPr>
          <w:trHeight w:val="290"/>
        </w:trPr>
        <w:tc>
          <w:tcPr>
            <w:tcW w:w="960" w:type="dxa"/>
            <w:noWrap/>
            <w:hideMark/>
          </w:tcPr>
          <w:p w14:paraId="3EC47D87"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875</w:t>
            </w:r>
          </w:p>
        </w:tc>
        <w:tc>
          <w:tcPr>
            <w:tcW w:w="960" w:type="dxa"/>
            <w:noWrap/>
            <w:hideMark/>
          </w:tcPr>
          <w:p w14:paraId="13107FC2"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869</w:t>
            </w:r>
          </w:p>
        </w:tc>
        <w:tc>
          <w:tcPr>
            <w:tcW w:w="960" w:type="dxa"/>
            <w:noWrap/>
            <w:hideMark/>
          </w:tcPr>
          <w:p w14:paraId="7B01F589"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869</w:t>
            </w:r>
          </w:p>
        </w:tc>
      </w:tr>
      <w:tr w:rsidR="00426E11" w:rsidRPr="00426E11" w14:paraId="78C05794" w14:textId="77777777" w:rsidTr="00426E11">
        <w:trPr>
          <w:trHeight w:val="290"/>
        </w:trPr>
        <w:tc>
          <w:tcPr>
            <w:tcW w:w="960" w:type="dxa"/>
            <w:noWrap/>
            <w:hideMark/>
          </w:tcPr>
          <w:p w14:paraId="4392163C"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1106</w:t>
            </w:r>
          </w:p>
        </w:tc>
        <w:tc>
          <w:tcPr>
            <w:tcW w:w="960" w:type="dxa"/>
            <w:noWrap/>
            <w:hideMark/>
          </w:tcPr>
          <w:p w14:paraId="566BCA2C"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1079</w:t>
            </w:r>
          </w:p>
        </w:tc>
        <w:tc>
          <w:tcPr>
            <w:tcW w:w="960" w:type="dxa"/>
            <w:noWrap/>
            <w:hideMark/>
          </w:tcPr>
          <w:p w14:paraId="0037D3AE"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920</w:t>
            </w:r>
          </w:p>
        </w:tc>
      </w:tr>
      <w:tr w:rsidR="00426E11" w:rsidRPr="00426E11" w14:paraId="2F4D526E" w14:textId="77777777" w:rsidTr="00426E11">
        <w:trPr>
          <w:trHeight w:val="290"/>
        </w:trPr>
        <w:tc>
          <w:tcPr>
            <w:tcW w:w="960" w:type="dxa"/>
            <w:noWrap/>
            <w:hideMark/>
          </w:tcPr>
          <w:p w14:paraId="05ECD0C4"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1183</w:t>
            </w:r>
          </w:p>
        </w:tc>
        <w:tc>
          <w:tcPr>
            <w:tcW w:w="960" w:type="dxa"/>
            <w:noWrap/>
            <w:hideMark/>
          </w:tcPr>
          <w:p w14:paraId="6911A4C6"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1122</w:t>
            </w:r>
          </w:p>
        </w:tc>
        <w:tc>
          <w:tcPr>
            <w:tcW w:w="960" w:type="dxa"/>
            <w:noWrap/>
            <w:hideMark/>
          </w:tcPr>
          <w:p w14:paraId="64EB3B42"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1105</w:t>
            </w:r>
          </w:p>
        </w:tc>
      </w:tr>
      <w:tr w:rsidR="00426E11" w:rsidRPr="00426E11" w14:paraId="65644F90" w14:textId="77777777" w:rsidTr="00426E11">
        <w:trPr>
          <w:trHeight w:val="290"/>
        </w:trPr>
        <w:tc>
          <w:tcPr>
            <w:tcW w:w="960" w:type="dxa"/>
            <w:noWrap/>
            <w:hideMark/>
          </w:tcPr>
          <w:p w14:paraId="44601EAD"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1296</w:t>
            </w:r>
          </w:p>
        </w:tc>
        <w:tc>
          <w:tcPr>
            <w:tcW w:w="960" w:type="dxa"/>
            <w:noWrap/>
            <w:hideMark/>
          </w:tcPr>
          <w:p w14:paraId="3685AF16"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1284</w:t>
            </w:r>
          </w:p>
        </w:tc>
        <w:tc>
          <w:tcPr>
            <w:tcW w:w="960" w:type="dxa"/>
            <w:noWrap/>
            <w:hideMark/>
          </w:tcPr>
          <w:p w14:paraId="419AA979"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1289</w:t>
            </w:r>
          </w:p>
        </w:tc>
      </w:tr>
      <w:tr w:rsidR="00426E11" w:rsidRPr="00426E11" w14:paraId="7537EA5F" w14:textId="77777777" w:rsidTr="00426E11">
        <w:trPr>
          <w:trHeight w:val="290"/>
        </w:trPr>
        <w:tc>
          <w:tcPr>
            <w:tcW w:w="960" w:type="dxa"/>
            <w:noWrap/>
            <w:hideMark/>
          </w:tcPr>
          <w:p w14:paraId="544D2186"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1347</w:t>
            </w:r>
          </w:p>
        </w:tc>
        <w:tc>
          <w:tcPr>
            <w:tcW w:w="960" w:type="dxa"/>
            <w:noWrap/>
            <w:hideMark/>
          </w:tcPr>
          <w:p w14:paraId="2E0C0632"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1344</w:t>
            </w:r>
          </w:p>
        </w:tc>
        <w:tc>
          <w:tcPr>
            <w:tcW w:w="960" w:type="dxa"/>
            <w:noWrap/>
            <w:hideMark/>
          </w:tcPr>
          <w:p w14:paraId="1E5670F3"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1346</w:t>
            </w:r>
          </w:p>
        </w:tc>
      </w:tr>
      <w:tr w:rsidR="00426E11" w:rsidRPr="00426E11" w14:paraId="5B502F17" w14:textId="77777777" w:rsidTr="00426E11">
        <w:trPr>
          <w:trHeight w:val="290"/>
        </w:trPr>
        <w:tc>
          <w:tcPr>
            <w:tcW w:w="960" w:type="dxa"/>
            <w:noWrap/>
            <w:hideMark/>
          </w:tcPr>
          <w:p w14:paraId="7D274561"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1398</w:t>
            </w:r>
          </w:p>
        </w:tc>
        <w:tc>
          <w:tcPr>
            <w:tcW w:w="960" w:type="dxa"/>
            <w:noWrap/>
            <w:hideMark/>
          </w:tcPr>
          <w:p w14:paraId="669D98A4"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1386</w:t>
            </w:r>
          </w:p>
        </w:tc>
        <w:tc>
          <w:tcPr>
            <w:tcW w:w="960" w:type="dxa"/>
            <w:noWrap/>
            <w:hideMark/>
          </w:tcPr>
          <w:p w14:paraId="46F5B5E7"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1385</w:t>
            </w:r>
          </w:p>
        </w:tc>
      </w:tr>
      <w:tr w:rsidR="00426E11" w:rsidRPr="00426E11" w14:paraId="45DC2C7B" w14:textId="77777777" w:rsidTr="00426E11">
        <w:trPr>
          <w:trHeight w:val="290"/>
        </w:trPr>
        <w:tc>
          <w:tcPr>
            <w:tcW w:w="960" w:type="dxa"/>
            <w:noWrap/>
            <w:hideMark/>
          </w:tcPr>
          <w:p w14:paraId="2E2B6CD5"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1425</w:t>
            </w:r>
          </w:p>
        </w:tc>
        <w:tc>
          <w:tcPr>
            <w:tcW w:w="960" w:type="dxa"/>
            <w:noWrap/>
            <w:hideMark/>
          </w:tcPr>
          <w:p w14:paraId="52FAFB4C"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1423</w:t>
            </w:r>
          </w:p>
        </w:tc>
        <w:tc>
          <w:tcPr>
            <w:tcW w:w="960" w:type="dxa"/>
            <w:noWrap/>
            <w:hideMark/>
          </w:tcPr>
          <w:p w14:paraId="01877D3D"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1422</w:t>
            </w:r>
          </w:p>
        </w:tc>
      </w:tr>
      <w:tr w:rsidR="00426E11" w:rsidRPr="00426E11" w14:paraId="6619A3C8" w14:textId="77777777" w:rsidTr="00426E11">
        <w:trPr>
          <w:trHeight w:val="290"/>
        </w:trPr>
        <w:tc>
          <w:tcPr>
            <w:tcW w:w="960" w:type="dxa"/>
            <w:noWrap/>
            <w:hideMark/>
          </w:tcPr>
          <w:p w14:paraId="2AA341AE"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1464</w:t>
            </w:r>
          </w:p>
        </w:tc>
        <w:tc>
          <w:tcPr>
            <w:tcW w:w="960" w:type="dxa"/>
            <w:noWrap/>
            <w:hideMark/>
          </w:tcPr>
          <w:p w14:paraId="541B6ABB"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1459</w:t>
            </w:r>
          </w:p>
        </w:tc>
        <w:tc>
          <w:tcPr>
            <w:tcW w:w="960" w:type="dxa"/>
            <w:noWrap/>
            <w:hideMark/>
          </w:tcPr>
          <w:p w14:paraId="3ADA5C74" w14:textId="77777777" w:rsidR="00426E11" w:rsidRPr="00426E11" w:rsidRDefault="00426E11" w:rsidP="00426E11">
            <w:pPr>
              <w:spacing w:before="0"/>
              <w:jc w:val="right"/>
              <w:rPr>
                <w:rFonts w:ascii="Calibri" w:eastAsia="Times New Roman" w:hAnsi="Calibri" w:cs="Calibri"/>
                <w:color w:val="000000"/>
                <w:lang w:eastAsia="en-GB"/>
              </w:rPr>
            </w:pPr>
            <w:r w:rsidRPr="00426E11">
              <w:rPr>
                <w:rFonts w:ascii="Calibri" w:eastAsia="Times New Roman" w:hAnsi="Calibri" w:cs="Calibri"/>
                <w:color w:val="000000"/>
                <w:lang w:eastAsia="en-GB"/>
              </w:rPr>
              <w:t>1456</w:t>
            </w:r>
          </w:p>
        </w:tc>
      </w:tr>
    </w:tbl>
    <w:p w14:paraId="3A89B741" w14:textId="0EC6F783" w:rsidR="00377E70" w:rsidRPr="00377E70" w:rsidRDefault="00377E70" w:rsidP="005652C7">
      <w:pPr>
        <w:spacing w:after="240"/>
        <w:rPr>
          <w:i/>
          <w:iCs/>
        </w:rPr>
      </w:pPr>
      <w:r w:rsidRPr="00377E70">
        <w:rPr>
          <w:i/>
          <w:iCs/>
        </w:rPr>
        <w:t>Table 2: measured frequencies, in Hertz, of the normal modes in the Perspex chamber with a short (69</w:t>
      </w:r>
      <w:r w:rsidRPr="00377E70">
        <w:rPr>
          <w:i/>
          <w:iCs/>
        </w:rPr>
        <w:t>±1) mm</w:t>
      </w:r>
      <w:r w:rsidRPr="00377E70">
        <w:rPr>
          <w:i/>
          <w:iCs/>
        </w:rPr>
        <w:t>, medium (145</w:t>
      </w:r>
      <w:r w:rsidRPr="00377E70">
        <w:rPr>
          <w:i/>
          <w:iCs/>
        </w:rPr>
        <w:t xml:space="preserve">±1) mm </w:t>
      </w:r>
      <w:r w:rsidRPr="00377E70">
        <w:rPr>
          <w:i/>
          <w:iCs/>
        </w:rPr>
        <w:t>and long (179</w:t>
      </w:r>
      <w:r w:rsidRPr="00377E70">
        <w:rPr>
          <w:i/>
          <w:iCs/>
        </w:rPr>
        <w:t>±1) mm</w:t>
      </w:r>
      <w:r w:rsidRPr="00377E70">
        <w:rPr>
          <w:i/>
          <w:iCs/>
        </w:rPr>
        <w:t xml:space="preserve"> pipe connected</w:t>
      </w:r>
    </w:p>
    <w:p w14:paraId="10D56875" w14:textId="723CD8A6" w:rsidR="005652C7" w:rsidRDefault="00377E70" w:rsidP="005652C7">
      <w:pPr>
        <w:spacing w:after="240"/>
      </w:pPr>
      <w:r>
        <w:t xml:space="preserve">The frequency range of 1300Hz to 1400Hz was then explored in more detail, with the amplitude of the wave recorded at small incremental frequencies throughout this range. The </w:t>
      </w:r>
      <w:proofErr w:type="spellStart"/>
      <w:r>
        <w:t>Vpp</w:t>
      </w:r>
      <w:proofErr w:type="spellEnd"/>
      <w:r>
        <w:t xml:space="preserve"> measure on the digital oscilloscope was used to record the amplitude from the microphone.</w:t>
      </w:r>
    </w:p>
    <w:p w14:paraId="235050B7" w14:textId="77777777" w:rsidR="00377E70" w:rsidRDefault="00377E70" w:rsidP="005652C7">
      <w:pPr>
        <w:spacing w:after="240"/>
      </w:pPr>
    </w:p>
    <w:p w14:paraId="2C81B357" w14:textId="77777777" w:rsidR="005652C7" w:rsidRDefault="005652C7" w:rsidP="007A7120"/>
    <w:p w14:paraId="250EA5C9" w14:textId="37DC2D31" w:rsidR="00972724" w:rsidRDefault="00972724" w:rsidP="007A7120"/>
    <w:p w14:paraId="14BE6F72" w14:textId="68C61631" w:rsidR="009D61A5" w:rsidRDefault="009D61A5" w:rsidP="007A7120"/>
    <w:p w14:paraId="622C5733" w14:textId="77777777" w:rsidR="009D61A5" w:rsidRDefault="009D61A5" w:rsidP="009D61A5">
      <w:pPr>
        <w:pStyle w:val="SectionHeading"/>
      </w:pPr>
      <w:r>
        <w:t>Experiment section</w:t>
      </w:r>
      <w:r w:rsidRPr="00A2461F">
        <w:rPr>
          <w:b w:val="0"/>
          <w:bCs/>
          <w:color w:val="0070C0"/>
          <w:u w:val="none"/>
        </w:rPr>
        <w:t xml:space="preserve"> </w:t>
      </w:r>
    </w:p>
    <w:p w14:paraId="124E5555" w14:textId="77777777" w:rsidR="009D61A5" w:rsidRDefault="009D61A5" w:rsidP="007A7120"/>
    <w:p w14:paraId="08853ACD" w14:textId="5F77560C" w:rsidR="000B30E4" w:rsidRDefault="000B30E4" w:rsidP="007A7120"/>
    <w:p w14:paraId="002CE9E6" w14:textId="5615C05F" w:rsidR="002D32CC" w:rsidRDefault="002D32CC" w:rsidP="007A7120"/>
    <w:p w14:paraId="5E066664" w14:textId="77777777" w:rsidR="002D32CC" w:rsidRDefault="002D32CC" w:rsidP="002D32CC">
      <w:pPr>
        <w:pStyle w:val="SectionHeading"/>
      </w:pPr>
      <w:r>
        <w:t>Conclusions</w:t>
      </w:r>
    </w:p>
    <w:p w14:paraId="1C838849" w14:textId="7283D544" w:rsidR="00390B30" w:rsidRDefault="007C0454" w:rsidP="00B56C79">
      <w:r>
        <w:t xml:space="preserve">For </w:t>
      </w:r>
      <w:r w:rsidR="00C45BBE">
        <w:t>week 1</w:t>
      </w:r>
    </w:p>
    <w:p w14:paraId="6C136285" w14:textId="77777777" w:rsidR="00390B30" w:rsidRDefault="00390B30" w:rsidP="00B56C79"/>
    <w:p w14:paraId="4BCC846E" w14:textId="77777777" w:rsidR="00B553D9" w:rsidRDefault="00B553D9" w:rsidP="00555C5C"/>
    <w:p w14:paraId="6FC91C90" w14:textId="77777777" w:rsidR="000D761F" w:rsidRDefault="000D761F">
      <w:pPr>
        <w:spacing w:before="0" w:after="160"/>
        <w:rPr>
          <w:color w:val="0070C0"/>
          <w:highlight w:val="yellow"/>
        </w:rPr>
      </w:pPr>
      <w:r>
        <w:rPr>
          <w:color w:val="0070C0"/>
          <w:highlight w:val="yellow"/>
        </w:rPr>
        <w:br w:type="page"/>
      </w:r>
    </w:p>
    <w:p w14:paraId="6C3B7A42" w14:textId="322165C1" w:rsidR="007E033D" w:rsidRDefault="007E033D" w:rsidP="00555C5C">
      <w:pPr>
        <w:rPr>
          <w:b/>
          <w:bCs/>
        </w:rPr>
      </w:pPr>
      <w:r w:rsidRPr="00EC797D">
        <w:rPr>
          <w:b/>
          <w:bCs/>
        </w:rPr>
        <w:lastRenderedPageBreak/>
        <w:t xml:space="preserve">Date </w:t>
      </w:r>
      <w:r>
        <w:rPr>
          <w:b/>
          <w:bCs/>
        </w:rPr>
        <w:t xml:space="preserve">and week number </w:t>
      </w:r>
    </w:p>
    <w:p w14:paraId="098979F4" w14:textId="7A18294E" w:rsidR="007E033D" w:rsidRPr="00C45BBE" w:rsidRDefault="007E033D" w:rsidP="00555C5C"/>
    <w:p w14:paraId="0BF580DD" w14:textId="1886E6FA" w:rsidR="007E033D" w:rsidRPr="00C45BBE" w:rsidRDefault="007E033D" w:rsidP="00555C5C">
      <w:r>
        <w:rPr>
          <w:b/>
          <w:bCs/>
        </w:rPr>
        <w:t xml:space="preserve">Aims and objectives </w:t>
      </w:r>
      <w:r w:rsidR="00B553D9" w:rsidRPr="00C45BBE">
        <w:t>–</w:t>
      </w:r>
      <w:r w:rsidRPr="00C45BBE">
        <w:t xml:space="preserve"> </w:t>
      </w:r>
      <w:r w:rsidR="009D61A5" w:rsidRPr="00C45BBE">
        <w:t>update</w:t>
      </w:r>
      <w:r w:rsidR="00C45BBE">
        <w:t xml:space="preserve"> </w:t>
      </w:r>
    </w:p>
    <w:p w14:paraId="345EB4A5" w14:textId="1862EBAE" w:rsidR="00B401E3" w:rsidRDefault="00B401E3" w:rsidP="00555C5C"/>
    <w:p w14:paraId="25F83BF1" w14:textId="4FF5F8BD" w:rsidR="00B401E3" w:rsidRDefault="00B401E3" w:rsidP="00555C5C">
      <w:r w:rsidRPr="00627940">
        <w:rPr>
          <w:b/>
          <w:bCs/>
        </w:rPr>
        <w:t>Risk assess</w:t>
      </w:r>
      <w:r w:rsidR="00022FF5" w:rsidRPr="00627940">
        <w:rPr>
          <w:b/>
          <w:bCs/>
        </w:rPr>
        <w:t>ment</w:t>
      </w:r>
      <w:r w:rsidR="00022FF5">
        <w:t xml:space="preserve"> </w:t>
      </w:r>
      <w:r w:rsidR="003B3A38">
        <w:t>–</w:t>
      </w:r>
      <w:r w:rsidR="00022FF5">
        <w:t xml:space="preserve"> </w:t>
      </w:r>
      <w:r w:rsidR="009D61A5">
        <w:t>update</w:t>
      </w:r>
      <w:r w:rsidR="00C45BBE">
        <w:t xml:space="preserve"> only if necessary</w:t>
      </w:r>
    </w:p>
    <w:p w14:paraId="2C39ED74" w14:textId="45574AF0" w:rsidR="00627940" w:rsidRDefault="00627940" w:rsidP="00555C5C"/>
    <w:p w14:paraId="40E2C42F" w14:textId="4EB34D20" w:rsidR="00627940" w:rsidRDefault="00627940" w:rsidP="00555C5C">
      <w:r w:rsidRPr="00603667">
        <w:rPr>
          <w:b/>
          <w:bCs/>
        </w:rPr>
        <w:t>Apparatus</w:t>
      </w:r>
      <w:r>
        <w:t xml:space="preserve"> </w:t>
      </w:r>
      <w:r w:rsidR="00C45BBE">
        <w:t>–</w:t>
      </w:r>
      <w:r>
        <w:t xml:space="preserve"> Update</w:t>
      </w:r>
      <w:r w:rsidR="00C45BBE">
        <w:t xml:space="preserve"> only if necessary</w:t>
      </w:r>
    </w:p>
    <w:p w14:paraId="30B24355" w14:textId="77777777" w:rsidR="0093452D" w:rsidRDefault="0093452D" w:rsidP="00555C5C"/>
    <w:p w14:paraId="0E71A134" w14:textId="61DD37C1" w:rsidR="00603667" w:rsidRDefault="0093452D" w:rsidP="00555C5C">
      <w:r w:rsidRPr="0093452D">
        <w:rPr>
          <w:b/>
          <w:bCs/>
        </w:rPr>
        <w:t>Experimental section</w:t>
      </w:r>
      <w:r>
        <w:t xml:space="preserve"> </w:t>
      </w:r>
    </w:p>
    <w:p w14:paraId="59E72DB2" w14:textId="41CDF1FD" w:rsidR="00603667" w:rsidRDefault="00603667" w:rsidP="00555C5C"/>
    <w:p w14:paraId="1EF76F58" w14:textId="753EF427" w:rsidR="00C45BBE" w:rsidRDefault="0093452D" w:rsidP="00555C5C">
      <w:r w:rsidRPr="00C43D04">
        <w:rPr>
          <w:b/>
          <w:bCs/>
        </w:rPr>
        <w:t>Conclusions</w:t>
      </w:r>
      <w:r>
        <w:t xml:space="preserve"> – for the whole experiment</w:t>
      </w:r>
      <w:r w:rsidR="00C43D04">
        <w:t>.</w:t>
      </w:r>
    </w:p>
    <w:p w14:paraId="0B2983CB" w14:textId="77777777" w:rsidR="00391601" w:rsidRDefault="00391601" w:rsidP="00555C5C"/>
    <w:p w14:paraId="1DBA93B0" w14:textId="77777777" w:rsidR="00C45BBE" w:rsidRDefault="00C45BBE" w:rsidP="00555C5C"/>
    <w:p w14:paraId="38B998EA" w14:textId="42B3A79A" w:rsidR="00C43D04" w:rsidRDefault="00C43D04">
      <w:pPr>
        <w:spacing w:after="160"/>
        <w:rPr>
          <w:b/>
          <w:sz w:val="24"/>
          <w:u w:val="single"/>
        </w:rPr>
      </w:pPr>
    </w:p>
    <w:sectPr w:rsidR="00C43D04" w:rsidSect="00DD0C03">
      <w:headerReference w:type="default" r:id="rId13"/>
      <w:footerReference w:type="default" r:id="rId14"/>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E74B6" w14:textId="77777777" w:rsidR="00F4314E" w:rsidRDefault="00F4314E" w:rsidP="00701DAB">
      <w:pPr>
        <w:spacing w:line="240" w:lineRule="auto"/>
      </w:pPr>
      <w:r>
        <w:separator/>
      </w:r>
    </w:p>
  </w:endnote>
  <w:endnote w:type="continuationSeparator" w:id="0">
    <w:p w14:paraId="05FADC85" w14:textId="77777777" w:rsidR="00F4314E" w:rsidRDefault="00F4314E" w:rsidP="00701D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CDA7F" w14:textId="13A7611C" w:rsidR="00701DAB" w:rsidRDefault="00DD0C03" w:rsidP="007A7120">
    <w:pPr>
      <w:pStyle w:val="Footer"/>
      <w:jc w:val="center"/>
    </w:pPr>
    <w:r>
      <w:t xml:space="preserve">Page </w:t>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BDFA8C" w14:textId="77777777" w:rsidR="00F4314E" w:rsidRDefault="00F4314E" w:rsidP="00701DAB">
      <w:pPr>
        <w:spacing w:line="240" w:lineRule="auto"/>
      </w:pPr>
      <w:r>
        <w:separator/>
      </w:r>
    </w:p>
  </w:footnote>
  <w:footnote w:type="continuationSeparator" w:id="0">
    <w:p w14:paraId="408248BE" w14:textId="77777777" w:rsidR="00F4314E" w:rsidRDefault="00F4314E" w:rsidP="00701D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0047B" w14:textId="2A99DAA0" w:rsidR="00701DAB" w:rsidRPr="004078D8" w:rsidRDefault="00DD0C03" w:rsidP="00DD0C03">
    <w:pPr>
      <w:pStyle w:val="Header"/>
      <w:rPr>
        <w:b/>
        <w:bCs/>
        <w:sz w:val="26"/>
        <w:szCs w:val="26"/>
      </w:rPr>
    </w:pPr>
    <w:r w:rsidRPr="004078D8">
      <w:rPr>
        <w:b/>
        <w:bCs/>
        <w:noProof/>
        <w:sz w:val="26"/>
        <w:szCs w:val="26"/>
      </w:rPr>
      <w:drawing>
        <wp:anchor distT="0" distB="0" distL="114300" distR="114300" simplePos="0" relativeHeight="251660800" behindDoc="0" locked="0" layoutInCell="1" allowOverlap="1" wp14:anchorId="1FBA2552" wp14:editId="660E9DDF">
          <wp:simplePos x="0" y="0"/>
          <wp:positionH relativeFrom="margin">
            <wp:align>right</wp:align>
          </wp:positionH>
          <wp:positionV relativeFrom="paragraph">
            <wp:posOffset>3175</wp:posOffset>
          </wp:positionV>
          <wp:extent cx="1090295" cy="104711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90295" cy="1047115"/>
                  </a:xfrm>
                  <a:prstGeom prst="rect">
                    <a:avLst/>
                  </a:prstGeom>
                  <a:noFill/>
                  <a:ln>
                    <a:noFill/>
                  </a:ln>
                </pic:spPr>
              </pic:pic>
            </a:graphicData>
          </a:graphic>
        </wp:anchor>
      </w:drawing>
    </w:r>
    <w:r w:rsidR="6C4F596D" w:rsidRPr="004078D8">
      <w:rPr>
        <w:b/>
        <w:bCs/>
        <w:sz w:val="26"/>
        <w:szCs w:val="26"/>
      </w:rPr>
      <w:t>Experimental Physics Electronic Laboratory Diary</w:t>
    </w:r>
  </w:p>
  <w:p w14:paraId="71DFDDE5" w14:textId="56595E9A" w:rsidR="00DD0C03" w:rsidRDefault="00DD0C03" w:rsidP="00DD0C03">
    <w:pPr>
      <w:pStyle w:val="Header"/>
      <w:rPr>
        <w:b/>
        <w:bCs/>
      </w:rPr>
    </w:pPr>
  </w:p>
  <w:p w14:paraId="3D8F2611" w14:textId="37B43823" w:rsidR="00D05143" w:rsidRDefault="00D05143" w:rsidP="00DD0C03">
    <w:pPr>
      <w:pStyle w:val="Header"/>
      <w:rPr>
        <w:b/>
        <w:bCs/>
      </w:rPr>
    </w:pPr>
  </w:p>
  <w:p w14:paraId="17DA6804" w14:textId="30D51801" w:rsidR="00D05143" w:rsidRDefault="00D05143" w:rsidP="00DD0C03">
    <w:pPr>
      <w:pStyle w:val="Header"/>
      <w:rPr>
        <w:b/>
        <w:bCs/>
      </w:rPr>
    </w:pPr>
  </w:p>
  <w:p w14:paraId="7A069AD4" w14:textId="6A6EA742" w:rsidR="00D05143" w:rsidRDefault="00D05143" w:rsidP="00DD0C03">
    <w:pPr>
      <w:pStyle w:val="Header"/>
      <w:rPr>
        <w:b/>
        <w:bCs/>
      </w:rPr>
    </w:pPr>
  </w:p>
  <w:p w14:paraId="32136CB7" w14:textId="77777777" w:rsidR="00D05143" w:rsidRPr="00EC797D" w:rsidRDefault="00D05143" w:rsidP="00DD0C03">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620"/>
    <w:multiLevelType w:val="hybridMultilevel"/>
    <w:tmpl w:val="4ACCCBC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6341667"/>
    <w:multiLevelType w:val="hybridMultilevel"/>
    <w:tmpl w:val="3B9088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FC2313"/>
    <w:multiLevelType w:val="hybridMultilevel"/>
    <w:tmpl w:val="3CC26C9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5563F4C"/>
    <w:multiLevelType w:val="hybridMultilevel"/>
    <w:tmpl w:val="161EC9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6F4DE7"/>
    <w:multiLevelType w:val="hybridMultilevel"/>
    <w:tmpl w:val="D19AAD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E91179"/>
    <w:multiLevelType w:val="hybridMultilevel"/>
    <w:tmpl w:val="286E58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7A27EA"/>
    <w:multiLevelType w:val="hybridMultilevel"/>
    <w:tmpl w:val="CA94217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3C457450"/>
    <w:multiLevelType w:val="hybridMultilevel"/>
    <w:tmpl w:val="DD38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168552D"/>
    <w:multiLevelType w:val="hybridMultilevel"/>
    <w:tmpl w:val="E5D0EC5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F9C560F"/>
    <w:multiLevelType w:val="hybridMultilevel"/>
    <w:tmpl w:val="90DEF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6956436">
    <w:abstractNumId w:val="7"/>
  </w:num>
  <w:num w:numId="2" w16cid:durableId="65227263">
    <w:abstractNumId w:val="4"/>
  </w:num>
  <w:num w:numId="3" w16cid:durableId="1287156820">
    <w:abstractNumId w:val="9"/>
  </w:num>
  <w:num w:numId="4" w16cid:durableId="1348486696">
    <w:abstractNumId w:val="3"/>
  </w:num>
  <w:num w:numId="5" w16cid:durableId="1069621846">
    <w:abstractNumId w:val="1"/>
  </w:num>
  <w:num w:numId="6" w16cid:durableId="743262050">
    <w:abstractNumId w:val="8"/>
  </w:num>
  <w:num w:numId="7" w16cid:durableId="193660302">
    <w:abstractNumId w:val="6"/>
  </w:num>
  <w:num w:numId="8" w16cid:durableId="650251200">
    <w:abstractNumId w:val="0"/>
  </w:num>
  <w:num w:numId="9" w16cid:durableId="1283607835">
    <w:abstractNumId w:val="5"/>
  </w:num>
  <w:num w:numId="10" w16cid:durableId="369746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DAB"/>
    <w:rsid w:val="00000AA7"/>
    <w:rsid w:val="00006AF3"/>
    <w:rsid w:val="00010079"/>
    <w:rsid w:val="00022FF5"/>
    <w:rsid w:val="00023E93"/>
    <w:rsid w:val="0003773E"/>
    <w:rsid w:val="00042F2F"/>
    <w:rsid w:val="00051A6E"/>
    <w:rsid w:val="000623CB"/>
    <w:rsid w:val="00067694"/>
    <w:rsid w:val="00071A1E"/>
    <w:rsid w:val="00073287"/>
    <w:rsid w:val="000754AD"/>
    <w:rsid w:val="00077957"/>
    <w:rsid w:val="00080A29"/>
    <w:rsid w:val="00084318"/>
    <w:rsid w:val="00086FFE"/>
    <w:rsid w:val="00092F18"/>
    <w:rsid w:val="0009644B"/>
    <w:rsid w:val="00096E33"/>
    <w:rsid w:val="000A63DE"/>
    <w:rsid w:val="000A77F5"/>
    <w:rsid w:val="000B0BD9"/>
    <w:rsid w:val="000B30E4"/>
    <w:rsid w:val="000C002C"/>
    <w:rsid w:val="000C3145"/>
    <w:rsid w:val="000C53D9"/>
    <w:rsid w:val="000C61BC"/>
    <w:rsid w:val="000D0FF0"/>
    <w:rsid w:val="000D41B6"/>
    <w:rsid w:val="000D6ACD"/>
    <w:rsid w:val="000D761F"/>
    <w:rsid w:val="000E37B2"/>
    <w:rsid w:val="000E477B"/>
    <w:rsid w:val="000E5661"/>
    <w:rsid w:val="000E6DDB"/>
    <w:rsid w:val="000F52FF"/>
    <w:rsid w:val="000F5ACC"/>
    <w:rsid w:val="000F74DD"/>
    <w:rsid w:val="00107649"/>
    <w:rsid w:val="001132D0"/>
    <w:rsid w:val="00122084"/>
    <w:rsid w:val="0012268F"/>
    <w:rsid w:val="00122967"/>
    <w:rsid w:val="00125492"/>
    <w:rsid w:val="00125716"/>
    <w:rsid w:val="00127B0A"/>
    <w:rsid w:val="001319A1"/>
    <w:rsid w:val="00133F32"/>
    <w:rsid w:val="001341B2"/>
    <w:rsid w:val="00134264"/>
    <w:rsid w:val="00141436"/>
    <w:rsid w:val="001448B5"/>
    <w:rsid w:val="0014707F"/>
    <w:rsid w:val="001511F9"/>
    <w:rsid w:val="00151E56"/>
    <w:rsid w:val="00161E47"/>
    <w:rsid w:val="00164A03"/>
    <w:rsid w:val="001703BC"/>
    <w:rsid w:val="001711EA"/>
    <w:rsid w:val="0017566D"/>
    <w:rsid w:val="00176371"/>
    <w:rsid w:val="00183C5A"/>
    <w:rsid w:val="00186770"/>
    <w:rsid w:val="00190A6E"/>
    <w:rsid w:val="001A339C"/>
    <w:rsid w:val="001A435C"/>
    <w:rsid w:val="001A5969"/>
    <w:rsid w:val="001A5CC7"/>
    <w:rsid w:val="001A5DF6"/>
    <w:rsid w:val="001A712D"/>
    <w:rsid w:val="001B543B"/>
    <w:rsid w:val="001B6CA1"/>
    <w:rsid w:val="001C03A6"/>
    <w:rsid w:val="001C1C82"/>
    <w:rsid w:val="001C3C2D"/>
    <w:rsid w:val="001C6BE7"/>
    <w:rsid w:val="001D703C"/>
    <w:rsid w:val="001E0636"/>
    <w:rsid w:val="001E341E"/>
    <w:rsid w:val="001E353C"/>
    <w:rsid w:val="001E5190"/>
    <w:rsid w:val="001E63E9"/>
    <w:rsid w:val="001E7052"/>
    <w:rsid w:val="001E7848"/>
    <w:rsid w:val="001F3124"/>
    <w:rsid w:val="001F4599"/>
    <w:rsid w:val="001F4806"/>
    <w:rsid w:val="001F6AE4"/>
    <w:rsid w:val="00200F7F"/>
    <w:rsid w:val="0020241E"/>
    <w:rsid w:val="002043DE"/>
    <w:rsid w:val="0020474B"/>
    <w:rsid w:val="00211A90"/>
    <w:rsid w:val="00212901"/>
    <w:rsid w:val="00213A84"/>
    <w:rsid w:val="00215171"/>
    <w:rsid w:val="0022099E"/>
    <w:rsid w:val="00220F3E"/>
    <w:rsid w:val="00224ACB"/>
    <w:rsid w:val="00225A57"/>
    <w:rsid w:val="0022750C"/>
    <w:rsid w:val="0025108A"/>
    <w:rsid w:val="00251129"/>
    <w:rsid w:val="00253301"/>
    <w:rsid w:val="00254C9C"/>
    <w:rsid w:val="00263761"/>
    <w:rsid w:val="002647E0"/>
    <w:rsid w:val="00265BD9"/>
    <w:rsid w:val="00271003"/>
    <w:rsid w:val="00273115"/>
    <w:rsid w:val="002762FE"/>
    <w:rsid w:val="00276BCC"/>
    <w:rsid w:val="002912ED"/>
    <w:rsid w:val="0029299C"/>
    <w:rsid w:val="002A17AD"/>
    <w:rsid w:val="002A3DDA"/>
    <w:rsid w:val="002A44ED"/>
    <w:rsid w:val="002B049D"/>
    <w:rsid w:val="002B1F55"/>
    <w:rsid w:val="002B281A"/>
    <w:rsid w:val="002B3444"/>
    <w:rsid w:val="002B4334"/>
    <w:rsid w:val="002C6B67"/>
    <w:rsid w:val="002C6F1C"/>
    <w:rsid w:val="002D11FD"/>
    <w:rsid w:val="002D26D9"/>
    <w:rsid w:val="002D2710"/>
    <w:rsid w:val="002D32CC"/>
    <w:rsid w:val="002D3B6E"/>
    <w:rsid w:val="002D6707"/>
    <w:rsid w:val="002D6FC0"/>
    <w:rsid w:val="002D7084"/>
    <w:rsid w:val="002E5C8D"/>
    <w:rsid w:val="002F1AED"/>
    <w:rsid w:val="0030174F"/>
    <w:rsid w:val="00310E0B"/>
    <w:rsid w:val="00313EC2"/>
    <w:rsid w:val="00315202"/>
    <w:rsid w:val="003158F1"/>
    <w:rsid w:val="00315C2A"/>
    <w:rsid w:val="00316754"/>
    <w:rsid w:val="00316C9E"/>
    <w:rsid w:val="00321CD1"/>
    <w:rsid w:val="00326620"/>
    <w:rsid w:val="003311EB"/>
    <w:rsid w:val="00332F19"/>
    <w:rsid w:val="00333E17"/>
    <w:rsid w:val="00336F3C"/>
    <w:rsid w:val="003428BF"/>
    <w:rsid w:val="00343088"/>
    <w:rsid w:val="00345C85"/>
    <w:rsid w:val="00347AF2"/>
    <w:rsid w:val="003502B5"/>
    <w:rsid w:val="003532CE"/>
    <w:rsid w:val="00360A99"/>
    <w:rsid w:val="003615F8"/>
    <w:rsid w:val="00364253"/>
    <w:rsid w:val="0037162E"/>
    <w:rsid w:val="00375C57"/>
    <w:rsid w:val="00375D4E"/>
    <w:rsid w:val="00377E70"/>
    <w:rsid w:val="00381DAA"/>
    <w:rsid w:val="003835EA"/>
    <w:rsid w:val="00390B30"/>
    <w:rsid w:val="00391601"/>
    <w:rsid w:val="0039507E"/>
    <w:rsid w:val="003A323F"/>
    <w:rsid w:val="003A3D64"/>
    <w:rsid w:val="003A4A76"/>
    <w:rsid w:val="003B070B"/>
    <w:rsid w:val="003B2006"/>
    <w:rsid w:val="003B3A38"/>
    <w:rsid w:val="003B62F2"/>
    <w:rsid w:val="003C44A3"/>
    <w:rsid w:val="003D2554"/>
    <w:rsid w:val="003D4F16"/>
    <w:rsid w:val="003D6D0A"/>
    <w:rsid w:val="003E004B"/>
    <w:rsid w:val="003E20E1"/>
    <w:rsid w:val="003E30ED"/>
    <w:rsid w:val="003E34BE"/>
    <w:rsid w:val="003F0FA2"/>
    <w:rsid w:val="003F101D"/>
    <w:rsid w:val="003F3086"/>
    <w:rsid w:val="003F3170"/>
    <w:rsid w:val="003F327A"/>
    <w:rsid w:val="00400A22"/>
    <w:rsid w:val="004013E1"/>
    <w:rsid w:val="00402F2D"/>
    <w:rsid w:val="00406C58"/>
    <w:rsid w:val="004078D8"/>
    <w:rsid w:val="00412FF0"/>
    <w:rsid w:val="004149E3"/>
    <w:rsid w:val="00421207"/>
    <w:rsid w:val="00424B4C"/>
    <w:rsid w:val="00426720"/>
    <w:rsid w:val="00426E11"/>
    <w:rsid w:val="00427A3F"/>
    <w:rsid w:val="0043087D"/>
    <w:rsid w:val="00444571"/>
    <w:rsid w:val="00447D16"/>
    <w:rsid w:val="00452298"/>
    <w:rsid w:val="00457080"/>
    <w:rsid w:val="004603AF"/>
    <w:rsid w:val="0046133B"/>
    <w:rsid w:val="00463507"/>
    <w:rsid w:val="00472D0C"/>
    <w:rsid w:val="004745B2"/>
    <w:rsid w:val="00480647"/>
    <w:rsid w:val="004813D5"/>
    <w:rsid w:val="00494F11"/>
    <w:rsid w:val="004A22B2"/>
    <w:rsid w:val="004A3C6F"/>
    <w:rsid w:val="004A48DE"/>
    <w:rsid w:val="004A5CFE"/>
    <w:rsid w:val="004A71C6"/>
    <w:rsid w:val="004B2794"/>
    <w:rsid w:val="004B571E"/>
    <w:rsid w:val="004B63C9"/>
    <w:rsid w:val="004C3E50"/>
    <w:rsid w:val="004C4023"/>
    <w:rsid w:val="004C6E83"/>
    <w:rsid w:val="004D2EC8"/>
    <w:rsid w:val="004E1FD0"/>
    <w:rsid w:val="004E50F2"/>
    <w:rsid w:val="004E5DC0"/>
    <w:rsid w:val="00502E03"/>
    <w:rsid w:val="00503B66"/>
    <w:rsid w:val="00505B6C"/>
    <w:rsid w:val="00505CF2"/>
    <w:rsid w:val="00511250"/>
    <w:rsid w:val="00513196"/>
    <w:rsid w:val="0052167B"/>
    <w:rsid w:val="0052655D"/>
    <w:rsid w:val="00532BC2"/>
    <w:rsid w:val="00532EF1"/>
    <w:rsid w:val="00534F26"/>
    <w:rsid w:val="005407AB"/>
    <w:rsid w:val="00542AA1"/>
    <w:rsid w:val="00553BED"/>
    <w:rsid w:val="00555C5C"/>
    <w:rsid w:val="00557CB2"/>
    <w:rsid w:val="00557E3C"/>
    <w:rsid w:val="00560EEB"/>
    <w:rsid w:val="00562967"/>
    <w:rsid w:val="0056401F"/>
    <w:rsid w:val="00564AA2"/>
    <w:rsid w:val="005652C7"/>
    <w:rsid w:val="0057114D"/>
    <w:rsid w:val="0057707B"/>
    <w:rsid w:val="005802F6"/>
    <w:rsid w:val="0059102E"/>
    <w:rsid w:val="005918E4"/>
    <w:rsid w:val="005A1448"/>
    <w:rsid w:val="005A2942"/>
    <w:rsid w:val="005A2DB4"/>
    <w:rsid w:val="005A63D0"/>
    <w:rsid w:val="005A6FD0"/>
    <w:rsid w:val="005B26A2"/>
    <w:rsid w:val="005B75D8"/>
    <w:rsid w:val="005C2891"/>
    <w:rsid w:val="005C41B1"/>
    <w:rsid w:val="005C5AEC"/>
    <w:rsid w:val="005C6C60"/>
    <w:rsid w:val="005C6FB2"/>
    <w:rsid w:val="005D04C5"/>
    <w:rsid w:val="005D1F6D"/>
    <w:rsid w:val="005D3773"/>
    <w:rsid w:val="005D54D7"/>
    <w:rsid w:val="005D58B5"/>
    <w:rsid w:val="005F3CC4"/>
    <w:rsid w:val="005F5C11"/>
    <w:rsid w:val="00600A1F"/>
    <w:rsid w:val="0060190F"/>
    <w:rsid w:val="00603667"/>
    <w:rsid w:val="006068E6"/>
    <w:rsid w:val="006071FF"/>
    <w:rsid w:val="006079B8"/>
    <w:rsid w:val="00613E7F"/>
    <w:rsid w:val="00617DF9"/>
    <w:rsid w:val="00627940"/>
    <w:rsid w:val="00630BB9"/>
    <w:rsid w:val="00640EA9"/>
    <w:rsid w:val="00642C00"/>
    <w:rsid w:val="00644870"/>
    <w:rsid w:val="0065037A"/>
    <w:rsid w:val="00650901"/>
    <w:rsid w:val="006513F6"/>
    <w:rsid w:val="006519ED"/>
    <w:rsid w:val="006519FC"/>
    <w:rsid w:val="00652251"/>
    <w:rsid w:val="00652F4B"/>
    <w:rsid w:val="006534F3"/>
    <w:rsid w:val="00654055"/>
    <w:rsid w:val="006559FE"/>
    <w:rsid w:val="006571EB"/>
    <w:rsid w:val="006577A8"/>
    <w:rsid w:val="006629CC"/>
    <w:rsid w:val="00666680"/>
    <w:rsid w:val="00667837"/>
    <w:rsid w:val="00667913"/>
    <w:rsid w:val="0067280A"/>
    <w:rsid w:val="006746E9"/>
    <w:rsid w:val="00675C3D"/>
    <w:rsid w:val="00676EA3"/>
    <w:rsid w:val="00686393"/>
    <w:rsid w:val="00690FFD"/>
    <w:rsid w:val="00692789"/>
    <w:rsid w:val="00694E2C"/>
    <w:rsid w:val="0069508E"/>
    <w:rsid w:val="006A023D"/>
    <w:rsid w:val="006A3DB8"/>
    <w:rsid w:val="006A77A0"/>
    <w:rsid w:val="006A78DA"/>
    <w:rsid w:val="006B052B"/>
    <w:rsid w:val="006B1103"/>
    <w:rsid w:val="006B2838"/>
    <w:rsid w:val="006B3ABF"/>
    <w:rsid w:val="006B535C"/>
    <w:rsid w:val="006C00B4"/>
    <w:rsid w:val="006C4A74"/>
    <w:rsid w:val="006C4EFE"/>
    <w:rsid w:val="006C650A"/>
    <w:rsid w:val="006C67B7"/>
    <w:rsid w:val="006C6CBC"/>
    <w:rsid w:val="006C6E27"/>
    <w:rsid w:val="006D233F"/>
    <w:rsid w:val="006D2A27"/>
    <w:rsid w:val="006D5ED8"/>
    <w:rsid w:val="006E2ECB"/>
    <w:rsid w:val="006E5307"/>
    <w:rsid w:val="006E7D44"/>
    <w:rsid w:val="006F3374"/>
    <w:rsid w:val="006F63C0"/>
    <w:rsid w:val="006F732A"/>
    <w:rsid w:val="006F7ABD"/>
    <w:rsid w:val="00701DAB"/>
    <w:rsid w:val="007032AA"/>
    <w:rsid w:val="0071750D"/>
    <w:rsid w:val="00723287"/>
    <w:rsid w:val="00725494"/>
    <w:rsid w:val="00726F5A"/>
    <w:rsid w:val="00730E69"/>
    <w:rsid w:val="00736D5A"/>
    <w:rsid w:val="007430B3"/>
    <w:rsid w:val="00744CFA"/>
    <w:rsid w:val="00745F52"/>
    <w:rsid w:val="0075594A"/>
    <w:rsid w:val="00756712"/>
    <w:rsid w:val="00757D2D"/>
    <w:rsid w:val="00760BF7"/>
    <w:rsid w:val="007634AE"/>
    <w:rsid w:val="0076625A"/>
    <w:rsid w:val="007749F8"/>
    <w:rsid w:val="00777667"/>
    <w:rsid w:val="00781CC1"/>
    <w:rsid w:val="00782218"/>
    <w:rsid w:val="007824AD"/>
    <w:rsid w:val="00784C65"/>
    <w:rsid w:val="0078661F"/>
    <w:rsid w:val="0079437D"/>
    <w:rsid w:val="00796E80"/>
    <w:rsid w:val="007A4447"/>
    <w:rsid w:val="007A7120"/>
    <w:rsid w:val="007B112A"/>
    <w:rsid w:val="007C0454"/>
    <w:rsid w:val="007D1214"/>
    <w:rsid w:val="007D1B45"/>
    <w:rsid w:val="007D41F3"/>
    <w:rsid w:val="007E033D"/>
    <w:rsid w:val="007E0505"/>
    <w:rsid w:val="007E248F"/>
    <w:rsid w:val="007E3436"/>
    <w:rsid w:val="007E35DA"/>
    <w:rsid w:val="007E3DB9"/>
    <w:rsid w:val="007F3566"/>
    <w:rsid w:val="00800E9E"/>
    <w:rsid w:val="00801C03"/>
    <w:rsid w:val="00802E48"/>
    <w:rsid w:val="00804C8F"/>
    <w:rsid w:val="00806255"/>
    <w:rsid w:val="00807485"/>
    <w:rsid w:val="00811A5D"/>
    <w:rsid w:val="00811CD4"/>
    <w:rsid w:val="00812266"/>
    <w:rsid w:val="00812818"/>
    <w:rsid w:val="008144EE"/>
    <w:rsid w:val="0081576D"/>
    <w:rsid w:val="00815ADF"/>
    <w:rsid w:val="00817148"/>
    <w:rsid w:val="00820C5C"/>
    <w:rsid w:val="0082169A"/>
    <w:rsid w:val="0082344A"/>
    <w:rsid w:val="00825DC0"/>
    <w:rsid w:val="008420DB"/>
    <w:rsid w:val="00843058"/>
    <w:rsid w:val="00850A07"/>
    <w:rsid w:val="00857000"/>
    <w:rsid w:val="008614D8"/>
    <w:rsid w:val="00862461"/>
    <w:rsid w:val="008658C2"/>
    <w:rsid w:val="00865EB4"/>
    <w:rsid w:val="008717AB"/>
    <w:rsid w:val="008776A1"/>
    <w:rsid w:val="00881AB7"/>
    <w:rsid w:val="008935A5"/>
    <w:rsid w:val="008946F6"/>
    <w:rsid w:val="008A1527"/>
    <w:rsid w:val="008A2BB9"/>
    <w:rsid w:val="008A2D92"/>
    <w:rsid w:val="008A3965"/>
    <w:rsid w:val="008A5EFC"/>
    <w:rsid w:val="008B5B58"/>
    <w:rsid w:val="008C0742"/>
    <w:rsid w:val="008C4929"/>
    <w:rsid w:val="008C511A"/>
    <w:rsid w:val="008C5922"/>
    <w:rsid w:val="008C65D6"/>
    <w:rsid w:val="008D17FD"/>
    <w:rsid w:val="008D24CC"/>
    <w:rsid w:val="008D45F8"/>
    <w:rsid w:val="008E2868"/>
    <w:rsid w:val="008E314D"/>
    <w:rsid w:val="008E5FA9"/>
    <w:rsid w:val="008E76FB"/>
    <w:rsid w:val="008F059B"/>
    <w:rsid w:val="008F14F2"/>
    <w:rsid w:val="008F2205"/>
    <w:rsid w:val="008F31FB"/>
    <w:rsid w:val="008F6C37"/>
    <w:rsid w:val="009049E1"/>
    <w:rsid w:val="009074B7"/>
    <w:rsid w:val="00911D6C"/>
    <w:rsid w:val="00912659"/>
    <w:rsid w:val="0091284F"/>
    <w:rsid w:val="009129AB"/>
    <w:rsid w:val="00915823"/>
    <w:rsid w:val="00921D78"/>
    <w:rsid w:val="00922A36"/>
    <w:rsid w:val="009303D2"/>
    <w:rsid w:val="00930D5B"/>
    <w:rsid w:val="0093395B"/>
    <w:rsid w:val="0093452D"/>
    <w:rsid w:val="00935357"/>
    <w:rsid w:val="00936134"/>
    <w:rsid w:val="0093708A"/>
    <w:rsid w:val="0093753C"/>
    <w:rsid w:val="00946B97"/>
    <w:rsid w:val="00947299"/>
    <w:rsid w:val="009476F4"/>
    <w:rsid w:val="009502A8"/>
    <w:rsid w:val="009564BE"/>
    <w:rsid w:val="00957100"/>
    <w:rsid w:val="0096073E"/>
    <w:rsid w:val="00960EFA"/>
    <w:rsid w:val="00967172"/>
    <w:rsid w:val="0097145C"/>
    <w:rsid w:val="00972724"/>
    <w:rsid w:val="009754DA"/>
    <w:rsid w:val="009772AE"/>
    <w:rsid w:val="00980098"/>
    <w:rsid w:val="00985291"/>
    <w:rsid w:val="00985C89"/>
    <w:rsid w:val="00987465"/>
    <w:rsid w:val="009877E3"/>
    <w:rsid w:val="009971D4"/>
    <w:rsid w:val="00997509"/>
    <w:rsid w:val="00997DA3"/>
    <w:rsid w:val="009B04C6"/>
    <w:rsid w:val="009B2D14"/>
    <w:rsid w:val="009B5D13"/>
    <w:rsid w:val="009B6336"/>
    <w:rsid w:val="009C0280"/>
    <w:rsid w:val="009C47EC"/>
    <w:rsid w:val="009C4D25"/>
    <w:rsid w:val="009D61A5"/>
    <w:rsid w:val="009D6BCF"/>
    <w:rsid w:val="009D7E2F"/>
    <w:rsid w:val="009E3C2C"/>
    <w:rsid w:val="009E4D54"/>
    <w:rsid w:val="009E71AC"/>
    <w:rsid w:val="009F7C8B"/>
    <w:rsid w:val="00A01E4C"/>
    <w:rsid w:val="00A0345D"/>
    <w:rsid w:val="00A0592A"/>
    <w:rsid w:val="00A07E07"/>
    <w:rsid w:val="00A13453"/>
    <w:rsid w:val="00A14E3D"/>
    <w:rsid w:val="00A17919"/>
    <w:rsid w:val="00A2461F"/>
    <w:rsid w:val="00A24BE9"/>
    <w:rsid w:val="00A24D5E"/>
    <w:rsid w:val="00A24D6B"/>
    <w:rsid w:val="00A305D2"/>
    <w:rsid w:val="00A337DA"/>
    <w:rsid w:val="00A345D9"/>
    <w:rsid w:val="00A34DEB"/>
    <w:rsid w:val="00A35D56"/>
    <w:rsid w:val="00A407A9"/>
    <w:rsid w:val="00A4405F"/>
    <w:rsid w:val="00A51205"/>
    <w:rsid w:val="00A53AE8"/>
    <w:rsid w:val="00A6002B"/>
    <w:rsid w:val="00A61184"/>
    <w:rsid w:val="00A617AA"/>
    <w:rsid w:val="00A61B99"/>
    <w:rsid w:val="00A628B5"/>
    <w:rsid w:val="00A646DC"/>
    <w:rsid w:val="00A71911"/>
    <w:rsid w:val="00A733BF"/>
    <w:rsid w:val="00A74EFE"/>
    <w:rsid w:val="00A8027D"/>
    <w:rsid w:val="00A82C31"/>
    <w:rsid w:val="00A85601"/>
    <w:rsid w:val="00A85C9A"/>
    <w:rsid w:val="00A90C8D"/>
    <w:rsid w:val="00A9320F"/>
    <w:rsid w:val="00A9363F"/>
    <w:rsid w:val="00A957C5"/>
    <w:rsid w:val="00AA0871"/>
    <w:rsid w:val="00AA1BFA"/>
    <w:rsid w:val="00AA4233"/>
    <w:rsid w:val="00AA4B3E"/>
    <w:rsid w:val="00AA58CA"/>
    <w:rsid w:val="00AB16AB"/>
    <w:rsid w:val="00AB3E9B"/>
    <w:rsid w:val="00AB5016"/>
    <w:rsid w:val="00AB62A8"/>
    <w:rsid w:val="00AB70C5"/>
    <w:rsid w:val="00AC1661"/>
    <w:rsid w:val="00AC5721"/>
    <w:rsid w:val="00AD6EF0"/>
    <w:rsid w:val="00AE0F49"/>
    <w:rsid w:val="00AE6A98"/>
    <w:rsid w:val="00AF19E5"/>
    <w:rsid w:val="00AF20E0"/>
    <w:rsid w:val="00AF26FA"/>
    <w:rsid w:val="00AF2754"/>
    <w:rsid w:val="00AF5C47"/>
    <w:rsid w:val="00AF69CD"/>
    <w:rsid w:val="00AF6AC2"/>
    <w:rsid w:val="00B05585"/>
    <w:rsid w:val="00B17D8C"/>
    <w:rsid w:val="00B21BE2"/>
    <w:rsid w:val="00B22552"/>
    <w:rsid w:val="00B2356F"/>
    <w:rsid w:val="00B246C7"/>
    <w:rsid w:val="00B31551"/>
    <w:rsid w:val="00B3629D"/>
    <w:rsid w:val="00B36F51"/>
    <w:rsid w:val="00B401E3"/>
    <w:rsid w:val="00B40E91"/>
    <w:rsid w:val="00B44065"/>
    <w:rsid w:val="00B52ECF"/>
    <w:rsid w:val="00B553D9"/>
    <w:rsid w:val="00B56C79"/>
    <w:rsid w:val="00B572C8"/>
    <w:rsid w:val="00B618F7"/>
    <w:rsid w:val="00B70754"/>
    <w:rsid w:val="00B70D5D"/>
    <w:rsid w:val="00B71C01"/>
    <w:rsid w:val="00B721C7"/>
    <w:rsid w:val="00B732F1"/>
    <w:rsid w:val="00B73DAD"/>
    <w:rsid w:val="00B74CC2"/>
    <w:rsid w:val="00B76A5B"/>
    <w:rsid w:val="00B7775E"/>
    <w:rsid w:val="00B836B6"/>
    <w:rsid w:val="00B902A0"/>
    <w:rsid w:val="00B9111E"/>
    <w:rsid w:val="00B93381"/>
    <w:rsid w:val="00BA3DA5"/>
    <w:rsid w:val="00BA7873"/>
    <w:rsid w:val="00BB163C"/>
    <w:rsid w:val="00BB25F4"/>
    <w:rsid w:val="00BB27D7"/>
    <w:rsid w:val="00BB3387"/>
    <w:rsid w:val="00BB58E7"/>
    <w:rsid w:val="00BB5968"/>
    <w:rsid w:val="00BC4F62"/>
    <w:rsid w:val="00BC7097"/>
    <w:rsid w:val="00BD1A5D"/>
    <w:rsid w:val="00BD4F13"/>
    <w:rsid w:val="00BD5F42"/>
    <w:rsid w:val="00BD7B61"/>
    <w:rsid w:val="00BE0FFB"/>
    <w:rsid w:val="00BE1283"/>
    <w:rsid w:val="00BE6943"/>
    <w:rsid w:val="00BE73C7"/>
    <w:rsid w:val="00BF27DF"/>
    <w:rsid w:val="00BF3395"/>
    <w:rsid w:val="00BF40FA"/>
    <w:rsid w:val="00BF4134"/>
    <w:rsid w:val="00BF5EB8"/>
    <w:rsid w:val="00BF5EEC"/>
    <w:rsid w:val="00BF720F"/>
    <w:rsid w:val="00C1595E"/>
    <w:rsid w:val="00C22721"/>
    <w:rsid w:val="00C27A86"/>
    <w:rsid w:val="00C27B41"/>
    <w:rsid w:val="00C307FA"/>
    <w:rsid w:val="00C323B5"/>
    <w:rsid w:val="00C33EF6"/>
    <w:rsid w:val="00C36B13"/>
    <w:rsid w:val="00C436D9"/>
    <w:rsid w:val="00C43D04"/>
    <w:rsid w:val="00C45BBE"/>
    <w:rsid w:val="00C47B58"/>
    <w:rsid w:val="00C51536"/>
    <w:rsid w:val="00C51E55"/>
    <w:rsid w:val="00C526F5"/>
    <w:rsid w:val="00C60D08"/>
    <w:rsid w:val="00C63C18"/>
    <w:rsid w:val="00C657DA"/>
    <w:rsid w:val="00C678D7"/>
    <w:rsid w:val="00C711F2"/>
    <w:rsid w:val="00C71821"/>
    <w:rsid w:val="00C73768"/>
    <w:rsid w:val="00C7567E"/>
    <w:rsid w:val="00C841FB"/>
    <w:rsid w:val="00C861A9"/>
    <w:rsid w:val="00C8688D"/>
    <w:rsid w:val="00C90238"/>
    <w:rsid w:val="00C91DB7"/>
    <w:rsid w:val="00C93D87"/>
    <w:rsid w:val="00CA1CAF"/>
    <w:rsid w:val="00CA4F54"/>
    <w:rsid w:val="00CB3D84"/>
    <w:rsid w:val="00CB5EC7"/>
    <w:rsid w:val="00CC17E5"/>
    <w:rsid w:val="00CC20D4"/>
    <w:rsid w:val="00CC4CA1"/>
    <w:rsid w:val="00CD1EB3"/>
    <w:rsid w:val="00CD20DA"/>
    <w:rsid w:val="00CD70E0"/>
    <w:rsid w:val="00CD74B0"/>
    <w:rsid w:val="00CF0364"/>
    <w:rsid w:val="00CF3C53"/>
    <w:rsid w:val="00CF5166"/>
    <w:rsid w:val="00D0177C"/>
    <w:rsid w:val="00D01CA0"/>
    <w:rsid w:val="00D0207B"/>
    <w:rsid w:val="00D025D4"/>
    <w:rsid w:val="00D04B44"/>
    <w:rsid w:val="00D04C95"/>
    <w:rsid w:val="00D05143"/>
    <w:rsid w:val="00D147CC"/>
    <w:rsid w:val="00D253BA"/>
    <w:rsid w:val="00D263E0"/>
    <w:rsid w:val="00D27555"/>
    <w:rsid w:val="00D2785C"/>
    <w:rsid w:val="00D3091F"/>
    <w:rsid w:val="00D31773"/>
    <w:rsid w:val="00D325E2"/>
    <w:rsid w:val="00D42707"/>
    <w:rsid w:val="00D446E9"/>
    <w:rsid w:val="00D448E9"/>
    <w:rsid w:val="00D455C5"/>
    <w:rsid w:val="00D4650D"/>
    <w:rsid w:val="00D55F34"/>
    <w:rsid w:val="00D60637"/>
    <w:rsid w:val="00D60BA0"/>
    <w:rsid w:val="00D65F1B"/>
    <w:rsid w:val="00D70801"/>
    <w:rsid w:val="00D77D34"/>
    <w:rsid w:val="00D81079"/>
    <w:rsid w:val="00D827F2"/>
    <w:rsid w:val="00D85EEA"/>
    <w:rsid w:val="00D92218"/>
    <w:rsid w:val="00D9272D"/>
    <w:rsid w:val="00D9756C"/>
    <w:rsid w:val="00D97E8E"/>
    <w:rsid w:val="00DA5FF3"/>
    <w:rsid w:val="00DB216E"/>
    <w:rsid w:val="00DB4446"/>
    <w:rsid w:val="00DB50D2"/>
    <w:rsid w:val="00DC14AE"/>
    <w:rsid w:val="00DC3531"/>
    <w:rsid w:val="00DC6817"/>
    <w:rsid w:val="00DC68E5"/>
    <w:rsid w:val="00DC6FE6"/>
    <w:rsid w:val="00DC7539"/>
    <w:rsid w:val="00DD0C03"/>
    <w:rsid w:val="00DF2A25"/>
    <w:rsid w:val="00DF2ED5"/>
    <w:rsid w:val="00DF4676"/>
    <w:rsid w:val="00E027D8"/>
    <w:rsid w:val="00E10E55"/>
    <w:rsid w:val="00E11D16"/>
    <w:rsid w:val="00E151EB"/>
    <w:rsid w:val="00E165A5"/>
    <w:rsid w:val="00E17B51"/>
    <w:rsid w:val="00E35C63"/>
    <w:rsid w:val="00E37783"/>
    <w:rsid w:val="00E4001E"/>
    <w:rsid w:val="00E42ED0"/>
    <w:rsid w:val="00E43EF0"/>
    <w:rsid w:val="00E4526A"/>
    <w:rsid w:val="00E45942"/>
    <w:rsid w:val="00E46CAA"/>
    <w:rsid w:val="00E47429"/>
    <w:rsid w:val="00E47A41"/>
    <w:rsid w:val="00E52882"/>
    <w:rsid w:val="00E53BC8"/>
    <w:rsid w:val="00E615B0"/>
    <w:rsid w:val="00E61AF3"/>
    <w:rsid w:val="00E61E71"/>
    <w:rsid w:val="00E72C42"/>
    <w:rsid w:val="00E82AE1"/>
    <w:rsid w:val="00E83E8A"/>
    <w:rsid w:val="00E853E1"/>
    <w:rsid w:val="00E85748"/>
    <w:rsid w:val="00E90A80"/>
    <w:rsid w:val="00E9280B"/>
    <w:rsid w:val="00E9463C"/>
    <w:rsid w:val="00EA0064"/>
    <w:rsid w:val="00EA1546"/>
    <w:rsid w:val="00EA28B5"/>
    <w:rsid w:val="00EA30EF"/>
    <w:rsid w:val="00EA3643"/>
    <w:rsid w:val="00EA4BB3"/>
    <w:rsid w:val="00EA642E"/>
    <w:rsid w:val="00EB152B"/>
    <w:rsid w:val="00EB3EF7"/>
    <w:rsid w:val="00EB5A6D"/>
    <w:rsid w:val="00EB7A35"/>
    <w:rsid w:val="00EB7D67"/>
    <w:rsid w:val="00EC3428"/>
    <w:rsid w:val="00EC5DE8"/>
    <w:rsid w:val="00EC797D"/>
    <w:rsid w:val="00EE2559"/>
    <w:rsid w:val="00EE2A51"/>
    <w:rsid w:val="00EF01DC"/>
    <w:rsid w:val="00EF53CB"/>
    <w:rsid w:val="00EF7EC2"/>
    <w:rsid w:val="00F01ADF"/>
    <w:rsid w:val="00F07461"/>
    <w:rsid w:val="00F074AD"/>
    <w:rsid w:val="00F11CC8"/>
    <w:rsid w:val="00F12FC4"/>
    <w:rsid w:val="00F1308C"/>
    <w:rsid w:val="00F139EF"/>
    <w:rsid w:val="00F16A33"/>
    <w:rsid w:val="00F16FC0"/>
    <w:rsid w:val="00F1725B"/>
    <w:rsid w:val="00F17A08"/>
    <w:rsid w:val="00F17D17"/>
    <w:rsid w:val="00F221B0"/>
    <w:rsid w:val="00F30311"/>
    <w:rsid w:val="00F336D0"/>
    <w:rsid w:val="00F4314E"/>
    <w:rsid w:val="00F431B2"/>
    <w:rsid w:val="00F43E09"/>
    <w:rsid w:val="00F45B1C"/>
    <w:rsid w:val="00F57F5B"/>
    <w:rsid w:val="00F60B23"/>
    <w:rsid w:val="00F62DDF"/>
    <w:rsid w:val="00F64114"/>
    <w:rsid w:val="00F64E97"/>
    <w:rsid w:val="00F66760"/>
    <w:rsid w:val="00F6776B"/>
    <w:rsid w:val="00F70CF2"/>
    <w:rsid w:val="00F741E8"/>
    <w:rsid w:val="00F75681"/>
    <w:rsid w:val="00F75977"/>
    <w:rsid w:val="00F759C6"/>
    <w:rsid w:val="00F8113A"/>
    <w:rsid w:val="00F839D4"/>
    <w:rsid w:val="00F86735"/>
    <w:rsid w:val="00F97291"/>
    <w:rsid w:val="00FA6E68"/>
    <w:rsid w:val="00FB5B8D"/>
    <w:rsid w:val="00FC0E18"/>
    <w:rsid w:val="00FC13B7"/>
    <w:rsid w:val="00FC3458"/>
    <w:rsid w:val="00FD15AC"/>
    <w:rsid w:val="00FD33FD"/>
    <w:rsid w:val="00FD3FA1"/>
    <w:rsid w:val="00FD4333"/>
    <w:rsid w:val="00FD449C"/>
    <w:rsid w:val="00FE0B97"/>
    <w:rsid w:val="00FE34BF"/>
    <w:rsid w:val="00FE4101"/>
    <w:rsid w:val="00FE4D6C"/>
    <w:rsid w:val="00FE591A"/>
    <w:rsid w:val="00FE7744"/>
    <w:rsid w:val="00FF6BA6"/>
    <w:rsid w:val="0ADF8BF0"/>
    <w:rsid w:val="6C4F59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412B9DB"/>
  <w15:chartTrackingRefBased/>
  <w15:docId w15:val="{66418CC1-1306-4377-82F7-5EEA09A70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61F"/>
    <w:pPr>
      <w:spacing w:before="60" w:after="0"/>
    </w:pPr>
  </w:style>
  <w:style w:type="paragraph" w:styleId="Heading1">
    <w:name w:val="heading 1"/>
    <w:basedOn w:val="Normal"/>
    <w:next w:val="Normal"/>
    <w:link w:val="Heading1Char"/>
    <w:uiPriority w:val="9"/>
    <w:qFormat/>
    <w:rsid w:val="00DD0C0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1DAB"/>
    <w:pPr>
      <w:tabs>
        <w:tab w:val="center" w:pos="4513"/>
        <w:tab w:val="right" w:pos="9026"/>
      </w:tabs>
      <w:spacing w:line="240" w:lineRule="auto"/>
    </w:pPr>
  </w:style>
  <w:style w:type="character" w:customStyle="1" w:styleId="HeaderChar">
    <w:name w:val="Header Char"/>
    <w:basedOn w:val="DefaultParagraphFont"/>
    <w:link w:val="Header"/>
    <w:uiPriority w:val="99"/>
    <w:rsid w:val="00701DAB"/>
  </w:style>
  <w:style w:type="paragraph" w:styleId="Footer">
    <w:name w:val="footer"/>
    <w:basedOn w:val="Normal"/>
    <w:link w:val="FooterChar"/>
    <w:uiPriority w:val="99"/>
    <w:unhideWhenUsed/>
    <w:rsid w:val="00701DAB"/>
    <w:pPr>
      <w:tabs>
        <w:tab w:val="center" w:pos="4513"/>
        <w:tab w:val="right" w:pos="9026"/>
      </w:tabs>
      <w:spacing w:line="240" w:lineRule="auto"/>
    </w:pPr>
  </w:style>
  <w:style w:type="character" w:customStyle="1" w:styleId="FooterChar">
    <w:name w:val="Footer Char"/>
    <w:basedOn w:val="DefaultParagraphFont"/>
    <w:link w:val="Footer"/>
    <w:uiPriority w:val="99"/>
    <w:rsid w:val="00701DAB"/>
  </w:style>
  <w:style w:type="character" w:customStyle="1" w:styleId="Heading1Char">
    <w:name w:val="Heading 1 Char"/>
    <w:basedOn w:val="DefaultParagraphFont"/>
    <w:link w:val="Heading1"/>
    <w:uiPriority w:val="9"/>
    <w:rsid w:val="00DD0C03"/>
    <w:rPr>
      <w:rFonts w:asciiTheme="majorHAnsi" w:eastAsiaTheme="majorEastAsia" w:hAnsiTheme="majorHAnsi" w:cstheme="majorBidi"/>
      <w:color w:val="2F5496" w:themeColor="accent1" w:themeShade="BF"/>
      <w:sz w:val="32"/>
      <w:szCs w:val="32"/>
    </w:rPr>
  </w:style>
  <w:style w:type="paragraph" w:customStyle="1" w:styleId="SectionHeading">
    <w:name w:val="Section Heading"/>
    <w:basedOn w:val="Normal"/>
    <w:next w:val="Normal"/>
    <w:link w:val="SectionHeadingChar"/>
    <w:qFormat/>
    <w:rsid w:val="007A7120"/>
    <w:pPr>
      <w:spacing w:before="240"/>
    </w:pPr>
    <w:rPr>
      <w:b/>
      <w:sz w:val="24"/>
      <w:u w:val="single"/>
    </w:rPr>
  </w:style>
  <w:style w:type="table" w:styleId="TableGrid">
    <w:name w:val="Table Grid"/>
    <w:basedOn w:val="TableNormal"/>
    <w:uiPriority w:val="39"/>
    <w:rsid w:val="007A71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ctionHeadingChar">
    <w:name w:val="Section Heading Char"/>
    <w:basedOn w:val="DefaultParagraphFont"/>
    <w:link w:val="SectionHeading"/>
    <w:rsid w:val="007A7120"/>
    <w:rPr>
      <w:b/>
      <w:sz w:val="24"/>
      <w:u w:val="single"/>
    </w:rPr>
  </w:style>
  <w:style w:type="paragraph" w:styleId="ListParagraph">
    <w:name w:val="List Paragraph"/>
    <w:basedOn w:val="Normal"/>
    <w:link w:val="ListParagraphChar"/>
    <w:uiPriority w:val="34"/>
    <w:qFormat/>
    <w:rsid w:val="00BD1A5D"/>
    <w:pPr>
      <w:ind w:left="720"/>
      <w:contextualSpacing/>
    </w:pPr>
  </w:style>
  <w:style w:type="character" w:styleId="Hyperlink">
    <w:name w:val="Hyperlink"/>
    <w:basedOn w:val="DefaultParagraphFont"/>
    <w:uiPriority w:val="99"/>
    <w:unhideWhenUsed/>
    <w:rsid w:val="00BD1A5D"/>
    <w:rPr>
      <w:color w:val="0000FF"/>
      <w:u w:val="single"/>
    </w:rPr>
  </w:style>
  <w:style w:type="paragraph" w:customStyle="1" w:styleId="Captions">
    <w:name w:val="Captions"/>
    <w:basedOn w:val="Normal"/>
    <w:next w:val="Normal"/>
    <w:link w:val="CaptionsChar"/>
    <w:qFormat/>
    <w:rsid w:val="003835EA"/>
    <w:pPr>
      <w:keepLines/>
      <w:spacing w:after="240"/>
      <w:contextualSpacing/>
      <w:jc w:val="center"/>
    </w:pPr>
    <w:rPr>
      <w:bCs/>
    </w:rPr>
  </w:style>
  <w:style w:type="paragraph" w:customStyle="1" w:styleId="Figures">
    <w:name w:val="Figures"/>
    <w:basedOn w:val="Normal"/>
    <w:next w:val="Captions"/>
    <w:qFormat/>
    <w:rsid w:val="003835EA"/>
    <w:pPr>
      <w:keepNext/>
      <w:keepLines/>
      <w:jc w:val="center"/>
    </w:pPr>
    <w:rPr>
      <w:noProof/>
    </w:rPr>
  </w:style>
  <w:style w:type="character" w:customStyle="1" w:styleId="CaptionsChar">
    <w:name w:val="Captions Char"/>
    <w:basedOn w:val="DefaultParagraphFont"/>
    <w:link w:val="Captions"/>
    <w:rsid w:val="003835EA"/>
    <w:rPr>
      <w:bCs/>
    </w:rPr>
  </w:style>
  <w:style w:type="character" w:styleId="UnresolvedMention">
    <w:name w:val="Unresolved Mention"/>
    <w:basedOn w:val="DefaultParagraphFont"/>
    <w:uiPriority w:val="99"/>
    <w:semiHidden/>
    <w:unhideWhenUsed/>
    <w:rsid w:val="001E341E"/>
    <w:rPr>
      <w:color w:val="605E5C"/>
      <w:shd w:val="clear" w:color="auto" w:fill="E1DFDD"/>
    </w:rPr>
  </w:style>
  <w:style w:type="character" w:customStyle="1" w:styleId="ListParagraphChar">
    <w:name w:val="List Paragraph Char"/>
    <w:basedOn w:val="DefaultParagraphFont"/>
    <w:link w:val="ListParagraph"/>
    <w:uiPriority w:val="34"/>
    <w:rsid w:val="00BC4F62"/>
  </w:style>
  <w:style w:type="character" w:styleId="PlaceholderText">
    <w:name w:val="Placeholder Text"/>
    <w:basedOn w:val="DefaultParagraphFont"/>
    <w:uiPriority w:val="99"/>
    <w:semiHidden/>
    <w:rsid w:val="00A53AE8"/>
    <w:rPr>
      <w:color w:val="808080"/>
    </w:rPr>
  </w:style>
  <w:style w:type="character" w:styleId="FollowedHyperlink">
    <w:name w:val="FollowedHyperlink"/>
    <w:basedOn w:val="DefaultParagraphFont"/>
    <w:uiPriority w:val="99"/>
    <w:semiHidden/>
    <w:unhideWhenUsed/>
    <w:rsid w:val="005652C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566114">
      <w:bodyDiv w:val="1"/>
      <w:marLeft w:val="0"/>
      <w:marRight w:val="0"/>
      <w:marTop w:val="0"/>
      <w:marBottom w:val="0"/>
      <w:divBdr>
        <w:top w:val="none" w:sz="0" w:space="0" w:color="auto"/>
        <w:left w:val="none" w:sz="0" w:space="0" w:color="auto"/>
        <w:bottom w:val="none" w:sz="0" w:space="0" w:color="auto"/>
        <w:right w:val="none" w:sz="0" w:space="0" w:color="auto"/>
      </w:divBdr>
    </w:div>
    <w:div w:id="1321081032">
      <w:bodyDiv w:val="1"/>
      <w:marLeft w:val="0"/>
      <w:marRight w:val="0"/>
      <w:marTop w:val="0"/>
      <w:marBottom w:val="0"/>
      <w:divBdr>
        <w:top w:val="none" w:sz="0" w:space="0" w:color="auto"/>
        <w:left w:val="none" w:sz="0" w:space="0" w:color="auto"/>
        <w:bottom w:val="none" w:sz="0" w:space="0" w:color="auto"/>
        <w:right w:val="none" w:sz="0" w:space="0" w:color="auto"/>
      </w:divBdr>
    </w:div>
    <w:div w:id="186725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numbergenerator.org/permutations-and-combination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565F415C9D8814FBFD6C6CF426A5677" ma:contentTypeVersion="13" ma:contentTypeDescription="Create a new document." ma:contentTypeScope="" ma:versionID="9fb0d47dd7a4b4f4a38f6463606fba8f">
  <xsd:schema xmlns:xsd="http://www.w3.org/2001/XMLSchema" xmlns:xs="http://www.w3.org/2001/XMLSchema" xmlns:p="http://schemas.microsoft.com/office/2006/metadata/properties" xmlns:ns3="4a133397-0785-4830-af87-76ce322ddc5f" xmlns:ns4="3942fc58-04f6-45b2-9ade-9f5e1804637e" targetNamespace="http://schemas.microsoft.com/office/2006/metadata/properties" ma:root="true" ma:fieldsID="84341c9e95d8dd015a57541c1165b21d" ns3:_="" ns4:_="">
    <xsd:import namespace="4a133397-0785-4830-af87-76ce322ddc5f"/>
    <xsd:import namespace="3942fc58-04f6-45b2-9ade-9f5e1804637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133397-0785-4830-af87-76ce322ddc5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42fc58-04f6-45b2-9ade-9f5e1804637e"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073712-3B18-4E39-8778-D22F4F7FD43B}">
  <ds:schemaRefs>
    <ds:schemaRef ds:uri="http://schemas.microsoft.com/sharepoint/v3/contenttype/forms"/>
  </ds:schemaRefs>
</ds:datastoreItem>
</file>

<file path=customXml/itemProps2.xml><?xml version="1.0" encoding="utf-8"?>
<ds:datastoreItem xmlns:ds="http://schemas.openxmlformats.org/officeDocument/2006/customXml" ds:itemID="{35C064FC-E724-4410-8B31-7AD4887B15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133397-0785-4830-af87-76ce322ddc5f"/>
    <ds:schemaRef ds:uri="3942fc58-04f6-45b2-9ade-9f5e180463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916150-9815-4658-A1F7-055E00FB8B2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05DD59C-5890-4129-AECD-B6E520CE7F51}">
  <ds:schemaRefs>
    <ds:schemaRef ds:uri="http://schemas.openxmlformats.org/officeDocument/2006/bibliography"/>
  </ds:schemaRefs>
</ds:datastoreItem>
</file>

<file path=docMetadata/LabelInfo.xml><?xml version="1.0" encoding="utf-8"?>
<clbl:labelList xmlns:clbl="http://schemas.microsoft.com/office/2020/mipLabelMetadata">
  <clbl:label id="{bdb74b30-9568-4856-bdbf-06759778fcbc}" enabled="0" method="" siteId="{bdb74b30-9568-4856-bdbf-06759778fcbc}" removed="1"/>
</clbl:labelList>
</file>

<file path=docProps/app.xml><?xml version="1.0" encoding="utf-8"?>
<Properties xmlns="http://schemas.openxmlformats.org/officeDocument/2006/extended-properties" xmlns:vt="http://schemas.openxmlformats.org/officeDocument/2006/docPropsVTypes">
  <Template>Normal</Template>
  <TotalTime>55</TotalTime>
  <Pages>4</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Declan Healy</dc:creator>
  <cp:keywords/>
  <dc:description/>
  <cp:lastModifiedBy>Declan Healy</cp:lastModifiedBy>
  <cp:revision>6</cp:revision>
  <dcterms:created xsi:type="dcterms:W3CDTF">2022-11-28T10:51:00Z</dcterms:created>
  <dcterms:modified xsi:type="dcterms:W3CDTF">2022-11-28T11:45:00Z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0x010100E565F415C9D8814FBFD6C6CF426A5677</vt:lpwstr>
  </property>
</Properties>
</file>