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EA0A3" w14:textId="77777777" w:rsidR="00717886" w:rsidRDefault="00000000">
      <w:pPr>
        <w:pStyle w:val="1"/>
        <w:rPr>
          <w:lang w:eastAsia="zh-CN"/>
        </w:rPr>
      </w:pPr>
      <w:bookmarkStart w:id="0" w:name="james-清华博士-地图自动化算法架构师-13年自动驾驶经验"/>
      <w:r>
        <w:rPr>
          <w:lang w:eastAsia="zh-CN"/>
        </w:rPr>
        <w:t xml:space="preserve">James | </w:t>
      </w:r>
      <w:r>
        <w:rPr>
          <w:lang w:eastAsia="zh-CN"/>
        </w:rPr>
        <w:t>清华博士</w:t>
      </w:r>
      <w:r>
        <w:rPr>
          <w:lang w:eastAsia="zh-CN"/>
        </w:rPr>
        <w:t xml:space="preserve"> · </w:t>
      </w:r>
      <w:r>
        <w:rPr>
          <w:lang w:eastAsia="zh-CN"/>
        </w:rPr>
        <w:t>地图自动化算法架构师</w:t>
      </w:r>
      <w:r>
        <w:rPr>
          <w:lang w:eastAsia="zh-CN"/>
        </w:rPr>
        <w:t xml:space="preserve"> · 13</w:t>
      </w:r>
      <w:r>
        <w:rPr>
          <w:lang w:eastAsia="zh-CN"/>
        </w:rPr>
        <w:t>年自动驾驶经验</w:t>
      </w:r>
    </w:p>
    <w:p w14:paraId="31D581BB" w14:textId="3DAA3E69" w:rsidR="00717886" w:rsidRDefault="00000000">
      <w:pPr>
        <w:pStyle w:val="FirstParagraph"/>
      </w:pPr>
      <w:r>
        <w:t xml:space="preserve">📞 </w:t>
      </w:r>
      <w:r w:rsidR="007F4864">
        <w:rPr>
          <w:rFonts w:hint="eastAsia"/>
          <w:lang w:eastAsia="zh-CN"/>
        </w:rPr>
        <w:t>待定</w:t>
      </w:r>
      <w:r>
        <w:t xml:space="preserve"> | 📧 304614688@qq.com | 🏷️ </w:t>
      </w:r>
      <w:r>
        <w:t>感知算法</w:t>
      </w:r>
      <w:r>
        <w:t xml:space="preserve"> · VLM</w:t>
      </w:r>
      <w:r>
        <w:t>模型</w:t>
      </w:r>
      <w:r>
        <w:t xml:space="preserve"> ·  </w:t>
      </w:r>
      <w:r>
        <w:t>地图</w:t>
      </w:r>
    </w:p>
    <w:p w14:paraId="66DEA7B7" w14:textId="77777777" w:rsidR="00717886" w:rsidRDefault="00983E63">
      <w:r>
        <w:rPr>
          <w:noProof/>
        </w:rPr>
        <w:pict w14:anchorId="4F3FDC9B">
          <v:rect id="_x0000_i1032" alt="" style="width:415.3pt;height:.05pt;mso-width-percent:0;mso-height-percent:0;mso-width-percent:0;mso-height-percent:0" o:hralign="center" o:hrstd="t" o:hr="t"/>
        </w:pict>
      </w:r>
    </w:p>
    <w:p w14:paraId="06D50DF2" w14:textId="77777777" w:rsidR="00717886" w:rsidRDefault="00000000">
      <w:pPr>
        <w:pStyle w:val="2"/>
        <w:rPr>
          <w:lang w:eastAsia="zh-CN"/>
        </w:rPr>
      </w:pPr>
      <w:bookmarkStart w:id="1" w:name="个人简介"/>
      <w:r>
        <w:rPr>
          <w:lang w:eastAsia="zh-CN"/>
        </w:rPr>
        <w:t xml:space="preserve">1. </w:t>
      </w:r>
      <w:r>
        <w:rPr>
          <w:lang w:eastAsia="zh-CN"/>
        </w:rPr>
        <w:t>个人简介</w:t>
      </w:r>
    </w:p>
    <w:p w14:paraId="3684B70F" w14:textId="77777777" w:rsidR="00717886" w:rsidRDefault="00000000">
      <w:pPr>
        <w:pStyle w:val="FirstParagraph"/>
        <w:rPr>
          <w:lang w:eastAsia="zh-CN"/>
        </w:rPr>
      </w:pPr>
      <w:r>
        <w:rPr>
          <w:lang w:eastAsia="zh-CN"/>
        </w:rPr>
        <w:t>清华大学工学博士，现任地图自动化算法组长及架构师，管理</w:t>
      </w:r>
      <w:r>
        <w:rPr>
          <w:lang w:eastAsia="zh-CN"/>
        </w:rPr>
        <w:t>18</w:t>
      </w:r>
      <w:r>
        <w:rPr>
          <w:lang w:eastAsia="zh-CN"/>
        </w:rPr>
        <w:t>人团队。深耕自动驾驶与高精地图领域</w:t>
      </w:r>
      <w:r>
        <w:rPr>
          <w:lang w:eastAsia="zh-CN"/>
        </w:rPr>
        <w:t>13</w:t>
      </w:r>
      <w:r>
        <w:rPr>
          <w:lang w:eastAsia="zh-CN"/>
        </w:rPr>
        <w:t>年，主导</w:t>
      </w:r>
      <w:r>
        <w:rPr>
          <w:lang w:eastAsia="zh-CN"/>
        </w:rPr>
        <w:t>THMA</w:t>
      </w:r>
      <w:r>
        <w:rPr>
          <w:lang w:eastAsia="zh-CN"/>
        </w:rPr>
        <w:t>系列算法三代演进，实现地图自动化率突破</w:t>
      </w:r>
      <w:r>
        <w:rPr>
          <w:b/>
          <w:bCs/>
          <w:lang w:eastAsia="zh-CN"/>
        </w:rPr>
        <w:t>90%+</w:t>
      </w:r>
      <w:r>
        <w:rPr>
          <w:lang w:eastAsia="zh-CN"/>
        </w:rPr>
        <w:t>，产线提效</w:t>
      </w:r>
      <w:r>
        <w:rPr>
          <w:b/>
          <w:bCs/>
          <w:lang w:eastAsia="zh-CN"/>
        </w:rPr>
        <w:t>6-20</w:t>
      </w:r>
      <w:r>
        <w:rPr>
          <w:b/>
          <w:bCs/>
          <w:lang w:eastAsia="zh-CN"/>
        </w:rPr>
        <w:t>倍</w:t>
      </w:r>
      <w:r>
        <w:rPr>
          <w:lang w:eastAsia="zh-CN"/>
        </w:rPr>
        <w:t>，累计成本优化近</w:t>
      </w:r>
      <w:r>
        <w:rPr>
          <w:b/>
          <w:bCs/>
          <w:lang w:eastAsia="zh-CN"/>
        </w:rPr>
        <w:t>1</w:t>
      </w:r>
      <w:r>
        <w:rPr>
          <w:b/>
          <w:bCs/>
          <w:lang w:eastAsia="zh-CN"/>
        </w:rPr>
        <w:t>亿元</w:t>
      </w:r>
      <w:r>
        <w:rPr>
          <w:lang w:eastAsia="zh-CN"/>
        </w:rPr>
        <w:t>。在</w:t>
      </w:r>
      <w:r>
        <w:rPr>
          <w:lang w:eastAsia="zh-CN"/>
        </w:rPr>
        <w:t>CVPR/ECCV/ICCV/AAAI</w:t>
      </w:r>
      <w:r>
        <w:rPr>
          <w:lang w:eastAsia="zh-CN"/>
        </w:rPr>
        <w:t>等顶会发表论文</w:t>
      </w:r>
      <w:r>
        <w:rPr>
          <w:b/>
          <w:bCs/>
          <w:lang w:eastAsia="zh-CN"/>
        </w:rPr>
        <w:t>16</w:t>
      </w:r>
      <w:r>
        <w:rPr>
          <w:b/>
          <w:bCs/>
          <w:lang w:eastAsia="zh-CN"/>
        </w:rPr>
        <w:t>篇</w:t>
      </w:r>
      <w:r>
        <w:rPr>
          <w:lang w:eastAsia="zh-CN"/>
        </w:rPr>
        <w:t>，总引用约</w:t>
      </w:r>
      <w:r>
        <w:rPr>
          <w:b/>
          <w:bCs/>
          <w:lang w:eastAsia="zh-CN"/>
        </w:rPr>
        <w:t>1500</w:t>
      </w:r>
      <w:r>
        <w:rPr>
          <w:b/>
          <w:bCs/>
          <w:lang w:eastAsia="zh-CN"/>
        </w:rPr>
        <w:t>次</w:t>
      </w:r>
      <w:r>
        <w:rPr>
          <w:lang w:eastAsia="zh-CN"/>
        </w:rPr>
        <w:t>，含多篇</w:t>
      </w:r>
      <w:r>
        <w:rPr>
          <w:lang w:eastAsia="zh-CN"/>
        </w:rPr>
        <w:t>Oral</w:t>
      </w:r>
      <w:r>
        <w:rPr>
          <w:lang w:eastAsia="zh-CN"/>
        </w:rPr>
        <w:t>论文。</w:t>
      </w:r>
    </w:p>
    <w:p w14:paraId="1C6F927E" w14:textId="77777777" w:rsidR="00717886" w:rsidRDefault="00983E63">
      <w:r>
        <w:rPr>
          <w:noProof/>
        </w:rPr>
        <w:pict w14:anchorId="1A6B7C4F">
          <v:rect id="_x0000_i1031" alt="" style="width:415.3pt;height:.05pt;mso-width-percent:0;mso-height-percent:0;mso-width-percent:0;mso-height-percent:0" o:hralign="center" o:hrstd="t" o:hr="t"/>
        </w:pict>
      </w:r>
    </w:p>
    <w:p w14:paraId="7F53AFA8" w14:textId="77777777" w:rsidR="00717886" w:rsidRDefault="00000000">
      <w:pPr>
        <w:pStyle w:val="2"/>
      </w:pPr>
      <w:bookmarkStart w:id="2" w:name="教育背景"/>
      <w:bookmarkEnd w:id="1"/>
      <w:r>
        <w:t xml:space="preserve">2. </w:t>
      </w:r>
      <w:r>
        <w:t>教育背景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4"/>
        <w:gridCol w:w="1656"/>
        <w:gridCol w:w="2136"/>
      </w:tblGrid>
      <w:tr w:rsidR="00717886" w14:paraId="5A8AB9A6" w14:textId="77777777" w:rsidTr="007178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86AF99" w14:textId="77777777" w:rsidR="00717886" w:rsidRDefault="00000000">
            <w:pPr>
              <w:pStyle w:val="Compact"/>
            </w:pPr>
            <w:r>
              <w:t>时间</w:t>
            </w:r>
          </w:p>
        </w:tc>
        <w:tc>
          <w:tcPr>
            <w:tcW w:w="0" w:type="auto"/>
          </w:tcPr>
          <w:p w14:paraId="720B6C40" w14:textId="77777777" w:rsidR="00717886" w:rsidRDefault="00000000">
            <w:pPr>
              <w:pStyle w:val="Compact"/>
            </w:pPr>
            <w:r>
              <w:t>院校</w:t>
            </w:r>
          </w:p>
        </w:tc>
        <w:tc>
          <w:tcPr>
            <w:tcW w:w="0" w:type="auto"/>
          </w:tcPr>
          <w:p w14:paraId="3B44D421" w14:textId="77777777" w:rsidR="00717886" w:rsidRDefault="00000000">
            <w:pPr>
              <w:pStyle w:val="Compact"/>
            </w:pPr>
            <w:r>
              <w:t>学历</w:t>
            </w:r>
          </w:p>
        </w:tc>
      </w:tr>
      <w:tr w:rsidR="00717886" w14:paraId="7FCD418D" w14:textId="77777777">
        <w:tc>
          <w:tcPr>
            <w:tcW w:w="0" w:type="auto"/>
          </w:tcPr>
          <w:p w14:paraId="1700EFF9" w14:textId="77777777" w:rsidR="00717886" w:rsidRDefault="00000000">
            <w:pPr>
              <w:pStyle w:val="Compact"/>
            </w:pPr>
            <w:r>
              <w:t>2008.9—2013.9</w:t>
            </w:r>
          </w:p>
        </w:tc>
        <w:tc>
          <w:tcPr>
            <w:tcW w:w="0" w:type="auto"/>
          </w:tcPr>
          <w:p w14:paraId="1A02CEB1" w14:textId="77777777" w:rsidR="00717886" w:rsidRDefault="00000000">
            <w:pPr>
              <w:pStyle w:val="Compact"/>
            </w:pPr>
            <w:r>
              <w:t>清华大学</w:t>
            </w:r>
          </w:p>
        </w:tc>
        <w:tc>
          <w:tcPr>
            <w:tcW w:w="0" w:type="auto"/>
          </w:tcPr>
          <w:p w14:paraId="78C02EB8" w14:textId="77777777" w:rsidR="00717886" w:rsidRDefault="00000000">
            <w:pPr>
              <w:pStyle w:val="Compact"/>
            </w:pPr>
            <w:r>
              <w:t>工学博士（直博）</w:t>
            </w:r>
          </w:p>
        </w:tc>
      </w:tr>
      <w:tr w:rsidR="00717886" w14:paraId="318F6D13" w14:textId="77777777">
        <w:tc>
          <w:tcPr>
            <w:tcW w:w="0" w:type="auto"/>
          </w:tcPr>
          <w:p w14:paraId="0058B00B" w14:textId="77777777" w:rsidR="00717886" w:rsidRDefault="00000000">
            <w:pPr>
              <w:pStyle w:val="Compact"/>
            </w:pPr>
            <w:r>
              <w:t>2004.9—2008.7</w:t>
            </w:r>
          </w:p>
        </w:tc>
        <w:tc>
          <w:tcPr>
            <w:tcW w:w="0" w:type="auto"/>
          </w:tcPr>
          <w:p w14:paraId="6566462C" w14:textId="77777777" w:rsidR="00717886" w:rsidRDefault="00000000">
            <w:pPr>
              <w:pStyle w:val="Compact"/>
            </w:pPr>
            <w:r>
              <w:t>北京理工大学</w:t>
            </w:r>
          </w:p>
        </w:tc>
        <w:tc>
          <w:tcPr>
            <w:tcW w:w="0" w:type="auto"/>
          </w:tcPr>
          <w:p w14:paraId="1F9EFE53" w14:textId="77777777" w:rsidR="00717886" w:rsidRDefault="00000000">
            <w:pPr>
              <w:pStyle w:val="Compact"/>
            </w:pPr>
            <w:r>
              <w:t>工学学士</w:t>
            </w:r>
          </w:p>
        </w:tc>
      </w:tr>
    </w:tbl>
    <w:p w14:paraId="66585136" w14:textId="77777777" w:rsidR="00717886" w:rsidRDefault="00983E63">
      <w:r>
        <w:rPr>
          <w:noProof/>
        </w:rPr>
        <w:pict w14:anchorId="0876A190">
          <v:rect id="_x0000_i1030" alt="" style="width:415.3pt;height:.05pt;mso-width-percent:0;mso-height-percent:0;mso-width-percent:0;mso-height-percent:0" o:hralign="center" o:hrstd="t" o:hr="t"/>
        </w:pict>
      </w:r>
    </w:p>
    <w:p w14:paraId="65306041" w14:textId="77777777" w:rsidR="00717886" w:rsidRDefault="00000000">
      <w:pPr>
        <w:pStyle w:val="2"/>
        <w:rPr>
          <w:lang w:eastAsia="zh-CN"/>
        </w:rPr>
      </w:pPr>
      <w:bookmarkStart w:id="3" w:name="工作经历"/>
      <w:bookmarkEnd w:id="2"/>
      <w:r>
        <w:rPr>
          <w:lang w:eastAsia="zh-CN"/>
        </w:rPr>
        <w:t xml:space="preserve">3. </w:t>
      </w:r>
      <w:r>
        <w:rPr>
          <w:lang w:eastAsia="zh-CN"/>
        </w:rPr>
        <w:t>工作经历</w:t>
      </w:r>
    </w:p>
    <w:p w14:paraId="0BE97D13" w14:textId="7A0103F3" w:rsidR="00717886" w:rsidRDefault="00000000">
      <w:pPr>
        <w:pStyle w:val="3"/>
        <w:rPr>
          <w:lang w:eastAsia="zh-CN"/>
        </w:rPr>
      </w:pPr>
      <w:bookmarkStart w:id="4" w:name="腾讯-算法组长l1-2-架构师t12-2015.6至今"/>
      <w:r>
        <w:rPr>
          <w:lang w:eastAsia="zh-CN"/>
        </w:rPr>
        <w:t xml:space="preserve">3.1 </w:t>
      </w:r>
      <w:r w:rsidR="00EB66AB">
        <w:rPr>
          <w:rFonts w:hint="eastAsia"/>
          <w:lang w:eastAsia="zh-CN"/>
        </w:rPr>
        <w:t>腾讯</w:t>
      </w:r>
      <w:r>
        <w:rPr>
          <w:lang w:eastAsia="zh-CN"/>
        </w:rPr>
        <w:t xml:space="preserve"> | </w:t>
      </w:r>
      <w:r>
        <w:rPr>
          <w:lang w:eastAsia="zh-CN"/>
        </w:rPr>
        <w:t>算法组长</w:t>
      </w:r>
      <w:r>
        <w:rPr>
          <w:lang w:eastAsia="zh-CN"/>
        </w:rPr>
        <w:t xml:space="preserve">(L1-2) &amp; </w:t>
      </w:r>
      <w:r>
        <w:rPr>
          <w:lang w:eastAsia="zh-CN"/>
        </w:rPr>
        <w:t>架构师</w:t>
      </w:r>
      <w:r>
        <w:rPr>
          <w:lang w:eastAsia="zh-CN"/>
        </w:rPr>
        <w:t>(T12) | 2015.6—</w:t>
      </w:r>
      <w:r>
        <w:rPr>
          <w:lang w:eastAsia="zh-CN"/>
        </w:rPr>
        <w:t>至今</w:t>
      </w:r>
    </w:p>
    <w:p w14:paraId="1770051E" w14:textId="77777777" w:rsidR="00717886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核心贡献</w:t>
      </w:r>
      <w:r>
        <w:rPr>
          <w:lang w:eastAsia="zh-CN"/>
        </w:rPr>
        <w:t>：主导自研</w:t>
      </w:r>
      <w:r>
        <w:rPr>
          <w:lang w:eastAsia="zh-CN"/>
        </w:rPr>
        <w:t>THMA</w:t>
      </w:r>
      <w:r>
        <w:rPr>
          <w:lang w:eastAsia="zh-CN"/>
        </w:rPr>
        <w:t>系列地图感知算法架构的三代技术演进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68"/>
        <w:gridCol w:w="3268"/>
        <w:gridCol w:w="1979"/>
        <w:gridCol w:w="2325"/>
      </w:tblGrid>
      <w:tr w:rsidR="00717886" w14:paraId="15063E29" w14:textId="77777777" w:rsidTr="007178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8100C1" w14:textId="77777777" w:rsidR="00717886" w:rsidRDefault="00000000">
            <w:pPr>
              <w:pStyle w:val="Compact"/>
            </w:pPr>
            <w:r>
              <w:t>代际</w:t>
            </w:r>
          </w:p>
        </w:tc>
        <w:tc>
          <w:tcPr>
            <w:tcW w:w="0" w:type="auto"/>
          </w:tcPr>
          <w:p w14:paraId="5306B013" w14:textId="77777777" w:rsidR="00717886" w:rsidRDefault="00000000">
            <w:pPr>
              <w:pStyle w:val="Compact"/>
            </w:pPr>
            <w:r>
              <w:t>技术路线</w:t>
            </w:r>
          </w:p>
        </w:tc>
        <w:tc>
          <w:tcPr>
            <w:tcW w:w="0" w:type="auto"/>
          </w:tcPr>
          <w:p w14:paraId="429D9913" w14:textId="77777777" w:rsidR="00717886" w:rsidRDefault="00000000">
            <w:pPr>
              <w:pStyle w:val="Compact"/>
            </w:pPr>
            <w:r>
              <w:t>核心能力</w:t>
            </w:r>
          </w:p>
        </w:tc>
        <w:tc>
          <w:tcPr>
            <w:tcW w:w="0" w:type="auto"/>
          </w:tcPr>
          <w:p w14:paraId="33065561" w14:textId="77777777" w:rsidR="00717886" w:rsidRDefault="00000000">
            <w:pPr>
              <w:pStyle w:val="Compact"/>
            </w:pPr>
            <w:r>
              <w:t>关键指标</w:t>
            </w:r>
          </w:p>
        </w:tc>
      </w:tr>
      <w:tr w:rsidR="00717886" w14:paraId="703105E9" w14:textId="77777777">
        <w:tc>
          <w:tcPr>
            <w:tcW w:w="0" w:type="auto"/>
          </w:tcPr>
          <w:p w14:paraId="2B8B6F28" w14:textId="77777777" w:rsidR="00717886" w:rsidRDefault="00000000">
            <w:pPr>
              <w:pStyle w:val="Compact"/>
            </w:pPr>
            <w:r>
              <w:t>THMA 1.0</w:t>
            </w:r>
          </w:p>
        </w:tc>
        <w:tc>
          <w:tcPr>
            <w:tcW w:w="0" w:type="auto"/>
          </w:tcPr>
          <w:p w14:paraId="1F341738" w14:textId="77777777" w:rsidR="00717886" w:rsidRDefault="00000000">
            <w:pPr>
              <w:pStyle w:val="Compact"/>
            </w:pPr>
            <w:r>
              <w:t>自监督</w:t>
            </w:r>
            <w:r>
              <w:t>+</w:t>
            </w:r>
            <w:r>
              <w:t>多模态</w:t>
            </w:r>
            <w:r>
              <w:t>+DETR+Transformer</w:t>
            </w:r>
          </w:p>
        </w:tc>
        <w:tc>
          <w:tcPr>
            <w:tcW w:w="0" w:type="auto"/>
          </w:tcPr>
          <w:p w14:paraId="2C6B6FF9" w14:textId="77777777" w:rsidR="00717886" w:rsidRDefault="00000000">
            <w:pPr>
              <w:pStyle w:val="Compact"/>
            </w:pPr>
            <w:r>
              <w:t>HDMAP</w:t>
            </w:r>
            <w:r>
              <w:t>自动化</w:t>
            </w:r>
          </w:p>
        </w:tc>
        <w:tc>
          <w:tcPr>
            <w:tcW w:w="0" w:type="auto"/>
          </w:tcPr>
          <w:p w14:paraId="30B378E0" w14:textId="77777777" w:rsidR="00717886" w:rsidRDefault="00000000">
            <w:pPr>
              <w:pStyle w:val="Compact"/>
            </w:pPr>
            <w:r>
              <w:t>2W KM/</w:t>
            </w:r>
            <w:r>
              <w:t>天吞吐，厘米级精度</w:t>
            </w:r>
          </w:p>
        </w:tc>
      </w:tr>
      <w:tr w:rsidR="00717886" w14:paraId="0DDBBB8F" w14:textId="77777777">
        <w:tc>
          <w:tcPr>
            <w:tcW w:w="0" w:type="auto"/>
          </w:tcPr>
          <w:p w14:paraId="23BCA200" w14:textId="77777777" w:rsidR="00717886" w:rsidRDefault="00000000">
            <w:pPr>
              <w:pStyle w:val="Compact"/>
            </w:pPr>
            <w:r>
              <w:t>THMA 2.0</w:t>
            </w:r>
          </w:p>
        </w:tc>
        <w:tc>
          <w:tcPr>
            <w:tcW w:w="0" w:type="auto"/>
          </w:tcPr>
          <w:p w14:paraId="169F9220" w14:textId="77777777" w:rsidR="00717886" w:rsidRDefault="00000000">
            <w:pPr>
              <w:pStyle w:val="Compact"/>
            </w:pPr>
            <w:r>
              <w:t>端到端</w:t>
            </w:r>
            <w:r>
              <w:t>+</w:t>
            </w:r>
            <w:r>
              <w:t>多模态地图</w:t>
            </w:r>
            <w:r>
              <w:t>LLAVA</w:t>
            </w:r>
          </w:p>
        </w:tc>
        <w:tc>
          <w:tcPr>
            <w:tcW w:w="0" w:type="auto"/>
          </w:tcPr>
          <w:p w14:paraId="02B58AFA" w14:textId="77777777" w:rsidR="00717886" w:rsidRDefault="00000000">
            <w:pPr>
              <w:pStyle w:val="Compact"/>
            </w:pPr>
            <w:r>
              <w:t>SD+/HDMAP</w:t>
            </w:r>
            <w:r>
              <w:t>自动化</w:t>
            </w:r>
          </w:p>
        </w:tc>
        <w:tc>
          <w:tcPr>
            <w:tcW w:w="0" w:type="auto"/>
          </w:tcPr>
          <w:p w14:paraId="09A158E3" w14:textId="77777777" w:rsidR="00717886" w:rsidRDefault="00000000">
            <w:pPr>
              <w:pStyle w:val="Compact"/>
            </w:pPr>
            <w:r>
              <w:t>端到端车道线检测</w:t>
            </w:r>
          </w:p>
        </w:tc>
      </w:tr>
      <w:tr w:rsidR="00717886" w14:paraId="3D463FF3" w14:textId="77777777">
        <w:tc>
          <w:tcPr>
            <w:tcW w:w="0" w:type="auto"/>
          </w:tcPr>
          <w:p w14:paraId="41B7252C" w14:textId="77777777" w:rsidR="00717886" w:rsidRDefault="00000000">
            <w:pPr>
              <w:pStyle w:val="Compact"/>
            </w:pPr>
            <w:r>
              <w:t>THMA 3.0</w:t>
            </w:r>
          </w:p>
        </w:tc>
        <w:tc>
          <w:tcPr>
            <w:tcW w:w="0" w:type="auto"/>
          </w:tcPr>
          <w:p w14:paraId="2A19D779" w14:textId="77777777" w:rsidR="00717886" w:rsidRDefault="00000000">
            <w:pPr>
              <w:pStyle w:val="Compact"/>
            </w:pPr>
            <w:r>
              <w:t>VLM+GraphRAG+COT</w:t>
            </w:r>
          </w:p>
        </w:tc>
        <w:tc>
          <w:tcPr>
            <w:tcW w:w="0" w:type="auto"/>
          </w:tcPr>
          <w:p w14:paraId="3C6C0DF4" w14:textId="77777777" w:rsidR="00717886" w:rsidRDefault="00000000">
            <w:pPr>
              <w:pStyle w:val="Compact"/>
            </w:pPr>
            <w:r>
              <w:t>SD</w:t>
            </w:r>
            <w:r>
              <w:t>智能化生产</w:t>
            </w:r>
          </w:p>
        </w:tc>
        <w:tc>
          <w:tcPr>
            <w:tcW w:w="0" w:type="auto"/>
          </w:tcPr>
          <w:p w14:paraId="1860310B" w14:textId="77777777" w:rsidR="0071788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业界首个视觉大模型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思维链系统</w:t>
            </w:r>
          </w:p>
        </w:tc>
      </w:tr>
    </w:tbl>
    <w:p w14:paraId="4B1015A8" w14:textId="77777777" w:rsidR="00717886" w:rsidRDefault="00000000">
      <w:pPr>
        <w:pStyle w:val="3"/>
        <w:rPr>
          <w:lang w:eastAsia="zh-CN"/>
        </w:rPr>
      </w:pPr>
      <w:bookmarkStart w:id="5" w:name="百度自动驾驶事业部-算法架构师t7"/>
      <w:bookmarkEnd w:id="4"/>
      <w:r>
        <w:rPr>
          <w:lang w:eastAsia="zh-CN"/>
        </w:rPr>
        <w:t xml:space="preserve">3.2 </w:t>
      </w:r>
      <w:r>
        <w:rPr>
          <w:lang w:eastAsia="zh-CN"/>
        </w:rPr>
        <w:t>百度自动驾驶事业部</w:t>
      </w:r>
      <w:r>
        <w:rPr>
          <w:lang w:eastAsia="zh-CN"/>
        </w:rPr>
        <w:t xml:space="preserve"> | </w:t>
      </w:r>
      <w:r>
        <w:rPr>
          <w:lang w:eastAsia="zh-CN"/>
        </w:rPr>
        <w:t>算法架构师</w:t>
      </w:r>
      <w:r>
        <w:rPr>
          <w:lang w:eastAsia="zh-CN"/>
        </w:rPr>
        <w:t>(T7)</w:t>
      </w:r>
    </w:p>
    <w:p w14:paraId="431BB9B4" w14:textId="77777777" w:rsidR="00717886" w:rsidRDefault="00000000">
      <w:pPr>
        <w:pStyle w:val="FirstParagraph"/>
        <w:rPr>
          <w:lang w:eastAsia="zh-CN"/>
        </w:rPr>
      </w:pPr>
      <w:r>
        <w:rPr>
          <w:lang w:eastAsia="zh-CN"/>
        </w:rPr>
        <w:t>参与端到端无人车驾驶系统研究，负责感知模块算法设计与优化。</w:t>
      </w:r>
    </w:p>
    <w:p w14:paraId="19B008E8" w14:textId="77777777" w:rsidR="00717886" w:rsidRDefault="00000000">
      <w:pPr>
        <w:pStyle w:val="3"/>
        <w:rPr>
          <w:lang w:eastAsia="zh-CN"/>
        </w:rPr>
      </w:pPr>
      <w:bookmarkStart w:id="6" w:name="兵器工业集团-千人计划专家助手"/>
      <w:bookmarkEnd w:id="5"/>
      <w:r>
        <w:rPr>
          <w:lang w:eastAsia="zh-CN"/>
        </w:rPr>
        <w:lastRenderedPageBreak/>
        <w:t xml:space="preserve">3.3 </w:t>
      </w:r>
      <w:r>
        <w:rPr>
          <w:lang w:eastAsia="zh-CN"/>
        </w:rPr>
        <w:t>兵器工业集团</w:t>
      </w:r>
      <w:r>
        <w:rPr>
          <w:lang w:eastAsia="zh-CN"/>
        </w:rPr>
        <w:t xml:space="preserve"> | </w:t>
      </w:r>
      <w:r>
        <w:rPr>
          <w:lang w:eastAsia="zh-CN"/>
        </w:rPr>
        <w:t>千人计划专家助手</w:t>
      </w:r>
    </w:p>
    <w:p w14:paraId="11526FF2" w14:textId="77777777" w:rsidR="00717886" w:rsidRDefault="00000000">
      <w:pPr>
        <w:pStyle w:val="FirstParagraph"/>
        <w:rPr>
          <w:lang w:eastAsia="zh-CN"/>
        </w:rPr>
      </w:pPr>
      <w:r>
        <w:rPr>
          <w:lang w:eastAsia="zh-CN"/>
        </w:rPr>
        <w:t>主攻高精度导航系统研发，支撑国防领域高精定位技术攻关。</w:t>
      </w:r>
    </w:p>
    <w:p w14:paraId="229D4B37" w14:textId="77777777" w:rsidR="00717886" w:rsidRDefault="00983E63">
      <w:r>
        <w:rPr>
          <w:noProof/>
        </w:rPr>
        <w:pict w14:anchorId="3019CA74">
          <v:rect id="_x0000_i1029" alt="" style="width:415.3pt;height:.05pt;mso-width-percent:0;mso-height-percent:0;mso-width-percent:0;mso-height-percent:0" o:hralign="center" o:hrstd="t" o:hr="t"/>
        </w:pict>
      </w:r>
    </w:p>
    <w:p w14:paraId="075B4E95" w14:textId="77777777" w:rsidR="00717886" w:rsidRDefault="00000000">
      <w:pPr>
        <w:pStyle w:val="2"/>
        <w:rPr>
          <w:lang w:eastAsia="zh-CN"/>
        </w:rPr>
      </w:pPr>
      <w:bookmarkStart w:id="7" w:name="重点项目"/>
      <w:bookmarkEnd w:id="3"/>
      <w:bookmarkEnd w:id="6"/>
      <w:r>
        <w:rPr>
          <w:lang w:eastAsia="zh-CN"/>
        </w:rPr>
        <w:t xml:space="preserve">4. </w:t>
      </w:r>
      <w:r>
        <w:rPr>
          <w:lang w:eastAsia="zh-CN"/>
        </w:rPr>
        <w:t>重点项目</w:t>
      </w:r>
    </w:p>
    <w:p w14:paraId="54E25630" w14:textId="77777777" w:rsidR="00717886" w:rsidRDefault="00000000">
      <w:pPr>
        <w:pStyle w:val="3"/>
        <w:rPr>
          <w:lang w:eastAsia="zh-CN"/>
        </w:rPr>
      </w:pPr>
      <w:bookmarkStart w:id="8" w:name="hd地图道路线-20202023"/>
      <w:r>
        <w:rPr>
          <w:lang w:eastAsia="zh-CN"/>
        </w:rPr>
        <w:t>4.1 HD</w:t>
      </w:r>
      <w:r>
        <w:rPr>
          <w:lang w:eastAsia="zh-CN"/>
        </w:rPr>
        <w:t>地图道路线</w:t>
      </w:r>
      <w:r>
        <w:rPr>
          <w:lang w:eastAsia="zh-CN"/>
        </w:rPr>
        <w:t xml:space="preserve"> | 2020—2023</w:t>
      </w:r>
    </w:p>
    <w:p w14:paraId="0A1141CA" w14:textId="77777777" w:rsidR="00717886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角色</w:t>
      </w:r>
      <w:r>
        <w:rPr>
          <w:lang w:eastAsia="zh-CN"/>
        </w:rPr>
        <w:t>：团队业务与技术负责人</w:t>
      </w:r>
    </w:p>
    <w:p w14:paraId="53158766" w14:textId="77777777" w:rsidR="00717886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核心成果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从零组建团队，构建点云</w:t>
      </w:r>
      <w:r>
        <w:rPr>
          <w:lang w:eastAsia="zh-CN"/>
        </w:rPr>
        <w:t>SLAM</w:t>
      </w:r>
      <w:r>
        <w:rPr>
          <w:lang w:eastAsia="zh-CN"/>
        </w:rPr>
        <w:t>到自动化识别的全流程技术体系</w:t>
      </w:r>
      <w:r>
        <w:rPr>
          <w:lang w:eastAsia="zh-CN"/>
        </w:rPr>
        <w:t xml:space="preserve"> - </w:t>
      </w:r>
      <w:r>
        <w:rPr>
          <w:lang w:eastAsia="zh-CN"/>
        </w:rPr>
        <w:t>支撑蔚来</w:t>
      </w:r>
      <w:r>
        <w:rPr>
          <w:lang w:eastAsia="zh-CN"/>
        </w:rPr>
        <w:t>(NIO)</w:t>
      </w:r>
      <w:r>
        <w:rPr>
          <w:lang w:eastAsia="zh-CN"/>
        </w:rPr>
        <w:t>、毫末等多家车企商业化交付，提前完成全国高速及城市快速路交付</w:t>
      </w:r>
    </w:p>
    <w:p w14:paraId="7BF8238D" w14:textId="77777777" w:rsidR="00717886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量化指标</w:t>
      </w:r>
      <w:r>
        <w:rPr>
          <w:lang w:eastAsia="zh-CN"/>
        </w:rPr>
        <w:t>：自动化率突破</w:t>
      </w:r>
      <w:r>
        <w:rPr>
          <w:b/>
          <w:bCs/>
          <w:lang w:eastAsia="zh-CN"/>
        </w:rPr>
        <w:t>90%+</w:t>
      </w:r>
      <w:r>
        <w:rPr>
          <w:lang w:eastAsia="zh-CN"/>
        </w:rPr>
        <w:t xml:space="preserve"> | </w:t>
      </w:r>
      <w:r>
        <w:rPr>
          <w:lang w:eastAsia="zh-CN"/>
        </w:rPr>
        <w:t>生产效率提升</w:t>
      </w:r>
      <w:r>
        <w:rPr>
          <w:b/>
          <w:bCs/>
          <w:lang w:eastAsia="zh-CN"/>
        </w:rPr>
        <w:t>10</w:t>
      </w:r>
      <w:r>
        <w:rPr>
          <w:b/>
          <w:bCs/>
          <w:lang w:eastAsia="zh-CN"/>
        </w:rPr>
        <w:t>倍</w:t>
      </w:r>
      <w:r>
        <w:rPr>
          <w:lang w:eastAsia="zh-CN"/>
        </w:rPr>
        <w:t xml:space="preserve"> | </w:t>
      </w:r>
      <w:r>
        <w:rPr>
          <w:lang w:eastAsia="zh-CN"/>
        </w:rPr>
        <w:t>成本优化近</w:t>
      </w:r>
      <w:r>
        <w:rPr>
          <w:b/>
          <w:bCs/>
          <w:lang w:eastAsia="zh-CN"/>
        </w:rPr>
        <w:t>1</w:t>
      </w:r>
      <w:r>
        <w:rPr>
          <w:b/>
          <w:bCs/>
          <w:lang w:eastAsia="zh-CN"/>
        </w:rPr>
        <w:t>亿元</w:t>
      </w:r>
      <w:r>
        <w:rPr>
          <w:lang w:eastAsia="zh-CN"/>
        </w:rPr>
        <w:t xml:space="preserve"> | </w:t>
      </w:r>
      <w:r>
        <w:rPr>
          <w:lang w:eastAsia="zh-CN"/>
        </w:rPr>
        <w:t>高速吞吐量</w:t>
      </w:r>
      <w:r>
        <w:rPr>
          <w:b/>
          <w:bCs/>
          <w:lang w:eastAsia="zh-CN"/>
        </w:rPr>
        <w:t>30,000</w:t>
      </w:r>
      <w:r>
        <w:rPr>
          <w:b/>
          <w:bCs/>
          <w:lang w:eastAsia="zh-CN"/>
        </w:rPr>
        <w:t>公里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天</w:t>
      </w:r>
      <w:r>
        <w:rPr>
          <w:lang w:eastAsia="zh-CN"/>
        </w:rPr>
        <w:t xml:space="preserve"> | </w:t>
      </w:r>
      <w:r>
        <w:rPr>
          <w:lang w:eastAsia="zh-CN"/>
        </w:rPr>
        <w:t>路沿石</w:t>
      </w:r>
      <w:r>
        <w:rPr>
          <w:lang w:eastAsia="zh-CN"/>
        </w:rPr>
        <w:t>/</w:t>
      </w:r>
      <w:r>
        <w:rPr>
          <w:lang w:eastAsia="zh-CN"/>
        </w:rPr>
        <w:t>护栏召回率</w:t>
      </w:r>
      <w:r>
        <w:rPr>
          <w:b/>
          <w:bCs/>
          <w:lang w:eastAsia="zh-CN"/>
        </w:rPr>
        <w:t>99%</w:t>
      </w:r>
    </w:p>
    <w:p w14:paraId="7978CDB5" w14:textId="77777777" w:rsidR="00717886" w:rsidRDefault="00000000">
      <w:pPr>
        <w:pStyle w:val="3"/>
        <w:rPr>
          <w:lang w:eastAsia="zh-CN"/>
        </w:rPr>
      </w:pPr>
      <w:bookmarkStart w:id="9" w:name="sd地图-20232025"/>
      <w:bookmarkEnd w:id="8"/>
      <w:r>
        <w:rPr>
          <w:lang w:eastAsia="zh-CN"/>
        </w:rPr>
        <w:t>4.2 SD+</w:t>
      </w:r>
      <w:r>
        <w:rPr>
          <w:lang w:eastAsia="zh-CN"/>
        </w:rPr>
        <w:t>地图</w:t>
      </w:r>
      <w:r>
        <w:rPr>
          <w:lang w:eastAsia="zh-CN"/>
        </w:rPr>
        <w:t xml:space="preserve"> | 2023—2025</w:t>
      </w:r>
    </w:p>
    <w:p w14:paraId="2A7891C4" w14:textId="77777777" w:rsidR="00717886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角色</w:t>
      </w:r>
      <w:r>
        <w:rPr>
          <w:lang w:eastAsia="zh-CN"/>
        </w:rPr>
        <w:t>：算法团队业务与技术双负责人</w:t>
      </w:r>
    </w:p>
    <w:p w14:paraId="6E7CCD2A" w14:textId="77777777" w:rsidR="00717886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核心成果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首创</w:t>
      </w:r>
      <w:r>
        <w:rPr>
          <w:lang w:eastAsia="zh-CN"/>
        </w:rPr>
        <w:t>VLM</w:t>
      </w:r>
      <w:r>
        <w:rPr>
          <w:lang w:eastAsia="zh-CN"/>
        </w:rPr>
        <w:t>模型工业化落地，实现视觉语言模型在道路要素解析场景的应用</w:t>
      </w:r>
      <w:r>
        <w:rPr>
          <w:lang w:eastAsia="zh-CN"/>
        </w:rPr>
        <w:t xml:space="preserve"> - </w:t>
      </w:r>
      <w:r>
        <w:rPr>
          <w:lang w:eastAsia="zh-CN"/>
        </w:rPr>
        <w:t>联合高校举办</w:t>
      </w:r>
      <w:r>
        <w:rPr>
          <w:lang w:eastAsia="zh-CN"/>
        </w:rPr>
        <w:t>Workshop</w:t>
      </w:r>
      <w:r>
        <w:rPr>
          <w:lang w:eastAsia="zh-CN"/>
        </w:rPr>
        <w:t>，提升部门行业影响力</w:t>
      </w:r>
    </w:p>
    <w:p w14:paraId="44D7B09B" w14:textId="77777777" w:rsidR="00717886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量化指标</w:t>
      </w:r>
      <w:r>
        <w:rPr>
          <w:lang w:eastAsia="zh-CN"/>
        </w:rPr>
        <w:t>：全要素自动化写入率</w:t>
      </w:r>
      <w:r>
        <w:rPr>
          <w:b/>
          <w:bCs/>
          <w:lang w:eastAsia="zh-CN"/>
        </w:rPr>
        <w:t>77.1%</w:t>
      </w:r>
      <w:r>
        <w:rPr>
          <w:lang w:eastAsia="zh-CN"/>
        </w:rPr>
        <w:t xml:space="preserve"> | </w:t>
      </w:r>
      <w:r>
        <w:rPr>
          <w:lang w:eastAsia="zh-CN"/>
        </w:rPr>
        <w:t>处理效率</w:t>
      </w:r>
      <w:r>
        <w:rPr>
          <w:b/>
          <w:bCs/>
          <w:lang w:eastAsia="zh-CN"/>
        </w:rPr>
        <w:t>61km/</w:t>
      </w:r>
      <w:r>
        <w:rPr>
          <w:b/>
          <w:bCs/>
          <w:lang w:eastAsia="zh-CN"/>
        </w:rPr>
        <w:t>人天</w:t>
      </w:r>
      <w:r>
        <w:rPr>
          <w:lang w:eastAsia="zh-CN"/>
        </w:rPr>
        <w:t>（提升</w:t>
      </w:r>
      <w:r>
        <w:rPr>
          <w:b/>
          <w:bCs/>
          <w:lang w:eastAsia="zh-CN"/>
        </w:rPr>
        <w:t>21.9</w:t>
      </w:r>
      <w:r>
        <w:rPr>
          <w:b/>
          <w:bCs/>
          <w:lang w:eastAsia="zh-CN"/>
        </w:rPr>
        <w:t>倍</w:t>
      </w:r>
      <w:r>
        <w:rPr>
          <w:lang w:eastAsia="zh-CN"/>
        </w:rPr>
        <w:t>）</w:t>
      </w:r>
      <w:r>
        <w:rPr>
          <w:lang w:eastAsia="zh-CN"/>
        </w:rPr>
        <w:t xml:space="preserve"> | </w:t>
      </w:r>
      <w:r>
        <w:rPr>
          <w:lang w:eastAsia="zh-CN"/>
        </w:rPr>
        <w:t>圆点召回率</w:t>
      </w:r>
      <w:r>
        <w:rPr>
          <w:b/>
          <w:bCs/>
          <w:lang w:eastAsia="zh-CN"/>
        </w:rPr>
        <w:t>98%+</w:t>
      </w:r>
      <w:r>
        <w:rPr>
          <w:lang w:eastAsia="zh-CN"/>
        </w:rPr>
        <w:t xml:space="preserve"> | </w:t>
      </w:r>
      <w:r>
        <w:rPr>
          <w:lang w:eastAsia="zh-CN"/>
        </w:rPr>
        <w:t>公交港湾召回率</w:t>
      </w:r>
      <w:r>
        <w:rPr>
          <w:b/>
          <w:bCs/>
          <w:lang w:eastAsia="zh-CN"/>
        </w:rPr>
        <w:t>99%</w:t>
      </w:r>
      <w:r>
        <w:rPr>
          <w:lang w:eastAsia="zh-CN"/>
        </w:rPr>
        <w:t xml:space="preserve"> | </w:t>
      </w:r>
      <w:r>
        <w:rPr>
          <w:lang w:eastAsia="zh-CN"/>
        </w:rPr>
        <w:t>机动车道数识别</w:t>
      </w:r>
      <w:r>
        <w:rPr>
          <w:b/>
          <w:bCs/>
          <w:lang w:eastAsia="zh-CN"/>
        </w:rPr>
        <w:t>90.9%</w:t>
      </w:r>
    </w:p>
    <w:p w14:paraId="219EF6D0" w14:textId="77777777" w:rsidR="00717886" w:rsidRDefault="00000000">
      <w:pPr>
        <w:pStyle w:val="3"/>
        <w:rPr>
          <w:lang w:eastAsia="zh-CN"/>
        </w:rPr>
      </w:pPr>
      <w:bookmarkStart w:id="10" w:name="sd智能化-2025至今"/>
      <w:bookmarkEnd w:id="9"/>
      <w:r>
        <w:rPr>
          <w:lang w:eastAsia="zh-CN"/>
        </w:rPr>
        <w:t>4.3 SD</w:t>
      </w:r>
      <w:r>
        <w:rPr>
          <w:lang w:eastAsia="zh-CN"/>
        </w:rPr>
        <w:t>智能化</w:t>
      </w:r>
      <w:r>
        <w:rPr>
          <w:lang w:eastAsia="zh-CN"/>
        </w:rPr>
        <w:t xml:space="preserve"> | 2025—</w:t>
      </w:r>
      <w:r>
        <w:rPr>
          <w:lang w:eastAsia="zh-CN"/>
        </w:rPr>
        <w:t>至今</w:t>
      </w:r>
    </w:p>
    <w:p w14:paraId="6A6F4E7F" w14:textId="77777777" w:rsidR="00717886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角色</w:t>
      </w:r>
      <w:r>
        <w:rPr>
          <w:lang w:eastAsia="zh-CN"/>
        </w:rPr>
        <w:t>：技术负责人</w:t>
      </w:r>
    </w:p>
    <w:p w14:paraId="4B233C2C" w14:textId="1BB9E5B1" w:rsidR="00717886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核心成果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业内首个引入</w:t>
      </w:r>
      <w:r>
        <w:rPr>
          <w:lang w:eastAsia="zh-CN"/>
        </w:rPr>
        <w:t>VLM</w:t>
      </w:r>
      <w:r>
        <w:rPr>
          <w:lang w:eastAsia="zh-CN"/>
        </w:rPr>
        <w:t>多模态模型与</w:t>
      </w:r>
      <w:r>
        <w:rPr>
          <w:lang w:eastAsia="zh-CN"/>
        </w:rPr>
        <w:t>COT</w:t>
      </w:r>
      <w:r>
        <w:rPr>
          <w:lang w:eastAsia="zh-CN"/>
        </w:rPr>
        <w:t>推理机制</w:t>
      </w:r>
      <w:r>
        <w:rPr>
          <w:lang w:eastAsia="zh-CN"/>
        </w:rPr>
        <w:t xml:space="preserve"> - </w:t>
      </w:r>
      <w:r>
        <w:rPr>
          <w:lang w:eastAsia="zh-CN"/>
        </w:rPr>
        <w:t>采用强化学习（基于</w:t>
      </w:r>
      <w:r>
        <w:rPr>
          <w:lang w:eastAsia="zh-CN"/>
        </w:rPr>
        <w:t>Qwen3-4b</w:t>
      </w:r>
      <w:r>
        <w:rPr>
          <w:lang w:eastAsia="zh-CN"/>
        </w:rPr>
        <w:t>）训练专有模型</w:t>
      </w:r>
      <w:r w:rsidR="00A154E1">
        <w:rPr>
          <w:rFonts w:hint="eastAsia"/>
          <w:lang w:eastAsia="zh-CN"/>
        </w:rPr>
        <w:t>；基于</w:t>
      </w:r>
      <w:r w:rsidR="00A154E1">
        <w:rPr>
          <w:rFonts w:hint="eastAsia"/>
          <w:lang w:eastAsia="zh-CN"/>
        </w:rPr>
        <w:t xml:space="preserve"> ag</w:t>
      </w:r>
      <w:r w:rsidR="00A154E1">
        <w:rPr>
          <w:lang w:eastAsia="zh-CN"/>
        </w:rPr>
        <w:t xml:space="preserve">ent skill </w:t>
      </w:r>
      <w:r w:rsidR="00A154E1">
        <w:rPr>
          <w:rFonts w:hint="eastAsia"/>
          <w:lang w:eastAsia="zh-CN"/>
        </w:rPr>
        <w:t>范式进行文本</w:t>
      </w:r>
      <w:r w:rsidR="00A154E1">
        <w:rPr>
          <w:lang w:eastAsia="zh-CN"/>
        </w:rPr>
        <w:t>li</w:t>
      </w:r>
      <w:r w:rsidR="00A154E1">
        <w:rPr>
          <w:rFonts w:hint="eastAsia"/>
          <w:lang w:eastAsia="zh-CN"/>
        </w:rPr>
        <w:t>nk</w:t>
      </w:r>
      <w:r w:rsidR="00A154E1">
        <w:rPr>
          <w:rFonts w:hint="eastAsia"/>
          <w:lang w:eastAsia="zh-CN"/>
        </w:rPr>
        <w:t>定位</w:t>
      </w:r>
    </w:p>
    <w:p w14:paraId="21C83C41" w14:textId="77777777" w:rsidR="00717886" w:rsidRDefault="00000000">
      <w:pPr>
        <w:pStyle w:val="a0"/>
      </w:pPr>
      <w:r>
        <w:rPr>
          <w:b/>
          <w:bCs/>
        </w:rPr>
        <w:t>量化指标</w:t>
      </w:r>
      <w:r>
        <w:t>：点限速高置信准确率</w:t>
      </w:r>
      <w:r>
        <w:rPr>
          <w:b/>
          <w:bCs/>
        </w:rPr>
        <w:t>99.6%</w:t>
      </w:r>
      <w:r>
        <w:t xml:space="preserve"> | </w:t>
      </w:r>
      <w:r>
        <w:t>吞吐量</w:t>
      </w:r>
      <w:r>
        <w:rPr>
          <w:b/>
          <w:bCs/>
        </w:rPr>
        <w:t>9000mark/</w:t>
      </w:r>
      <w:r>
        <w:rPr>
          <w:b/>
          <w:bCs/>
        </w:rPr>
        <w:t>天</w:t>
      </w:r>
      <w:r>
        <w:t>（比</w:t>
      </w:r>
      <w:r>
        <w:t>DeepSeek-R1</w:t>
      </w:r>
      <w:r>
        <w:t>提升</w:t>
      </w:r>
      <w:r>
        <w:rPr>
          <w:b/>
          <w:bCs/>
        </w:rPr>
        <w:t>10</w:t>
      </w:r>
      <w:r>
        <w:rPr>
          <w:b/>
          <w:bCs/>
        </w:rPr>
        <w:t>倍</w:t>
      </w:r>
      <w:r>
        <w:rPr>
          <w:b/>
          <w:bCs/>
        </w:rPr>
        <w:t>+</w:t>
      </w:r>
      <w:r>
        <w:t>）</w:t>
      </w:r>
      <w:r>
        <w:t xml:space="preserve"> | </w:t>
      </w:r>
      <w:r>
        <w:t>限行准召</w:t>
      </w:r>
      <w:r>
        <w:rPr>
          <w:b/>
          <w:bCs/>
        </w:rPr>
        <w:t>99%</w:t>
      </w:r>
      <w:r>
        <w:t xml:space="preserve"> | </w:t>
      </w:r>
      <w:r>
        <w:t>重点工程开通准确率</w:t>
      </w:r>
      <w:r>
        <w:rPr>
          <w:b/>
          <w:bCs/>
        </w:rPr>
        <w:t>99%</w:t>
      </w:r>
    </w:p>
    <w:p w14:paraId="19BC3C0B" w14:textId="77777777" w:rsidR="00717886" w:rsidRDefault="00983E63">
      <w:r>
        <w:rPr>
          <w:noProof/>
        </w:rPr>
        <w:pict w14:anchorId="4C2955CB">
          <v:rect id="_x0000_i1028" alt="" style="width:415.3pt;height:.05pt;mso-width-percent:0;mso-height-percent:0;mso-width-percent:0;mso-height-percent:0" o:hralign="center" o:hrstd="t" o:hr="t"/>
        </w:pict>
      </w:r>
    </w:p>
    <w:p w14:paraId="65582ED6" w14:textId="77777777" w:rsidR="00717886" w:rsidRDefault="00000000">
      <w:pPr>
        <w:pStyle w:val="2"/>
      </w:pPr>
      <w:bookmarkStart w:id="11" w:name="学术成果"/>
      <w:bookmarkEnd w:id="7"/>
      <w:bookmarkEnd w:id="10"/>
      <w:r>
        <w:t xml:space="preserve">5. </w:t>
      </w:r>
      <w:r>
        <w:t>学术成果</w:t>
      </w:r>
    </w:p>
    <w:p w14:paraId="0309B478" w14:textId="77777777" w:rsidR="00717886" w:rsidRDefault="00000000">
      <w:pPr>
        <w:pStyle w:val="3"/>
      </w:pPr>
      <w:bookmarkStart w:id="12" w:name="代表论文"/>
      <w:r>
        <w:t xml:space="preserve">5.1 </w:t>
      </w:r>
      <w:r>
        <w:t>代表论文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367"/>
        <w:gridCol w:w="1216"/>
        <w:gridCol w:w="1394"/>
        <w:gridCol w:w="663"/>
      </w:tblGrid>
      <w:tr w:rsidR="00717886" w14:paraId="6B50D0CD" w14:textId="77777777" w:rsidTr="007178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5D0236" w14:textId="77777777" w:rsidR="00717886" w:rsidRDefault="00000000">
            <w:pPr>
              <w:pStyle w:val="Compact"/>
            </w:pPr>
            <w:r>
              <w:t>论文</w:t>
            </w:r>
          </w:p>
        </w:tc>
        <w:tc>
          <w:tcPr>
            <w:tcW w:w="0" w:type="auto"/>
          </w:tcPr>
          <w:p w14:paraId="592AA84F" w14:textId="77777777" w:rsidR="00717886" w:rsidRDefault="00000000">
            <w:pPr>
              <w:pStyle w:val="Compact"/>
            </w:pPr>
            <w:r>
              <w:t>会议</w:t>
            </w:r>
            <w:r>
              <w:t>/</w:t>
            </w:r>
            <w:r>
              <w:t>期刊</w:t>
            </w:r>
          </w:p>
        </w:tc>
        <w:tc>
          <w:tcPr>
            <w:tcW w:w="0" w:type="auto"/>
          </w:tcPr>
          <w:p w14:paraId="5487D59C" w14:textId="77777777" w:rsidR="00717886" w:rsidRDefault="00000000">
            <w:pPr>
              <w:pStyle w:val="Compact"/>
            </w:pPr>
            <w:r>
              <w:t>亮点</w:t>
            </w:r>
          </w:p>
        </w:tc>
        <w:tc>
          <w:tcPr>
            <w:tcW w:w="0" w:type="auto"/>
          </w:tcPr>
          <w:p w14:paraId="7A1AA59F" w14:textId="77777777" w:rsidR="00717886" w:rsidRDefault="00000000">
            <w:pPr>
              <w:pStyle w:val="Compact"/>
            </w:pPr>
            <w:r>
              <w:t>引用</w:t>
            </w:r>
          </w:p>
        </w:tc>
      </w:tr>
      <w:tr w:rsidR="00717886" w14:paraId="57B42489" w14:textId="77777777">
        <w:tc>
          <w:tcPr>
            <w:tcW w:w="0" w:type="auto"/>
          </w:tcPr>
          <w:p w14:paraId="1667350C" w14:textId="77777777" w:rsidR="00717886" w:rsidRDefault="00000000">
            <w:pPr>
              <w:pStyle w:val="Compact"/>
            </w:pPr>
            <w:r>
              <w:t>Latr: 3D Lane Detection from Monocular Images with Transformer</w:t>
            </w:r>
          </w:p>
        </w:tc>
        <w:tc>
          <w:tcPr>
            <w:tcW w:w="0" w:type="auto"/>
          </w:tcPr>
          <w:p w14:paraId="106AC87B" w14:textId="77777777" w:rsidR="00717886" w:rsidRDefault="00000000">
            <w:pPr>
              <w:pStyle w:val="Compact"/>
            </w:pPr>
            <w:r>
              <w:t>ICCV 2023</w:t>
            </w:r>
          </w:p>
        </w:tc>
        <w:tc>
          <w:tcPr>
            <w:tcW w:w="0" w:type="auto"/>
          </w:tcPr>
          <w:p w14:paraId="6B99D638" w14:textId="77777777" w:rsidR="00717886" w:rsidRDefault="00000000">
            <w:pPr>
              <w:pStyle w:val="Compact"/>
            </w:pPr>
            <w:r>
              <w:rPr>
                <w:b/>
                <w:bCs/>
              </w:rPr>
              <w:t>Oral</w:t>
            </w:r>
          </w:p>
        </w:tc>
        <w:tc>
          <w:tcPr>
            <w:tcW w:w="0" w:type="auto"/>
          </w:tcPr>
          <w:p w14:paraId="07BC23C0" w14:textId="77777777" w:rsidR="00717886" w:rsidRDefault="00000000">
            <w:pPr>
              <w:pStyle w:val="Compact"/>
            </w:pPr>
            <w:r>
              <w:t>77</w:t>
            </w:r>
          </w:p>
        </w:tc>
      </w:tr>
      <w:tr w:rsidR="00717886" w14:paraId="45B26D4C" w14:textId="77777777">
        <w:tc>
          <w:tcPr>
            <w:tcW w:w="0" w:type="auto"/>
          </w:tcPr>
          <w:p w14:paraId="34EA86EB" w14:textId="77777777" w:rsidR="00717886" w:rsidRDefault="00000000">
            <w:pPr>
              <w:pStyle w:val="Compact"/>
            </w:pPr>
            <w:r>
              <w:lastRenderedPageBreak/>
              <w:t>2DPass: 2D Priors Assisted Semantic Segmentation on LiDAR Point Clouds</w:t>
            </w:r>
          </w:p>
        </w:tc>
        <w:tc>
          <w:tcPr>
            <w:tcW w:w="0" w:type="auto"/>
          </w:tcPr>
          <w:p w14:paraId="2446B579" w14:textId="77777777" w:rsidR="00717886" w:rsidRDefault="00000000">
            <w:pPr>
              <w:pStyle w:val="Compact"/>
            </w:pPr>
            <w:r>
              <w:t>ECCV 2022</w:t>
            </w:r>
          </w:p>
        </w:tc>
        <w:tc>
          <w:tcPr>
            <w:tcW w:w="0" w:type="auto"/>
          </w:tcPr>
          <w:p w14:paraId="47AC9D1A" w14:textId="77777777" w:rsidR="00717886" w:rsidRDefault="00000000">
            <w:pPr>
              <w:pStyle w:val="Compact"/>
            </w:pPr>
            <w:r>
              <w:rPr>
                <w:b/>
                <w:bCs/>
              </w:rPr>
              <w:t>Oral</w:t>
            </w:r>
          </w:p>
        </w:tc>
        <w:tc>
          <w:tcPr>
            <w:tcW w:w="0" w:type="auto"/>
          </w:tcPr>
          <w:p w14:paraId="4413C67C" w14:textId="77777777" w:rsidR="00717886" w:rsidRDefault="00000000">
            <w:pPr>
              <w:pStyle w:val="Compact"/>
            </w:pPr>
            <w:r>
              <w:t>375</w:t>
            </w:r>
          </w:p>
        </w:tc>
      </w:tr>
      <w:tr w:rsidR="00717886" w14:paraId="1477E3AC" w14:textId="77777777">
        <w:tc>
          <w:tcPr>
            <w:tcW w:w="0" w:type="auto"/>
          </w:tcPr>
          <w:p w14:paraId="6917C5D0" w14:textId="77777777" w:rsidR="00717886" w:rsidRDefault="00000000">
            <w:pPr>
              <w:pStyle w:val="Compact"/>
            </w:pPr>
            <w:r>
              <w:t>Topo2Seq: Enhanced Topology Reasoning via Topology Sequence Learning</w:t>
            </w:r>
          </w:p>
        </w:tc>
        <w:tc>
          <w:tcPr>
            <w:tcW w:w="0" w:type="auto"/>
          </w:tcPr>
          <w:p w14:paraId="500CA829" w14:textId="77777777" w:rsidR="00717886" w:rsidRDefault="00000000">
            <w:pPr>
              <w:pStyle w:val="Compact"/>
            </w:pPr>
            <w:r>
              <w:t>AAAI 2025</w:t>
            </w:r>
          </w:p>
        </w:tc>
        <w:tc>
          <w:tcPr>
            <w:tcW w:w="0" w:type="auto"/>
          </w:tcPr>
          <w:p w14:paraId="109C0071" w14:textId="77777777" w:rsidR="00717886" w:rsidRDefault="00000000">
            <w:pPr>
              <w:pStyle w:val="Compact"/>
            </w:pPr>
            <w:r>
              <w:rPr>
                <w:b/>
                <w:bCs/>
              </w:rPr>
              <w:t>Oral</w:t>
            </w:r>
          </w:p>
        </w:tc>
        <w:tc>
          <w:tcPr>
            <w:tcW w:w="0" w:type="auto"/>
          </w:tcPr>
          <w:p w14:paraId="4BC9B6D5" w14:textId="77777777" w:rsidR="00717886" w:rsidRDefault="00000000">
            <w:pPr>
              <w:pStyle w:val="Compact"/>
            </w:pPr>
            <w:r>
              <w:t>—</w:t>
            </w:r>
          </w:p>
        </w:tc>
      </w:tr>
      <w:tr w:rsidR="00717886" w14:paraId="35AC014A" w14:textId="77777777">
        <w:tc>
          <w:tcPr>
            <w:tcW w:w="0" w:type="auto"/>
          </w:tcPr>
          <w:p w14:paraId="5665EC3D" w14:textId="77777777" w:rsidR="00717886" w:rsidRDefault="00000000">
            <w:pPr>
              <w:pStyle w:val="Compact"/>
            </w:pPr>
            <w:r>
              <w:t>A Survey on Multimodal Large Language Models for Autonomous Driving</w:t>
            </w:r>
          </w:p>
        </w:tc>
        <w:tc>
          <w:tcPr>
            <w:tcW w:w="0" w:type="auto"/>
          </w:tcPr>
          <w:p w14:paraId="1F24C730" w14:textId="77777777" w:rsidR="00717886" w:rsidRDefault="00000000">
            <w:pPr>
              <w:pStyle w:val="Compact"/>
            </w:pPr>
            <w:r>
              <w:t>WACV 2024</w:t>
            </w:r>
          </w:p>
        </w:tc>
        <w:tc>
          <w:tcPr>
            <w:tcW w:w="0" w:type="auto"/>
          </w:tcPr>
          <w:p w14:paraId="60FA4CE9" w14:textId="77777777" w:rsidR="00717886" w:rsidRDefault="00000000">
            <w:pPr>
              <w:pStyle w:val="Compact"/>
            </w:pPr>
            <w:r>
              <w:t>综述</w:t>
            </w:r>
          </w:p>
        </w:tc>
        <w:tc>
          <w:tcPr>
            <w:tcW w:w="0" w:type="auto"/>
          </w:tcPr>
          <w:p w14:paraId="7D6563A1" w14:textId="77777777" w:rsidR="00717886" w:rsidRDefault="00000000">
            <w:pPr>
              <w:pStyle w:val="Compact"/>
            </w:pPr>
            <w:r>
              <w:t>592</w:t>
            </w:r>
          </w:p>
        </w:tc>
      </w:tr>
      <w:tr w:rsidR="00717886" w14:paraId="6AF1BAD7" w14:textId="77777777">
        <w:tc>
          <w:tcPr>
            <w:tcW w:w="0" w:type="auto"/>
          </w:tcPr>
          <w:p w14:paraId="22BA39A5" w14:textId="77777777" w:rsidR="00717886" w:rsidRDefault="00000000">
            <w:pPr>
              <w:pStyle w:val="Compact"/>
            </w:pPr>
            <w:r>
              <w:t>MapLM: A Real-World Large-Scale Vision-Language Benchmark</w:t>
            </w:r>
          </w:p>
        </w:tc>
        <w:tc>
          <w:tcPr>
            <w:tcW w:w="0" w:type="auto"/>
          </w:tcPr>
          <w:p w14:paraId="5D422689" w14:textId="77777777" w:rsidR="00717886" w:rsidRDefault="00000000">
            <w:pPr>
              <w:pStyle w:val="Compact"/>
            </w:pPr>
            <w:r>
              <w:t>CVPR 2024</w:t>
            </w:r>
          </w:p>
        </w:tc>
        <w:tc>
          <w:tcPr>
            <w:tcW w:w="0" w:type="auto"/>
          </w:tcPr>
          <w:p w14:paraId="4DCD4D6E" w14:textId="77777777" w:rsidR="00717886" w:rsidRDefault="00000000">
            <w:pPr>
              <w:pStyle w:val="Compact"/>
            </w:pPr>
            <w:r>
              <w:t>Benchmark</w:t>
            </w:r>
          </w:p>
        </w:tc>
        <w:tc>
          <w:tcPr>
            <w:tcW w:w="0" w:type="auto"/>
          </w:tcPr>
          <w:p w14:paraId="582051DF" w14:textId="77777777" w:rsidR="00717886" w:rsidRDefault="00000000">
            <w:pPr>
              <w:pStyle w:val="Compact"/>
            </w:pPr>
            <w:r>
              <w:t>65</w:t>
            </w:r>
          </w:p>
        </w:tc>
      </w:tr>
    </w:tbl>
    <w:p w14:paraId="5699BA59" w14:textId="77777777" w:rsidR="00717886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总计</w:t>
      </w:r>
      <w:r>
        <w:rPr>
          <w:lang w:eastAsia="zh-CN"/>
        </w:rPr>
        <w:t>：顶会论文</w:t>
      </w:r>
      <w:r>
        <w:rPr>
          <w:b/>
          <w:bCs/>
          <w:lang w:eastAsia="zh-CN"/>
        </w:rPr>
        <w:t>16</w:t>
      </w:r>
      <w:r>
        <w:rPr>
          <w:b/>
          <w:bCs/>
          <w:lang w:eastAsia="zh-CN"/>
        </w:rPr>
        <w:t>篇</w:t>
      </w:r>
      <w:r>
        <w:rPr>
          <w:lang w:eastAsia="zh-CN"/>
        </w:rPr>
        <w:t xml:space="preserve"> | </w:t>
      </w:r>
      <w:r>
        <w:rPr>
          <w:lang w:eastAsia="zh-CN"/>
        </w:rPr>
        <w:t>总引用约</w:t>
      </w:r>
      <w:r>
        <w:rPr>
          <w:b/>
          <w:bCs/>
          <w:lang w:eastAsia="zh-CN"/>
        </w:rPr>
        <w:t>1500</w:t>
      </w:r>
      <w:r>
        <w:rPr>
          <w:b/>
          <w:bCs/>
          <w:lang w:eastAsia="zh-CN"/>
        </w:rPr>
        <w:t>次</w:t>
      </w:r>
      <w:r>
        <w:rPr>
          <w:lang w:eastAsia="zh-CN"/>
        </w:rPr>
        <w:t xml:space="preserve"> | </w:t>
      </w:r>
      <w:r>
        <w:rPr>
          <w:lang w:eastAsia="zh-CN"/>
        </w:rPr>
        <w:t>含</w:t>
      </w:r>
      <w:r>
        <w:rPr>
          <w:b/>
          <w:bCs/>
          <w:lang w:eastAsia="zh-CN"/>
        </w:rPr>
        <w:t>3</w:t>
      </w:r>
      <w:r>
        <w:rPr>
          <w:b/>
          <w:bCs/>
          <w:lang w:eastAsia="zh-CN"/>
        </w:rPr>
        <w:t>篇</w:t>
      </w:r>
      <w:r>
        <w:rPr>
          <w:b/>
          <w:bCs/>
          <w:lang w:eastAsia="zh-CN"/>
        </w:rPr>
        <w:t>Oral</w:t>
      </w:r>
    </w:p>
    <w:p w14:paraId="628EC5EA" w14:textId="77777777" w:rsidR="00717886" w:rsidRDefault="00000000">
      <w:pPr>
        <w:pStyle w:val="3"/>
      </w:pPr>
      <w:bookmarkStart w:id="13" w:name="学术服务"/>
      <w:bookmarkEnd w:id="12"/>
      <w:r>
        <w:t xml:space="preserve">5.2 </w:t>
      </w:r>
      <w:r>
        <w:t>学术服务</w:t>
      </w:r>
    </w:p>
    <w:p w14:paraId="1A4B9D31" w14:textId="77777777" w:rsidR="00717886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会议主席</w:t>
      </w:r>
      <w:r>
        <w:rPr>
          <w:lang w:eastAsia="zh-CN"/>
        </w:rPr>
        <w:t>：</w:t>
      </w:r>
      <w:r>
        <w:rPr>
          <w:lang w:eastAsia="zh-CN"/>
        </w:rPr>
        <w:t xml:space="preserve">WACV 2024-2026 </w:t>
      </w:r>
      <w:r>
        <w:rPr>
          <w:lang w:eastAsia="zh-CN"/>
        </w:rPr>
        <w:t>国际会议研讨会主席</w:t>
      </w:r>
    </w:p>
    <w:p w14:paraId="61DA2BF4" w14:textId="77777777" w:rsidR="00717886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审稿人</w:t>
      </w:r>
      <w:r>
        <w:rPr>
          <w:lang w:eastAsia="zh-CN"/>
        </w:rPr>
        <w:t>：</w:t>
      </w:r>
      <w:r>
        <w:rPr>
          <w:lang w:eastAsia="zh-CN"/>
        </w:rPr>
        <w:t xml:space="preserve">CVPR / ICCV / ECCV </w:t>
      </w:r>
      <w:r>
        <w:rPr>
          <w:lang w:eastAsia="zh-CN"/>
        </w:rPr>
        <w:t>等顶会长期审稿人</w:t>
      </w:r>
    </w:p>
    <w:p w14:paraId="09D5109A" w14:textId="454B6723" w:rsidR="00717886" w:rsidRDefault="00EB66AB">
      <w:pPr>
        <w:pStyle w:val="Compact"/>
        <w:numPr>
          <w:ilvl w:val="0"/>
          <w:numId w:val="2"/>
        </w:numPr>
      </w:pPr>
      <w:r>
        <w:rPr>
          <w:b/>
          <w:bCs/>
        </w:rPr>
        <w:t>组织</w:t>
      </w:r>
      <w:r>
        <w:rPr>
          <w:b/>
          <w:bCs/>
        </w:rPr>
        <w:t>Workshop</w:t>
      </w:r>
      <w:r>
        <w:t>：联合高校首次举办</w:t>
      </w:r>
      <w:r>
        <w:t>”Workshop on Large Language and Vision Models for Autonomous Driving”;</w:t>
      </w:r>
      <w:r w:rsidRPr="00EB66AB">
        <w:t xml:space="preserve"> Robust and Generalized Lane Topology Understanding and HD Map Generation through CoT Design (TopoCoT)</w:t>
      </w:r>
    </w:p>
    <w:p w14:paraId="4DEA9912" w14:textId="77777777" w:rsidR="00717886" w:rsidRDefault="00983E63">
      <w:r>
        <w:rPr>
          <w:noProof/>
        </w:rPr>
        <w:pict w14:anchorId="4DD69BA3">
          <v:rect id="_x0000_i1027" alt="" style="width:415.3pt;height:.05pt;mso-width-percent:0;mso-height-percent:0;mso-width-percent:0;mso-height-percent:0" o:hralign="center" o:hrstd="t" o:hr="t"/>
        </w:pict>
      </w:r>
    </w:p>
    <w:p w14:paraId="3BFF1910" w14:textId="77777777" w:rsidR="00717886" w:rsidRDefault="00000000">
      <w:pPr>
        <w:pStyle w:val="2"/>
      </w:pPr>
      <w:bookmarkStart w:id="14" w:name="技术能力"/>
      <w:bookmarkEnd w:id="11"/>
      <w:bookmarkEnd w:id="13"/>
      <w:r>
        <w:t xml:space="preserve">6. </w:t>
      </w:r>
      <w:r>
        <w:t>技术能力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9"/>
        <w:gridCol w:w="7301"/>
      </w:tblGrid>
      <w:tr w:rsidR="00717886" w14:paraId="7518E3FC" w14:textId="77777777" w:rsidTr="007178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714644" w14:textId="77777777" w:rsidR="00717886" w:rsidRDefault="00000000">
            <w:pPr>
              <w:pStyle w:val="Compact"/>
            </w:pPr>
            <w:r>
              <w:t>类别</w:t>
            </w:r>
          </w:p>
        </w:tc>
        <w:tc>
          <w:tcPr>
            <w:tcW w:w="0" w:type="auto"/>
          </w:tcPr>
          <w:p w14:paraId="48A1752C" w14:textId="77777777" w:rsidR="00717886" w:rsidRDefault="00000000">
            <w:pPr>
              <w:pStyle w:val="Compact"/>
            </w:pPr>
            <w:r>
              <w:t>技术栈</w:t>
            </w:r>
          </w:p>
        </w:tc>
      </w:tr>
      <w:tr w:rsidR="00717886" w14:paraId="1841C994" w14:textId="77777777">
        <w:tc>
          <w:tcPr>
            <w:tcW w:w="0" w:type="auto"/>
          </w:tcPr>
          <w:p w14:paraId="56EF33EE" w14:textId="77777777" w:rsidR="00717886" w:rsidRDefault="00000000">
            <w:pPr>
              <w:pStyle w:val="Compact"/>
            </w:pPr>
            <w:r>
              <w:t>核心算法</w:t>
            </w:r>
          </w:p>
        </w:tc>
        <w:tc>
          <w:tcPr>
            <w:tcW w:w="0" w:type="auto"/>
          </w:tcPr>
          <w:p w14:paraId="31A81531" w14:textId="77777777" w:rsidR="0071788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BEV</w:t>
            </w:r>
            <w:r>
              <w:rPr>
                <w:lang w:eastAsia="zh-CN"/>
              </w:rPr>
              <w:t>感知、</w:t>
            </w:r>
            <w:r>
              <w:rPr>
                <w:lang w:eastAsia="zh-CN"/>
              </w:rPr>
              <w:t>3D</w:t>
            </w:r>
            <w:r>
              <w:rPr>
                <w:lang w:eastAsia="zh-CN"/>
              </w:rPr>
              <w:t>目标检测、端到端车道线检测、多模态融合、自监督学习</w:t>
            </w:r>
          </w:p>
        </w:tc>
      </w:tr>
      <w:tr w:rsidR="00717886" w14:paraId="7A209044" w14:textId="77777777">
        <w:tc>
          <w:tcPr>
            <w:tcW w:w="0" w:type="auto"/>
          </w:tcPr>
          <w:p w14:paraId="2EDEDEE6" w14:textId="77777777" w:rsidR="00717886" w:rsidRDefault="00000000">
            <w:pPr>
              <w:pStyle w:val="Compact"/>
            </w:pPr>
            <w:r>
              <w:t>大模型技术</w:t>
            </w:r>
          </w:p>
        </w:tc>
        <w:tc>
          <w:tcPr>
            <w:tcW w:w="0" w:type="auto"/>
          </w:tcPr>
          <w:p w14:paraId="3719F6DF" w14:textId="77777777" w:rsidR="00717886" w:rsidRDefault="00000000">
            <w:pPr>
              <w:pStyle w:val="Compact"/>
            </w:pPr>
            <w:r>
              <w:t>VLM</w:t>
            </w:r>
            <w:r>
              <w:t>多模态大模型、</w:t>
            </w:r>
            <w:r>
              <w:t>GraphRAG</w:t>
            </w:r>
            <w:r>
              <w:t>、</w:t>
            </w:r>
            <w:r>
              <w:t>COT</w:t>
            </w:r>
            <w:r>
              <w:t>思维链推理、强化学习</w:t>
            </w:r>
            <w:r>
              <w:t>(RLHF)</w:t>
            </w:r>
          </w:p>
        </w:tc>
      </w:tr>
    </w:tbl>
    <w:p w14:paraId="42EE552A" w14:textId="77777777" w:rsidR="00717886" w:rsidRDefault="00983E63">
      <w:r>
        <w:rPr>
          <w:noProof/>
        </w:rPr>
        <w:pict w14:anchorId="18B56F97">
          <v:rect id="_x0000_i1026" alt="" style="width:415.3pt;height:.05pt;mso-width-percent:0;mso-height-percent:0;mso-width-percent:0;mso-height-percent:0" o:hralign="center" o:hrstd="t" o:hr="t"/>
        </w:pict>
      </w:r>
    </w:p>
    <w:p w14:paraId="4C46001A" w14:textId="77777777" w:rsidR="00717886" w:rsidRDefault="00000000">
      <w:pPr>
        <w:pStyle w:val="2"/>
      </w:pPr>
      <w:bookmarkStart w:id="15" w:name="荣誉奖项"/>
      <w:bookmarkEnd w:id="14"/>
      <w:r>
        <w:t xml:space="preserve">7. </w:t>
      </w:r>
      <w:r>
        <w:t>荣誉奖项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54"/>
        <w:gridCol w:w="7286"/>
      </w:tblGrid>
      <w:tr w:rsidR="00717886" w14:paraId="3310D1DE" w14:textId="77777777" w:rsidTr="00EB66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84" w:type="dxa"/>
          </w:tcPr>
          <w:p w14:paraId="347EC91A" w14:textId="77777777" w:rsidR="00717886" w:rsidRDefault="00000000">
            <w:pPr>
              <w:pStyle w:val="Compact"/>
            </w:pPr>
            <w:r>
              <w:t>类型</w:t>
            </w:r>
          </w:p>
        </w:tc>
        <w:tc>
          <w:tcPr>
            <w:tcW w:w="7472" w:type="dxa"/>
          </w:tcPr>
          <w:p w14:paraId="7EF5B43F" w14:textId="77777777" w:rsidR="00717886" w:rsidRDefault="00000000">
            <w:pPr>
              <w:pStyle w:val="Compact"/>
            </w:pPr>
            <w:r>
              <w:t>奖项</w:t>
            </w:r>
          </w:p>
        </w:tc>
      </w:tr>
      <w:tr w:rsidR="00717886" w14:paraId="241EE455" w14:textId="77777777" w:rsidTr="00EB66AB">
        <w:tc>
          <w:tcPr>
            <w:tcW w:w="1384" w:type="dxa"/>
          </w:tcPr>
          <w:p w14:paraId="27500A97" w14:textId="77777777" w:rsidR="00717886" w:rsidRDefault="00000000">
            <w:pPr>
              <w:pStyle w:val="Compact"/>
            </w:pPr>
            <w:r>
              <w:t>学术荣誉</w:t>
            </w:r>
          </w:p>
        </w:tc>
        <w:tc>
          <w:tcPr>
            <w:tcW w:w="7472" w:type="dxa"/>
          </w:tcPr>
          <w:p w14:paraId="44B30DA2" w14:textId="77777777" w:rsidR="00717886" w:rsidRDefault="00000000">
            <w:pPr>
              <w:pStyle w:val="Compact"/>
            </w:pPr>
            <w:r>
              <w:t xml:space="preserve">AAAI 2023 </w:t>
            </w:r>
            <w:r>
              <w:t>人工智能创新应用奖</w:t>
            </w:r>
            <w:r>
              <w:t xml:space="preserve"> (Deployed Application Award)</w:t>
            </w:r>
          </w:p>
        </w:tc>
      </w:tr>
      <w:tr w:rsidR="00717886" w14:paraId="2E2DB077" w14:textId="77777777" w:rsidTr="00EB66AB">
        <w:tc>
          <w:tcPr>
            <w:tcW w:w="1384" w:type="dxa"/>
          </w:tcPr>
          <w:p w14:paraId="5AF1B599" w14:textId="77777777" w:rsidR="00717886" w:rsidRDefault="00000000">
            <w:pPr>
              <w:pStyle w:val="Compact"/>
            </w:pPr>
            <w:r>
              <w:t>工作荣誉</w:t>
            </w:r>
          </w:p>
        </w:tc>
        <w:tc>
          <w:tcPr>
            <w:tcW w:w="7472" w:type="dxa"/>
          </w:tcPr>
          <w:p w14:paraId="05D09696" w14:textId="77777777" w:rsidR="00717886" w:rsidRDefault="00000000">
            <w:pPr>
              <w:pStyle w:val="Compact"/>
            </w:pPr>
            <w:r>
              <w:t>年度</w:t>
            </w:r>
            <w:r>
              <w:t>AI</w:t>
            </w:r>
            <w:r>
              <w:t>提效银奖</w:t>
            </w:r>
          </w:p>
        </w:tc>
      </w:tr>
      <w:tr w:rsidR="00717886" w14:paraId="0EB6239D" w14:textId="77777777" w:rsidTr="00EB66AB">
        <w:tc>
          <w:tcPr>
            <w:tcW w:w="1384" w:type="dxa"/>
          </w:tcPr>
          <w:p w14:paraId="29D79302" w14:textId="77777777" w:rsidR="00717886" w:rsidRDefault="00000000">
            <w:pPr>
              <w:pStyle w:val="Compact"/>
            </w:pPr>
            <w:r>
              <w:t>工作荣誉</w:t>
            </w:r>
          </w:p>
        </w:tc>
        <w:tc>
          <w:tcPr>
            <w:tcW w:w="7472" w:type="dxa"/>
          </w:tcPr>
          <w:p w14:paraId="4E2F7C08" w14:textId="77777777" w:rsidR="0071788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业务突破奖、优秀导师奖</w:t>
            </w:r>
          </w:p>
        </w:tc>
      </w:tr>
      <w:tr w:rsidR="00717886" w14:paraId="1AB75CBC" w14:textId="77777777" w:rsidTr="00EB66AB">
        <w:tc>
          <w:tcPr>
            <w:tcW w:w="1384" w:type="dxa"/>
          </w:tcPr>
          <w:p w14:paraId="7C80F64E" w14:textId="77777777" w:rsidR="00717886" w:rsidRDefault="00000000">
            <w:pPr>
              <w:pStyle w:val="Compact"/>
            </w:pPr>
            <w:r>
              <w:t>竞赛荣誉</w:t>
            </w:r>
          </w:p>
        </w:tc>
        <w:tc>
          <w:tcPr>
            <w:tcW w:w="7472" w:type="dxa"/>
          </w:tcPr>
          <w:p w14:paraId="7A75F7FB" w14:textId="58211813" w:rsidR="00717886" w:rsidRDefault="00EB66AB">
            <w:pPr>
              <w:pStyle w:val="Compact"/>
            </w:pPr>
            <w:r w:rsidRPr="00EB66AB">
              <w:t xml:space="preserve">SemantickITT </w:t>
            </w:r>
            <w:r w:rsidRPr="00EB66AB">
              <w:t>语义分割冠军、</w:t>
            </w:r>
            <w:r w:rsidRPr="00EB66AB">
              <w:t xml:space="preserve">Tusimple </w:t>
            </w:r>
            <w:r w:rsidRPr="00EB66AB">
              <w:t>车道线检测冠军，</w:t>
            </w:r>
            <w:r w:rsidRPr="00EB66AB">
              <w:t xml:space="preserve"> openlane</w:t>
            </w:r>
            <w:r w:rsidRPr="00EB66AB">
              <w:t>冠军、</w:t>
            </w:r>
            <w:r w:rsidRPr="00EB66AB">
              <w:t>RoadBEV</w:t>
            </w:r>
            <w:r w:rsidRPr="00EB66AB">
              <w:t>冠军</w:t>
            </w:r>
          </w:p>
        </w:tc>
      </w:tr>
    </w:tbl>
    <w:p w14:paraId="076D5837" w14:textId="77777777" w:rsidR="00717886" w:rsidRDefault="00983E63">
      <w:r>
        <w:rPr>
          <w:noProof/>
        </w:rPr>
        <w:pict w14:anchorId="7531E019">
          <v:rect id="_x0000_i1025" alt="" style="width:415.3pt;height:.05pt;mso-width-percent:0;mso-height-percent:0;mso-width-percent:0;mso-height-percent:0" o:hralign="center" o:hrstd="t" o:hr="t"/>
        </w:pict>
      </w:r>
    </w:p>
    <w:p w14:paraId="08DDE723" w14:textId="77777777" w:rsidR="00717886" w:rsidRDefault="00000000">
      <w:pPr>
        <w:pStyle w:val="2"/>
        <w:rPr>
          <w:lang w:eastAsia="zh-CN"/>
        </w:rPr>
      </w:pPr>
      <w:bookmarkStart w:id="16" w:name="社会任职"/>
      <w:bookmarkEnd w:id="15"/>
      <w:r>
        <w:rPr>
          <w:lang w:eastAsia="zh-CN"/>
        </w:rPr>
        <w:lastRenderedPageBreak/>
        <w:t xml:space="preserve">8. </w:t>
      </w:r>
      <w:r>
        <w:rPr>
          <w:lang w:eastAsia="zh-CN"/>
        </w:rPr>
        <w:t>社会任职</w:t>
      </w:r>
    </w:p>
    <w:p w14:paraId="43F8E32F" w14:textId="77777777" w:rsidR="00717886" w:rsidRDefault="00000000">
      <w:pPr>
        <w:pStyle w:val="FirstParagraph"/>
        <w:rPr>
          <w:lang w:eastAsia="zh-CN"/>
        </w:rPr>
      </w:pPr>
      <w:r>
        <w:rPr>
          <w:lang w:eastAsia="zh-CN"/>
        </w:rPr>
        <w:t>香港中文大学（深圳）理工学院</w:t>
      </w:r>
      <w:r>
        <w:rPr>
          <w:lang w:eastAsia="zh-CN"/>
        </w:rPr>
        <w:t>”</w:t>
      </w:r>
      <w:r>
        <w:rPr>
          <w:lang w:eastAsia="zh-CN"/>
        </w:rPr>
        <w:t>职通未来</w:t>
      </w:r>
      <w:r>
        <w:rPr>
          <w:lang w:eastAsia="zh-CN"/>
        </w:rPr>
        <w:t>”</w:t>
      </w:r>
      <w:r>
        <w:rPr>
          <w:lang w:eastAsia="zh-CN"/>
        </w:rPr>
        <w:t>行业导师</w:t>
      </w:r>
      <w:bookmarkEnd w:id="0"/>
      <w:bookmarkEnd w:id="16"/>
    </w:p>
    <w:sectPr w:rsidR="00717886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6F727" w14:textId="77777777" w:rsidR="00983E63" w:rsidRDefault="00983E63">
      <w:pPr>
        <w:spacing w:after="0"/>
      </w:pPr>
      <w:r>
        <w:separator/>
      </w:r>
    </w:p>
  </w:endnote>
  <w:endnote w:type="continuationSeparator" w:id="0">
    <w:p w14:paraId="1281A3CD" w14:textId="77777777" w:rsidR="00983E63" w:rsidRDefault="00983E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2BAD1" w14:textId="77777777" w:rsidR="00983E63" w:rsidRDefault="00983E63">
      <w:r>
        <w:separator/>
      </w:r>
    </w:p>
  </w:footnote>
  <w:footnote w:type="continuationSeparator" w:id="0">
    <w:p w14:paraId="4063D16E" w14:textId="77777777" w:rsidR="00983E63" w:rsidRDefault="00983E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0AE4F4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786E27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997266564">
    <w:abstractNumId w:val="0"/>
  </w:num>
  <w:num w:numId="2" w16cid:durableId="1951234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SystemFonts/>
  <w:bordersDoNotSurroundHeader/>
  <w:bordersDoNotSurroundFooter/>
  <w:hideSpellingErrors/>
  <w:hideGrammaticalError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886"/>
    <w:rsid w:val="000D6183"/>
    <w:rsid w:val="00640BC4"/>
    <w:rsid w:val="00717886"/>
    <w:rsid w:val="007902CA"/>
    <w:rsid w:val="007A7853"/>
    <w:rsid w:val="007F4864"/>
    <w:rsid w:val="00983E63"/>
    <w:rsid w:val="00A154E1"/>
    <w:rsid w:val="00AE135D"/>
    <w:rsid w:val="00C179C5"/>
    <w:rsid w:val="00CF2733"/>
    <w:rsid w:val="00EB66A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49F4D"/>
  <w15:docId w15:val="{499A5DEC-BA8F-A444-9CC0-9A512F82B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declan zane</dc:creator>
  <cp:keywords/>
  <cp:lastModifiedBy>declan zane</cp:lastModifiedBy>
  <cp:revision>2</cp:revision>
  <dcterms:created xsi:type="dcterms:W3CDTF">2026-05-24T06:43:00Z</dcterms:created>
  <dcterms:modified xsi:type="dcterms:W3CDTF">2026-05-24T06:43:00Z</dcterms:modified>
</cp:coreProperties>
</file>