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A0A3" w14:textId="1D9B82BF" w:rsidR="00717886" w:rsidRDefault="00000000">
      <w:pPr>
        <w:pStyle w:val="1"/>
        <w:rPr>
          <w:lang w:eastAsia="zh-CN"/>
        </w:rPr>
      </w:pPr>
      <w:bookmarkStart w:id="0" w:name="james-清华博士-地图自动化算法架构师-13年自动驾驶经验"/>
      <w:r>
        <w:rPr>
          <w:lang w:eastAsia="zh-CN"/>
        </w:rPr>
        <w:t xml:space="preserve">James | </w:t>
      </w:r>
      <w:r>
        <w:rPr>
          <w:lang w:eastAsia="zh-CN"/>
        </w:rPr>
        <w:t>清华博士</w:t>
      </w:r>
      <w:r>
        <w:rPr>
          <w:lang w:eastAsia="zh-CN"/>
        </w:rPr>
        <w:t xml:space="preserve"> · </w:t>
      </w:r>
      <w:r>
        <w:rPr>
          <w:lang w:eastAsia="zh-CN"/>
        </w:rPr>
        <w:t>地图算法架构师</w:t>
      </w:r>
      <w:r>
        <w:rPr>
          <w:lang w:eastAsia="zh-CN"/>
        </w:rPr>
        <w:t xml:space="preserve"> · 13</w:t>
      </w:r>
      <w:r>
        <w:rPr>
          <w:lang w:eastAsia="zh-CN"/>
        </w:rPr>
        <w:t>年自动驾驶经验</w:t>
      </w:r>
    </w:p>
    <w:p w14:paraId="31D581BB" w14:textId="6F6A5C34" w:rsidR="00717886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📞 </w:t>
      </w:r>
      <w:r w:rsidR="00C32677">
        <w:rPr>
          <w:rFonts w:hint="eastAsia"/>
          <w:lang w:eastAsia="zh-CN"/>
        </w:rPr>
        <w:t>17611517896</w:t>
      </w:r>
      <w:r>
        <w:rPr>
          <w:lang w:eastAsia="zh-CN"/>
        </w:rPr>
        <w:t xml:space="preserve"> | 📧 304614688@qq.com | 🏷️ </w:t>
      </w:r>
      <w:r>
        <w:rPr>
          <w:lang w:eastAsia="zh-CN"/>
        </w:rPr>
        <w:t>感知算法</w:t>
      </w:r>
      <w:r>
        <w:rPr>
          <w:lang w:eastAsia="zh-CN"/>
        </w:rPr>
        <w:t xml:space="preserve"> · VLM</w:t>
      </w:r>
      <w:r>
        <w:rPr>
          <w:lang w:eastAsia="zh-CN"/>
        </w:rPr>
        <w:t>模型</w:t>
      </w:r>
      <w:r>
        <w:rPr>
          <w:lang w:eastAsia="zh-CN"/>
        </w:rPr>
        <w:t xml:space="preserve"> ·  </w:t>
      </w:r>
      <w:r>
        <w:rPr>
          <w:lang w:eastAsia="zh-CN"/>
        </w:rPr>
        <w:t>地图</w:t>
      </w:r>
    </w:p>
    <w:p w14:paraId="66DEA7B7" w14:textId="77777777" w:rsidR="00717886" w:rsidRDefault="003E6D11">
      <w:r>
        <w:rPr>
          <w:noProof/>
        </w:rPr>
        <w:pict w14:anchorId="39EDED91">
          <v:rect id="_x0000_i1032" alt="" style="width:415.3pt;height:.05pt;mso-width-percent:0;mso-height-percent:0;mso-width-percent:0;mso-height-percent:0" o:hralign="center" o:hrstd="t" o:hr="t"/>
        </w:pict>
      </w:r>
    </w:p>
    <w:p w14:paraId="7DA9CCDD" w14:textId="7625250E" w:rsidR="00244518" w:rsidRDefault="00000000" w:rsidP="00244518">
      <w:pPr>
        <w:pStyle w:val="2"/>
        <w:rPr>
          <w:lang w:eastAsia="zh-CN"/>
        </w:rPr>
      </w:pPr>
      <w:bookmarkStart w:id="1" w:name="个人简介"/>
      <w:r>
        <w:rPr>
          <w:lang w:eastAsia="zh-CN"/>
        </w:rPr>
        <w:t xml:space="preserve">1. </w:t>
      </w:r>
      <w:r>
        <w:rPr>
          <w:lang w:eastAsia="zh-CN"/>
        </w:rPr>
        <w:t>个人简介</w:t>
      </w:r>
    </w:p>
    <w:p w14:paraId="33BE5D9A" w14:textId="6B2100F4" w:rsidR="00C73DAE" w:rsidRPr="00C73DAE" w:rsidRDefault="00C73DAE" w:rsidP="00C73DAE">
      <w:pPr>
        <w:ind w:firstLineChars="200" w:firstLine="480"/>
        <w:rPr>
          <w:lang w:eastAsia="zh-CN"/>
        </w:rPr>
      </w:pPr>
      <w:r w:rsidRPr="00C73DAE">
        <w:rPr>
          <w:lang w:eastAsia="zh-CN"/>
        </w:rPr>
        <w:t>清华大学工学博士，</w:t>
      </w:r>
      <w:r w:rsidRPr="00C73DAE">
        <w:rPr>
          <w:lang w:eastAsia="zh-CN"/>
        </w:rPr>
        <w:t>13</w:t>
      </w:r>
      <w:r w:rsidRPr="00C73DAE">
        <w:rPr>
          <w:lang w:eastAsia="zh-CN"/>
        </w:rPr>
        <w:t>年自动驾驶与高精地图深耕经验。</w:t>
      </w:r>
      <w:r w:rsidRPr="00C73DAE">
        <w:rPr>
          <w:lang w:eastAsia="zh-CN"/>
        </w:rPr>
        <w:t xml:space="preserve"> </w:t>
      </w:r>
      <w:r w:rsidRPr="00C73DAE">
        <w:rPr>
          <w:lang w:eastAsia="zh-CN"/>
        </w:rPr>
        <w:t>现任地图自动化算法组长及架构师，统筹</w:t>
      </w:r>
      <w:r w:rsidRPr="00C73DAE">
        <w:rPr>
          <w:lang w:eastAsia="zh-CN"/>
        </w:rPr>
        <w:t xml:space="preserve"> 18 </w:t>
      </w:r>
      <w:r w:rsidRPr="00C73DAE">
        <w:rPr>
          <w:lang w:eastAsia="zh-CN"/>
        </w:rPr>
        <w:t>人团队。深谙感知算法、多模态大模型（</w:t>
      </w:r>
      <w:r w:rsidRPr="00C73DAE">
        <w:rPr>
          <w:lang w:eastAsia="zh-CN"/>
        </w:rPr>
        <w:t>VLM</w:t>
      </w:r>
      <w:r w:rsidRPr="00C73DAE">
        <w:rPr>
          <w:lang w:eastAsia="zh-CN"/>
        </w:rPr>
        <w:t>）及推理引擎（</w:t>
      </w:r>
      <w:r w:rsidRPr="00C73DAE">
        <w:rPr>
          <w:lang w:eastAsia="zh-CN"/>
        </w:rPr>
        <w:t>Graph RAG/COT</w:t>
      </w:r>
      <w:r w:rsidRPr="00C73DAE">
        <w:rPr>
          <w:lang w:eastAsia="zh-CN"/>
        </w:rPr>
        <w:t>）的前沿应用。主导</w:t>
      </w:r>
      <w:r w:rsidRPr="00C73DAE">
        <w:rPr>
          <w:lang w:eastAsia="zh-CN"/>
        </w:rPr>
        <w:t xml:space="preserve"> THMA </w:t>
      </w:r>
      <w:r w:rsidRPr="00C73DAE">
        <w:rPr>
          <w:lang w:eastAsia="zh-CN"/>
        </w:rPr>
        <w:t>系列地图感知架构三代演进，以技术创新驱动生产力变革，实现自动化率突破</w:t>
      </w:r>
      <w:r w:rsidRPr="00C73DAE">
        <w:rPr>
          <w:lang w:eastAsia="zh-CN"/>
        </w:rPr>
        <w:t xml:space="preserve"> 90%</w:t>
      </w:r>
      <w:r w:rsidRPr="00C73DAE">
        <w:rPr>
          <w:lang w:eastAsia="zh-CN"/>
        </w:rPr>
        <w:t>，产线效率提升</w:t>
      </w:r>
      <w:r w:rsidRPr="00C73DAE">
        <w:rPr>
          <w:lang w:eastAsia="zh-CN"/>
        </w:rPr>
        <w:t xml:space="preserve"> 6-20 </w:t>
      </w:r>
      <w:r w:rsidRPr="00C73DAE">
        <w:rPr>
          <w:lang w:eastAsia="zh-CN"/>
        </w:rPr>
        <w:t>倍，累计降本数亿元。学术成果丰硕，在</w:t>
      </w:r>
      <w:r w:rsidRPr="00C73DAE">
        <w:rPr>
          <w:lang w:eastAsia="zh-CN"/>
        </w:rPr>
        <w:t xml:space="preserve"> CVPR</w:t>
      </w:r>
      <w:r w:rsidRPr="00C73DAE">
        <w:rPr>
          <w:lang w:eastAsia="zh-CN"/>
        </w:rPr>
        <w:t>、</w:t>
      </w:r>
      <w:r w:rsidRPr="00C73DAE">
        <w:rPr>
          <w:lang w:eastAsia="zh-CN"/>
        </w:rPr>
        <w:t xml:space="preserve">ICCV </w:t>
      </w:r>
      <w:r w:rsidRPr="00C73DAE">
        <w:rPr>
          <w:lang w:eastAsia="zh-CN"/>
        </w:rPr>
        <w:t>等顶会发表论文</w:t>
      </w:r>
      <w:r w:rsidRPr="00C73DAE">
        <w:rPr>
          <w:lang w:eastAsia="zh-CN"/>
        </w:rPr>
        <w:t xml:space="preserve"> 16 </w:t>
      </w:r>
      <w:r w:rsidRPr="00C73DAE">
        <w:rPr>
          <w:lang w:eastAsia="zh-CN"/>
        </w:rPr>
        <w:t>篇（含多篇</w:t>
      </w:r>
      <w:r w:rsidRPr="00C73DAE">
        <w:rPr>
          <w:lang w:eastAsia="zh-CN"/>
        </w:rPr>
        <w:t xml:space="preserve"> Oral</w:t>
      </w:r>
      <w:r w:rsidRPr="00C73DAE">
        <w:rPr>
          <w:lang w:eastAsia="zh-CN"/>
        </w:rPr>
        <w:t>），曾获</w:t>
      </w:r>
      <w:r w:rsidRPr="00C73DAE">
        <w:rPr>
          <w:lang w:eastAsia="zh-CN"/>
        </w:rPr>
        <w:t xml:space="preserve"> AAAI 2023 </w:t>
      </w:r>
      <w:r w:rsidRPr="00C73DAE">
        <w:rPr>
          <w:lang w:eastAsia="zh-CN"/>
        </w:rPr>
        <w:t>创新应用奖，并担任国际会议研讨会主席及高校行业导师。</w:t>
      </w:r>
    </w:p>
    <w:p w14:paraId="1C6F927E" w14:textId="78BE332E" w:rsidR="00717886" w:rsidRDefault="003E6D11" w:rsidP="00244518">
      <w:pPr>
        <w:rPr>
          <w:lang w:eastAsia="zh-CN"/>
        </w:rPr>
      </w:pPr>
      <w:r>
        <w:rPr>
          <w:noProof/>
        </w:rPr>
        <w:pict w14:anchorId="45CFF52A">
          <v:rect id="_x0000_i1031" alt="" style="width:415.3pt;height:.05pt;mso-width-percent:0;mso-height-percent:0;mso-width-percent:0;mso-height-percent:0" o:hralign="center" o:hrstd="t" o:hr="t"/>
        </w:pict>
      </w:r>
    </w:p>
    <w:p w14:paraId="7F53AFA8" w14:textId="77777777" w:rsidR="00717886" w:rsidRDefault="00000000">
      <w:pPr>
        <w:pStyle w:val="2"/>
      </w:pPr>
      <w:bookmarkStart w:id="2" w:name="教育背景"/>
      <w:bookmarkEnd w:id="1"/>
      <w:r>
        <w:t xml:space="preserve">2. </w:t>
      </w:r>
      <w:r>
        <w:t>教育背景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4"/>
        <w:gridCol w:w="1656"/>
        <w:gridCol w:w="2136"/>
      </w:tblGrid>
      <w:tr w:rsidR="00717886" w14:paraId="5A8AB9A6" w14:textId="77777777" w:rsidTr="0071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86AF99" w14:textId="77777777" w:rsidR="00717886" w:rsidRDefault="00000000">
            <w:pPr>
              <w:pStyle w:val="Compact"/>
            </w:pPr>
            <w:r>
              <w:t>时间</w:t>
            </w:r>
          </w:p>
        </w:tc>
        <w:tc>
          <w:tcPr>
            <w:tcW w:w="0" w:type="auto"/>
          </w:tcPr>
          <w:p w14:paraId="720B6C40" w14:textId="77777777" w:rsidR="00717886" w:rsidRDefault="00000000">
            <w:pPr>
              <w:pStyle w:val="Compact"/>
            </w:pPr>
            <w:r>
              <w:t>院校</w:t>
            </w:r>
          </w:p>
        </w:tc>
        <w:tc>
          <w:tcPr>
            <w:tcW w:w="0" w:type="auto"/>
          </w:tcPr>
          <w:p w14:paraId="3B44D421" w14:textId="77777777" w:rsidR="00717886" w:rsidRDefault="00000000">
            <w:pPr>
              <w:pStyle w:val="Compact"/>
            </w:pPr>
            <w:r>
              <w:t>学历</w:t>
            </w:r>
          </w:p>
        </w:tc>
      </w:tr>
      <w:tr w:rsidR="00717886" w14:paraId="7FCD418D" w14:textId="77777777">
        <w:tc>
          <w:tcPr>
            <w:tcW w:w="0" w:type="auto"/>
          </w:tcPr>
          <w:p w14:paraId="1700EFF9" w14:textId="77777777" w:rsidR="00717886" w:rsidRDefault="00000000">
            <w:pPr>
              <w:pStyle w:val="Compact"/>
            </w:pPr>
            <w:r>
              <w:t>2008.9—2013.9</w:t>
            </w:r>
          </w:p>
        </w:tc>
        <w:tc>
          <w:tcPr>
            <w:tcW w:w="0" w:type="auto"/>
          </w:tcPr>
          <w:p w14:paraId="1A02CEB1" w14:textId="77777777" w:rsidR="00717886" w:rsidRDefault="00000000">
            <w:pPr>
              <w:pStyle w:val="Compact"/>
            </w:pPr>
            <w:r>
              <w:t>清华大学</w:t>
            </w:r>
          </w:p>
        </w:tc>
        <w:tc>
          <w:tcPr>
            <w:tcW w:w="0" w:type="auto"/>
          </w:tcPr>
          <w:p w14:paraId="78C02EB8" w14:textId="77777777" w:rsidR="00717886" w:rsidRDefault="00000000">
            <w:pPr>
              <w:pStyle w:val="Compact"/>
            </w:pPr>
            <w:r>
              <w:t>工学博士（直博）</w:t>
            </w:r>
          </w:p>
        </w:tc>
      </w:tr>
      <w:tr w:rsidR="00717886" w14:paraId="318F6D13" w14:textId="77777777">
        <w:tc>
          <w:tcPr>
            <w:tcW w:w="0" w:type="auto"/>
          </w:tcPr>
          <w:p w14:paraId="0058B00B" w14:textId="77777777" w:rsidR="00717886" w:rsidRDefault="00000000">
            <w:pPr>
              <w:pStyle w:val="Compact"/>
            </w:pPr>
            <w:r>
              <w:t>2004.9—2008.7</w:t>
            </w:r>
          </w:p>
        </w:tc>
        <w:tc>
          <w:tcPr>
            <w:tcW w:w="0" w:type="auto"/>
          </w:tcPr>
          <w:p w14:paraId="6566462C" w14:textId="77777777" w:rsidR="00717886" w:rsidRDefault="00000000">
            <w:pPr>
              <w:pStyle w:val="Compact"/>
            </w:pPr>
            <w:r>
              <w:t>北京理工大学</w:t>
            </w:r>
          </w:p>
        </w:tc>
        <w:tc>
          <w:tcPr>
            <w:tcW w:w="0" w:type="auto"/>
          </w:tcPr>
          <w:p w14:paraId="1F9EFE53" w14:textId="77777777" w:rsidR="00717886" w:rsidRDefault="00000000">
            <w:pPr>
              <w:pStyle w:val="Compact"/>
            </w:pPr>
            <w:r>
              <w:t>工学学士</w:t>
            </w:r>
          </w:p>
        </w:tc>
      </w:tr>
    </w:tbl>
    <w:p w14:paraId="66585136" w14:textId="77777777" w:rsidR="00717886" w:rsidRDefault="003E6D11">
      <w:r>
        <w:rPr>
          <w:noProof/>
        </w:rPr>
        <w:pict w14:anchorId="57457777">
          <v:rect id="_x0000_i1030" alt="" style="width:415.3pt;height:.05pt;mso-width-percent:0;mso-height-percent:0;mso-width-percent:0;mso-height-percent:0" o:hralign="center" o:hrstd="t" o:hr="t"/>
        </w:pict>
      </w:r>
    </w:p>
    <w:p w14:paraId="65306041" w14:textId="77777777" w:rsidR="00717886" w:rsidRDefault="00000000">
      <w:pPr>
        <w:pStyle w:val="2"/>
        <w:rPr>
          <w:lang w:eastAsia="zh-CN"/>
        </w:rPr>
      </w:pPr>
      <w:bookmarkStart w:id="3" w:name="工作经历"/>
      <w:bookmarkEnd w:id="2"/>
      <w:r>
        <w:rPr>
          <w:lang w:eastAsia="zh-CN"/>
        </w:rPr>
        <w:t xml:space="preserve">3. </w:t>
      </w:r>
      <w:r>
        <w:rPr>
          <w:lang w:eastAsia="zh-CN"/>
        </w:rPr>
        <w:t>工作经历</w:t>
      </w:r>
    </w:p>
    <w:p w14:paraId="0BE97D13" w14:textId="7876C79C" w:rsidR="00717886" w:rsidRDefault="00000000">
      <w:pPr>
        <w:pStyle w:val="3"/>
        <w:rPr>
          <w:lang w:eastAsia="zh-CN"/>
        </w:rPr>
      </w:pPr>
      <w:bookmarkStart w:id="4" w:name="腾讯-算法组长l1-2-架构师t12-2015.6至今"/>
      <w:r>
        <w:rPr>
          <w:lang w:eastAsia="zh-CN"/>
        </w:rPr>
        <w:t xml:space="preserve">3.1 </w:t>
      </w:r>
      <w:r w:rsidR="00EB66AB">
        <w:rPr>
          <w:rFonts w:hint="eastAsia"/>
          <w:lang w:eastAsia="zh-CN"/>
        </w:rPr>
        <w:t>腾讯</w:t>
      </w:r>
      <w:r>
        <w:rPr>
          <w:lang w:eastAsia="zh-CN"/>
        </w:rPr>
        <w:t xml:space="preserve"> | </w:t>
      </w:r>
      <w:r>
        <w:rPr>
          <w:lang w:eastAsia="zh-CN"/>
        </w:rPr>
        <w:t>算法组长</w:t>
      </w:r>
      <w:r>
        <w:rPr>
          <w:lang w:eastAsia="zh-CN"/>
        </w:rPr>
        <w:t>(L1-2</w:t>
      </w:r>
      <w:r w:rsidR="00ED171E">
        <w:rPr>
          <w:rFonts w:hint="eastAsia"/>
          <w:lang w:eastAsia="zh-CN"/>
        </w:rPr>
        <w:t>，团队</w:t>
      </w:r>
      <w:r w:rsidR="00ED171E">
        <w:rPr>
          <w:rFonts w:hint="eastAsia"/>
          <w:lang w:eastAsia="zh-CN"/>
        </w:rPr>
        <w:t xml:space="preserve"> 18 </w:t>
      </w:r>
      <w:r w:rsidR="00ED171E">
        <w:rPr>
          <w:rFonts w:hint="eastAsia"/>
          <w:lang w:eastAsia="zh-CN"/>
        </w:rPr>
        <w:t>人</w:t>
      </w:r>
      <w:r>
        <w:rPr>
          <w:lang w:eastAsia="zh-CN"/>
        </w:rPr>
        <w:t xml:space="preserve">) &amp; </w:t>
      </w:r>
      <w:r>
        <w:rPr>
          <w:lang w:eastAsia="zh-CN"/>
        </w:rPr>
        <w:t>架构师</w:t>
      </w:r>
      <w:r>
        <w:rPr>
          <w:lang w:eastAsia="zh-CN"/>
        </w:rPr>
        <w:t>(T12) | 2015.6—</w:t>
      </w:r>
      <w:r>
        <w:rPr>
          <w:lang w:eastAsia="zh-CN"/>
        </w:rPr>
        <w:t>至今</w:t>
      </w:r>
    </w:p>
    <w:p w14:paraId="1770051E" w14:textId="77777777" w:rsidR="00717886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核心贡献</w:t>
      </w:r>
      <w:r>
        <w:rPr>
          <w:lang w:eastAsia="zh-CN"/>
        </w:rPr>
        <w:t>：主导自研</w:t>
      </w:r>
      <w:r>
        <w:rPr>
          <w:lang w:eastAsia="zh-CN"/>
        </w:rPr>
        <w:t>THMA</w:t>
      </w:r>
      <w:r>
        <w:rPr>
          <w:lang w:eastAsia="zh-CN"/>
        </w:rPr>
        <w:t>系列地图感知算法架构的三代技术演进</w:t>
      </w:r>
    </w:p>
    <w:tbl>
      <w:tblPr>
        <w:tblStyle w:val="Table"/>
        <w:tblW w:w="4840" w:type="pct"/>
        <w:tblLook w:val="0020" w:firstRow="1" w:lastRow="0" w:firstColumn="0" w:lastColumn="0" w:noHBand="0" w:noVBand="0"/>
      </w:tblPr>
      <w:tblGrid>
        <w:gridCol w:w="1561"/>
        <w:gridCol w:w="3543"/>
        <w:gridCol w:w="3260"/>
      </w:tblGrid>
      <w:tr w:rsidR="00A54B10" w14:paraId="15063E29" w14:textId="77777777" w:rsidTr="00A54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3" w:type="pct"/>
          </w:tcPr>
          <w:p w14:paraId="3F8100C1" w14:textId="77777777" w:rsidR="00A54B10" w:rsidRDefault="00A54B10">
            <w:pPr>
              <w:pStyle w:val="Compact"/>
            </w:pPr>
            <w:r>
              <w:t>代际</w:t>
            </w:r>
          </w:p>
        </w:tc>
        <w:tc>
          <w:tcPr>
            <w:tcW w:w="2118" w:type="pct"/>
          </w:tcPr>
          <w:p w14:paraId="5306B013" w14:textId="77777777" w:rsidR="00A54B10" w:rsidRDefault="00A54B10">
            <w:pPr>
              <w:pStyle w:val="Compact"/>
            </w:pPr>
            <w:r>
              <w:t>技术路线</w:t>
            </w:r>
          </w:p>
        </w:tc>
        <w:tc>
          <w:tcPr>
            <w:tcW w:w="1949" w:type="pct"/>
          </w:tcPr>
          <w:p w14:paraId="429D9913" w14:textId="56E6C38B" w:rsidR="00A54B10" w:rsidRDefault="00A54B10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业务落地</w:t>
            </w:r>
          </w:p>
        </w:tc>
      </w:tr>
      <w:tr w:rsidR="00A54B10" w14:paraId="703105E9" w14:textId="77777777" w:rsidTr="00A54B10">
        <w:tc>
          <w:tcPr>
            <w:tcW w:w="933" w:type="pct"/>
          </w:tcPr>
          <w:p w14:paraId="2B8B6F28" w14:textId="77777777" w:rsidR="00A54B10" w:rsidRDefault="00A54B10">
            <w:pPr>
              <w:pStyle w:val="Compact"/>
            </w:pPr>
            <w:r>
              <w:t>THMA 1.0</w:t>
            </w:r>
          </w:p>
        </w:tc>
        <w:tc>
          <w:tcPr>
            <w:tcW w:w="2118" w:type="pct"/>
          </w:tcPr>
          <w:p w14:paraId="1F341738" w14:textId="61229BFB" w:rsidR="00A54B10" w:rsidRDefault="00A54B1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自监督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多模态</w:t>
            </w:r>
            <w:r>
              <w:rPr>
                <w:lang w:eastAsia="zh-CN"/>
              </w:rPr>
              <w:t>+</w:t>
            </w:r>
            <w:r w:rsidR="000A1CF1">
              <w:rPr>
                <w:rFonts w:hint="eastAsia"/>
                <w:lang w:eastAsia="zh-CN"/>
              </w:rPr>
              <w:t xml:space="preserve">3D </w:t>
            </w:r>
            <w:r w:rsidR="000A1CF1">
              <w:rPr>
                <w:lang w:eastAsia="zh-CN"/>
              </w:rPr>
              <w:t>CenterNet</w:t>
            </w:r>
          </w:p>
        </w:tc>
        <w:tc>
          <w:tcPr>
            <w:tcW w:w="1949" w:type="pct"/>
          </w:tcPr>
          <w:p w14:paraId="2C6B6FF9" w14:textId="4D233597" w:rsidR="00A54B10" w:rsidRDefault="00A54B10">
            <w:pPr>
              <w:pStyle w:val="Compact"/>
              <w:rPr>
                <w:rFonts w:hint="eastAsia"/>
                <w:lang w:eastAsia="zh-CN"/>
              </w:rPr>
            </w:pPr>
            <w:r>
              <w:t>HDMAP</w:t>
            </w:r>
          </w:p>
        </w:tc>
      </w:tr>
      <w:tr w:rsidR="00A54B10" w14:paraId="0DDBBB8F" w14:textId="77777777" w:rsidTr="00A54B10">
        <w:tc>
          <w:tcPr>
            <w:tcW w:w="933" w:type="pct"/>
          </w:tcPr>
          <w:p w14:paraId="23BCA200" w14:textId="77777777" w:rsidR="00A54B10" w:rsidRDefault="00A54B10">
            <w:pPr>
              <w:pStyle w:val="Compact"/>
            </w:pPr>
            <w:r>
              <w:t>THMA 2.0</w:t>
            </w:r>
          </w:p>
        </w:tc>
        <w:tc>
          <w:tcPr>
            <w:tcW w:w="2118" w:type="pct"/>
          </w:tcPr>
          <w:p w14:paraId="169F9220" w14:textId="77777777" w:rsidR="00A54B10" w:rsidRDefault="00A54B10">
            <w:pPr>
              <w:pStyle w:val="Compact"/>
            </w:pPr>
            <w:r>
              <w:t>端到端</w:t>
            </w:r>
            <w:r>
              <w:t>+</w:t>
            </w:r>
            <w:r>
              <w:t>多模态地图</w:t>
            </w:r>
            <w:r>
              <w:t>LLAVA</w:t>
            </w:r>
          </w:p>
        </w:tc>
        <w:tc>
          <w:tcPr>
            <w:tcW w:w="1949" w:type="pct"/>
          </w:tcPr>
          <w:p w14:paraId="02B58AFA" w14:textId="4982DB89" w:rsidR="00A54B10" w:rsidRDefault="00A54B10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Lane level map </w:t>
            </w:r>
            <w:r>
              <w:rPr>
                <w:rFonts w:hint="eastAsia"/>
                <w:lang w:eastAsia="zh-CN"/>
              </w:rPr>
              <w:t>/</w:t>
            </w:r>
            <w:r>
              <w:t>HDMA</w:t>
            </w:r>
            <w:r>
              <w:rPr>
                <w:rFonts w:hint="eastAsia"/>
                <w:lang w:eastAsia="zh-CN"/>
              </w:rPr>
              <w:t>P</w:t>
            </w:r>
          </w:p>
        </w:tc>
      </w:tr>
      <w:tr w:rsidR="00A54B10" w14:paraId="3D463FF3" w14:textId="77777777" w:rsidTr="00A54B10">
        <w:tc>
          <w:tcPr>
            <w:tcW w:w="933" w:type="pct"/>
          </w:tcPr>
          <w:p w14:paraId="41B7252C" w14:textId="77777777" w:rsidR="00A54B10" w:rsidRDefault="00A54B10">
            <w:pPr>
              <w:pStyle w:val="Compact"/>
            </w:pPr>
            <w:r>
              <w:t>THMA 3.0</w:t>
            </w:r>
          </w:p>
        </w:tc>
        <w:tc>
          <w:tcPr>
            <w:tcW w:w="2118" w:type="pct"/>
          </w:tcPr>
          <w:p w14:paraId="2A19D779" w14:textId="77777777" w:rsidR="00A54B10" w:rsidRDefault="00A54B10">
            <w:pPr>
              <w:pStyle w:val="Compact"/>
            </w:pPr>
            <w:r>
              <w:t>VLM+GraphRAG+COT</w:t>
            </w:r>
          </w:p>
        </w:tc>
        <w:tc>
          <w:tcPr>
            <w:tcW w:w="1949" w:type="pct"/>
          </w:tcPr>
          <w:p w14:paraId="3C6C0DF4" w14:textId="1816ECD5" w:rsidR="00A54B10" w:rsidRDefault="00A54B10">
            <w:pPr>
              <w:pStyle w:val="Compact"/>
            </w:pPr>
            <w:r>
              <w:t>SD map</w:t>
            </w:r>
          </w:p>
        </w:tc>
      </w:tr>
    </w:tbl>
    <w:p w14:paraId="4B1015A8" w14:textId="19DA503B" w:rsidR="00717886" w:rsidRDefault="00000000">
      <w:pPr>
        <w:pStyle w:val="3"/>
        <w:rPr>
          <w:lang w:eastAsia="zh-CN"/>
        </w:rPr>
      </w:pPr>
      <w:bookmarkStart w:id="5" w:name="百度自动驾驶事业部-算法架构师t7"/>
      <w:bookmarkEnd w:id="4"/>
      <w:r>
        <w:rPr>
          <w:lang w:eastAsia="zh-CN"/>
        </w:rPr>
        <w:t xml:space="preserve">3.2 </w:t>
      </w:r>
      <w:r>
        <w:rPr>
          <w:lang w:eastAsia="zh-CN"/>
        </w:rPr>
        <w:t>百度自动驾驶事业部</w:t>
      </w:r>
      <w:r>
        <w:rPr>
          <w:lang w:eastAsia="zh-CN"/>
        </w:rPr>
        <w:t xml:space="preserve"> | </w:t>
      </w:r>
      <w:r>
        <w:rPr>
          <w:lang w:eastAsia="zh-CN"/>
        </w:rPr>
        <w:t>算法架构师</w:t>
      </w:r>
      <w:r>
        <w:rPr>
          <w:lang w:eastAsia="zh-CN"/>
        </w:rPr>
        <w:t>(T7</w:t>
      </w:r>
      <w:r w:rsidR="00FE3A99">
        <w:rPr>
          <w:rFonts w:hint="eastAsia"/>
          <w:lang w:eastAsia="zh-CN"/>
        </w:rPr>
        <w:t>，</w:t>
      </w:r>
      <w:r w:rsidR="00CD13CC">
        <w:rPr>
          <w:rFonts w:hint="eastAsia"/>
          <w:lang w:eastAsia="zh-CN"/>
        </w:rPr>
        <w:t>虚线</w:t>
      </w:r>
      <w:r w:rsidR="00FE3A99">
        <w:rPr>
          <w:rFonts w:hint="eastAsia"/>
          <w:lang w:eastAsia="zh-CN"/>
        </w:rPr>
        <w:t xml:space="preserve"> 5 </w:t>
      </w:r>
      <w:r w:rsidR="00FE3A99">
        <w:rPr>
          <w:rFonts w:hint="eastAsia"/>
          <w:lang w:eastAsia="zh-CN"/>
        </w:rPr>
        <w:t>人</w:t>
      </w:r>
      <w:r>
        <w:rPr>
          <w:rFonts w:hint="eastAsia"/>
          <w:lang w:eastAsia="zh-CN"/>
        </w:rPr>
        <w:t>)</w:t>
      </w:r>
    </w:p>
    <w:p w14:paraId="431BB9B4" w14:textId="77777777" w:rsidR="00717886" w:rsidRDefault="00000000">
      <w:pPr>
        <w:pStyle w:val="FirstParagraph"/>
        <w:rPr>
          <w:lang w:eastAsia="zh-CN"/>
        </w:rPr>
      </w:pPr>
      <w:r>
        <w:rPr>
          <w:lang w:eastAsia="zh-CN"/>
        </w:rPr>
        <w:t>参与端到端无人车驾驶系统研究，负责感知模块算法设计与优化。</w:t>
      </w:r>
    </w:p>
    <w:p w14:paraId="19B008E8" w14:textId="77777777" w:rsidR="00717886" w:rsidRDefault="00000000">
      <w:pPr>
        <w:pStyle w:val="3"/>
        <w:rPr>
          <w:lang w:eastAsia="zh-CN"/>
        </w:rPr>
      </w:pPr>
      <w:bookmarkStart w:id="6" w:name="兵器工业集团-千人计划专家助手"/>
      <w:bookmarkEnd w:id="5"/>
      <w:r>
        <w:rPr>
          <w:lang w:eastAsia="zh-CN"/>
        </w:rPr>
        <w:t xml:space="preserve">3.3 </w:t>
      </w:r>
      <w:r>
        <w:rPr>
          <w:lang w:eastAsia="zh-CN"/>
        </w:rPr>
        <w:t>兵器工业集团</w:t>
      </w:r>
      <w:r>
        <w:rPr>
          <w:lang w:eastAsia="zh-CN"/>
        </w:rPr>
        <w:t xml:space="preserve"> | </w:t>
      </w:r>
      <w:r>
        <w:rPr>
          <w:lang w:eastAsia="zh-CN"/>
        </w:rPr>
        <w:t>千人计划专家助手</w:t>
      </w:r>
    </w:p>
    <w:p w14:paraId="11526FF2" w14:textId="77777777" w:rsidR="00717886" w:rsidRDefault="00000000">
      <w:pPr>
        <w:pStyle w:val="FirstParagraph"/>
        <w:rPr>
          <w:lang w:eastAsia="zh-CN"/>
        </w:rPr>
      </w:pPr>
      <w:r>
        <w:rPr>
          <w:lang w:eastAsia="zh-CN"/>
        </w:rPr>
        <w:t>主攻高精度导航系统研发，支撑国防领域高精定位技术攻关。</w:t>
      </w:r>
    </w:p>
    <w:p w14:paraId="229D4B37" w14:textId="77777777" w:rsidR="00717886" w:rsidRDefault="003E6D11">
      <w:r>
        <w:rPr>
          <w:noProof/>
        </w:rPr>
        <w:pict w14:anchorId="3C8E96FC">
          <v:rect id="_x0000_i1029" alt="" style="width:415.3pt;height:.05pt;mso-width-percent:0;mso-height-percent:0;mso-width-percent:0;mso-height-percent:0" o:hralign="center" o:hrstd="t" o:hr="t"/>
        </w:pict>
      </w:r>
    </w:p>
    <w:p w14:paraId="075B4E95" w14:textId="41458426" w:rsidR="00717886" w:rsidRDefault="00000000">
      <w:pPr>
        <w:pStyle w:val="2"/>
        <w:rPr>
          <w:lang w:eastAsia="zh-CN"/>
        </w:rPr>
      </w:pPr>
      <w:bookmarkStart w:id="7" w:name="重点项目"/>
      <w:bookmarkEnd w:id="3"/>
      <w:bookmarkEnd w:id="6"/>
      <w:r>
        <w:rPr>
          <w:lang w:eastAsia="zh-CN"/>
        </w:rPr>
        <w:lastRenderedPageBreak/>
        <w:t xml:space="preserve">4. </w:t>
      </w:r>
      <w:r w:rsidR="00ED171E">
        <w:rPr>
          <w:rFonts w:hint="eastAsia"/>
          <w:lang w:eastAsia="zh-CN"/>
        </w:rPr>
        <w:t>近期</w:t>
      </w:r>
      <w:r>
        <w:rPr>
          <w:lang w:eastAsia="zh-CN"/>
        </w:rPr>
        <w:t>重点项目</w:t>
      </w:r>
    </w:p>
    <w:p w14:paraId="4A7EFA85" w14:textId="77777777" w:rsidR="000A1CF1" w:rsidRDefault="00E47EDD" w:rsidP="000A1CF1">
      <w:pPr>
        <w:pStyle w:val="3"/>
        <w:rPr>
          <w:lang w:eastAsia="zh-CN"/>
        </w:rPr>
      </w:pPr>
      <w:bookmarkStart w:id="8" w:name="hd地图道路线-20202023"/>
      <w:r w:rsidRPr="00E47EDD">
        <w:rPr>
          <w:lang w:eastAsia="zh-CN"/>
        </w:rPr>
        <w:t>4.1 HD</w:t>
      </w:r>
      <w:r w:rsidRPr="00E47EDD">
        <w:rPr>
          <w:lang w:eastAsia="zh-CN"/>
        </w:rPr>
        <w:t>地图道路线</w:t>
      </w:r>
      <w:r w:rsidRPr="00E47EDD">
        <w:rPr>
          <w:lang w:eastAsia="zh-CN"/>
        </w:rPr>
        <w:t xml:space="preserve"> | 2020—2023</w:t>
      </w:r>
    </w:p>
    <w:p w14:paraId="0B9E2BDC" w14:textId="045D937E" w:rsidR="00B443E7" w:rsidRPr="000A1CF1" w:rsidRDefault="000A1CF1" w:rsidP="000A1CF1">
      <w:pPr>
        <w:pStyle w:val="3"/>
        <w:rPr>
          <w:lang w:eastAsia="zh-CN"/>
        </w:rPr>
      </w:pPr>
      <w:r w:rsidRPr="000A1CF1">
        <w:rPr>
          <w:rFonts w:asciiTheme="minorHAnsi" w:eastAsiaTheme="minorEastAsia" w:hAnsiTheme="minorHAnsi" w:cstheme="minorBidi"/>
          <w:color w:val="auto"/>
          <w:lang w:eastAsia="zh-CN"/>
        </w:rPr>
        <w:t>核心成果</w:t>
      </w:r>
      <w:r w:rsidRPr="000A1CF1">
        <w:rPr>
          <w:rFonts w:asciiTheme="minorHAnsi" w:eastAsiaTheme="minorEastAsia" w:hAnsiTheme="minorHAnsi" w:cstheme="minorBidi" w:hint="eastAsia"/>
          <w:color w:val="auto"/>
          <w:lang w:eastAsia="zh-CN"/>
        </w:rPr>
        <w:t>：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团队业务与技术负责人，从零开始组建团队，构建了从点云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SLAM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到自动化识别的全流程技术体系，支撑了蔚来（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NIO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）、毫末等多家车企的商业化交付任务。历经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3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个月，提前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15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天完成全国高速及城市快速路交付，获得客户高度赞誉（如蔚来），并荣获部门及公司级奖项。相关成果发表于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AAAI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、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ICCV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、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ECCV</w:t>
      </w:r>
      <w:r w:rsidR="004A15F6" w:rsidRPr="00DD6042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等顶会</w:t>
      </w:r>
      <w:r w:rsidR="00E47EDD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。</w:t>
      </w:r>
      <w:r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系统获得</w:t>
      </w:r>
      <w:r w:rsidR="00B443E7" w:rsidRPr="000A1CF1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AAAI-IAAI 202</w:t>
      </w:r>
      <w:r w:rsidR="00B443E7" w:rsidRPr="000A1CF1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3</w:t>
      </w:r>
      <w:r w:rsidR="00B443E7" w:rsidRPr="000A1CF1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人工智能创新应用奖</w:t>
      </w:r>
      <w:r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，</w:t>
      </w:r>
      <w:r w:rsidR="00B443E7" w:rsidRPr="000A1CF1"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  <w:t>为部门首次斩获，获得同行广泛认可。</w:t>
      </w:r>
    </w:p>
    <w:p w14:paraId="30D64739" w14:textId="03BD94E4" w:rsidR="00B443E7" w:rsidRPr="000A1CF1" w:rsidRDefault="00B443E7" w:rsidP="00B443E7">
      <w:pPr>
        <w:pStyle w:val="a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业务</w:t>
      </w:r>
      <w:r>
        <w:rPr>
          <w:b/>
          <w:bCs/>
          <w:lang w:eastAsia="zh-CN"/>
        </w:rPr>
        <w:t>量化指标</w:t>
      </w:r>
      <w:r>
        <w:rPr>
          <w:lang w:eastAsia="zh-CN"/>
        </w:rPr>
        <w:t>：</w:t>
      </w:r>
      <w:r w:rsidR="000A1CF1">
        <w:rPr>
          <w:rFonts w:hint="eastAsia"/>
          <w:lang w:eastAsia="zh-CN"/>
        </w:rPr>
        <w:t>整体</w:t>
      </w:r>
      <w:r>
        <w:rPr>
          <w:lang w:eastAsia="zh-CN"/>
        </w:rPr>
        <w:t>自动化率</w:t>
      </w:r>
      <w:r>
        <w:rPr>
          <w:b/>
          <w:bCs/>
          <w:lang w:eastAsia="zh-CN"/>
        </w:rPr>
        <w:t>90%+</w:t>
      </w:r>
      <w:r>
        <w:rPr>
          <w:lang w:eastAsia="zh-CN"/>
        </w:rPr>
        <w:t xml:space="preserve"> | </w:t>
      </w:r>
      <w:r>
        <w:rPr>
          <w:lang w:eastAsia="zh-CN"/>
        </w:rPr>
        <w:t>生产效率提升</w:t>
      </w:r>
      <w:r>
        <w:rPr>
          <w:b/>
          <w:bCs/>
          <w:lang w:eastAsia="zh-CN"/>
        </w:rPr>
        <w:t>10</w:t>
      </w:r>
      <w:r>
        <w:rPr>
          <w:b/>
          <w:bCs/>
          <w:lang w:eastAsia="zh-CN"/>
        </w:rPr>
        <w:t>倍</w:t>
      </w:r>
      <w:r>
        <w:rPr>
          <w:lang w:eastAsia="zh-CN"/>
        </w:rPr>
        <w:t xml:space="preserve"> | </w:t>
      </w:r>
      <w:r>
        <w:rPr>
          <w:lang w:eastAsia="zh-CN"/>
        </w:rPr>
        <w:t>成本优化近</w:t>
      </w:r>
      <w:r>
        <w:rPr>
          <w:b/>
          <w:bCs/>
          <w:lang w:eastAsia="zh-CN"/>
        </w:rPr>
        <w:t>1</w:t>
      </w:r>
      <w:r>
        <w:rPr>
          <w:b/>
          <w:bCs/>
          <w:lang w:eastAsia="zh-CN"/>
        </w:rPr>
        <w:t>亿元</w:t>
      </w:r>
      <w:r>
        <w:rPr>
          <w:lang w:eastAsia="zh-CN"/>
        </w:rPr>
        <w:t xml:space="preserve"> | </w:t>
      </w:r>
      <w:r>
        <w:rPr>
          <w:lang w:eastAsia="zh-CN"/>
        </w:rPr>
        <w:t>高速吞吐量</w:t>
      </w:r>
      <w:r>
        <w:rPr>
          <w:b/>
          <w:bCs/>
          <w:lang w:eastAsia="zh-CN"/>
        </w:rPr>
        <w:t>3</w:t>
      </w:r>
      <w:r>
        <w:rPr>
          <w:rFonts w:hint="eastAsia"/>
          <w:b/>
          <w:bCs/>
          <w:lang w:eastAsia="zh-CN"/>
        </w:rPr>
        <w:t>W</w:t>
      </w:r>
      <w:r>
        <w:rPr>
          <w:b/>
          <w:bCs/>
          <w:lang w:eastAsia="zh-CN"/>
        </w:rPr>
        <w:t>公里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天</w:t>
      </w:r>
      <w:r>
        <w:rPr>
          <w:lang w:eastAsia="zh-CN"/>
        </w:rPr>
        <w:t xml:space="preserve"> | </w:t>
      </w:r>
      <w:r>
        <w:rPr>
          <w:lang w:eastAsia="zh-CN"/>
        </w:rPr>
        <w:t>路沿石</w:t>
      </w:r>
      <w:r>
        <w:rPr>
          <w:lang w:eastAsia="zh-CN"/>
        </w:rPr>
        <w:t>/</w:t>
      </w:r>
      <w:r>
        <w:rPr>
          <w:lang w:eastAsia="zh-CN"/>
        </w:rPr>
        <w:t>护栏召回率</w:t>
      </w:r>
      <w:r>
        <w:rPr>
          <w:b/>
          <w:bCs/>
          <w:lang w:eastAsia="zh-CN"/>
        </w:rPr>
        <w:t>99%</w:t>
      </w:r>
      <w:r w:rsidR="000A1CF1">
        <w:rPr>
          <w:rFonts w:hint="eastAsia"/>
          <w:b/>
          <w:bCs/>
          <w:lang w:eastAsia="zh-CN"/>
        </w:rPr>
        <w:t xml:space="preserve"> </w:t>
      </w:r>
      <w:r w:rsidR="000A1CF1">
        <w:rPr>
          <w:rFonts w:hint="eastAsia"/>
          <w:b/>
          <w:bCs/>
          <w:lang w:eastAsia="zh-CN"/>
        </w:rPr>
        <w:t>｜</w:t>
      </w:r>
      <w:r w:rsidR="000A1CF1" w:rsidRPr="000A1CF1">
        <w:rPr>
          <w:b/>
          <w:bCs/>
          <w:lang w:eastAsia="zh-CN"/>
        </w:rPr>
        <w:t>车道线</w:t>
      </w:r>
      <w:r w:rsidR="000A1CF1">
        <w:rPr>
          <w:rFonts w:hint="eastAsia"/>
          <w:b/>
          <w:bCs/>
          <w:lang w:eastAsia="zh-CN"/>
        </w:rPr>
        <w:t>准召</w:t>
      </w:r>
      <w:r w:rsidR="000A1CF1">
        <w:rPr>
          <w:rFonts w:hint="eastAsia"/>
          <w:b/>
          <w:bCs/>
          <w:lang w:eastAsia="zh-CN"/>
        </w:rPr>
        <w:t xml:space="preserve">98% </w:t>
      </w:r>
      <w:r w:rsidR="000A1CF1">
        <w:rPr>
          <w:rFonts w:hint="eastAsia"/>
          <w:b/>
          <w:bCs/>
          <w:lang w:eastAsia="zh-CN"/>
        </w:rPr>
        <w:t>｜</w:t>
      </w:r>
      <w:r w:rsidR="000A1CF1">
        <w:rPr>
          <w:rFonts w:hint="eastAsia"/>
          <w:b/>
          <w:bCs/>
          <w:lang w:eastAsia="zh-CN"/>
        </w:rPr>
        <w:t xml:space="preserve">3D </w:t>
      </w:r>
      <w:r w:rsidR="000A1CF1">
        <w:rPr>
          <w:b/>
          <w:bCs/>
          <w:lang w:eastAsia="zh-CN"/>
        </w:rPr>
        <w:t xml:space="preserve">OBJ </w:t>
      </w:r>
      <w:r w:rsidR="000A1CF1">
        <w:rPr>
          <w:rFonts w:hint="eastAsia"/>
          <w:b/>
          <w:bCs/>
          <w:lang w:eastAsia="zh-CN"/>
        </w:rPr>
        <w:t>准召</w:t>
      </w:r>
      <w:r w:rsidR="000A1CF1" w:rsidRPr="000A1CF1">
        <w:rPr>
          <w:b/>
          <w:bCs/>
          <w:lang w:eastAsia="zh-CN"/>
        </w:rPr>
        <w:t>：</w:t>
      </w:r>
      <w:r w:rsidR="000A1CF1" w:rsidRPr="000A1CF1">
        <w:rPr>
          <w:b/>
          <w:bCs/>
          <w:lang w:eastAsia="zh-CN"/>
        </w:rPr>
        <w:t xml:space="preserve"> 82%/96%</w:t>
      </w:r>
    </w:p>
    <w:p w14:paraId="78B096A6" w14:textId="3553180C" w:rsidR="00827314" w:rsidRPr="00827314" w:rsidRDefault="00827314" w:rsidP="00827314">
      <w:pPr>
        <w:pStyle w:val="a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技术架构：</w:t>
      </w:r>
      <w:r w:rsidRPr="00827314">
        <w:rPr>
          <w:b/>
          <w:bCs/>
          <w:lang w:eastAsia="zh-CN"/>
        </w:rPr>
        <w:t>自监督</w:t>
      </w:r>
      <w:r w:rsidRPr="00827314">
        <w:rPr>
          <w:b/>
          <w:bCs/>
          <w:lang w:eastAsia="zh-CN"/>
        </w:rPr>
        <w:t>+</w:t>
      </w:r>
      <w:r w:rsidRPr="00827314">
        <w:rPr>
          <w:b/>
          <w:bCs/>
          <w:lang w:eastAsia="zh-CN"/>
        </w:rPr>
        <w:t>多模态</w:t>
      </w:r>
      <w:r w:rsidRPr="00827314">
        <w:rPr>
          <w:b/>
          <w:bCs/>
          <w:lang w:eastAsia="zh-CN"/>
        </w:rPr>
        <w:t>+</w:t>
      </w:r>
      <w:r w:rsidR="000A1CF1">
        <w:rPr>
          <w:rFonts w:hint="eastAsia"/>
          <w:b/>
          <w:bCs/>
          <w:lang w:eastAsia="zh-CN"/>
        </w:rPr>
        <w:t>自研</w:t>
      </w:r>
      <w:r w:rsidR="000A1CF1" w:rsidRPr="000A1CF1">
        <w:rPr>
          <w:b/>
          <w:bCs/>
          <w:lang w:eastAsia="zh-CN"/>
        </w:rPr>
        <w:t>3D CenterNet</w:t>
      </w:r>
      <w:r w:rsidRPr="00827314">
        <w:rPr>
          <w:b/>
          <w:bCs/>
          <w:lang w:eastAsia="zh-CN"/>
        </w:rPr>
        <w:t>体系架构</w:t>
      </w:r>
    </w:p>
    <w:p w14:paraId="29904662" w14:textId="77777777" w:rsidR="00827314" w:rsidRPr="00E47EDD" w:rsidRDefault="00827314" w:rsidP="00E47EDD">
      <w:pPr>
        <w:pStyle w:val="a0"/>
        <w:numPr>
          <w:ilvl w:val="0"/>
          <w:numId w:val="5"/>
        </w:numPr>
        <w:rPr>
          <w:rFonts w:hint="eastAsia"/>
          <w:lang w:eastAsia="zh-CN"/>
        </w:rPr>
      </w:pPr>
      <w:r w:rsidRPr="00E47EDD">
        <w:rPr>
          <w:rFonts w:hint="eastAsia"/>
          <w:lang w:eastAsia="zh-CN"/>
        </w:rPr>
        <w:t>2D</w:t>
      </w:r>
      <w:r w:rsidRPr="00E47EDD">
        <w:rPr>
          <w:rFonts w:hint="eastAsia"/>
          <w:lang w:eastAsia="zh-CN"/>
        </w:rPr>
        <w:t>线</w:t>
      </w:r>
      <w:r w:rsidRPr="00E47EDD">
        <w:rPr>
          <w:rFonts w:hint="eastAsia"/>
          <w:lang w:eastAsia="zh-CN"/>
        </w:rPr>
        <w:t>-</w:t>
      </w:r>
      <w:r w:rsidRPr="00E47EDD">
        <w:rPr>
          <w:rFonts w:hint="eastAsia"/>
          <w:lang w:eastAsia="zh-CN"/>
        </w:rPr>
        <w:t>车道线：自研点云图像</w:t>
      </w:r>
      <w:r w:rsidRPr="00E47EDD">
        <w:rPr>
          <w:rFonts w:hint="eastAsia"/>
          <w:lang w:eastAsia="zh-CN"/>
        </w:rPr>
        <w:t xml:space="preserve"> cross attention </w:t>
      </w:r>
      <w:r w:rsidRPr="00E47EDD">
        <w:rPr>
          <w:rFonts w:hint="eastAsia"/>
          <w:lang w:eastAsia="zh-CN"/>
        </w:rPr>
        <w:t>的融合架构体系，提升召回以及颜色检测能力边界</w:t>
      </w:r>
    </w:p>
    <w:p w14:paraId="1EE8DC9E" w14:textId="77777777" w:rsidR="00827314" w:rsidRPr="00E47EDD" w:rsidRDefault="00827314" w:rsidP="00E47EDD">
      <w:pPr>
        <w:pStyle w:val="a0"/>
        <w:numPr>
          <w:ilvl w:val="0"/>
          <w:numId w:val="5"/>
        </w:numPr>
        <w:rPr>
          <w:rFonts w:hint="eastAsia"/>
          <w:lang w:eastAsia="zh-CN"/>
        </w:rPr>
      </w:pPr>
      <w:r w:rsidRPr="00E47EDD">
        <w:rPr>
          <w:rFonts w:hint="eastAsia"/>
          <w:lang w:eastAsia="zh-CN"/>
        </w:rPr>
        <w:t>3D</w:t>
      </w:r>
      <w:r w:rsidRPr="00E47EDD">
        <w:rPr>
          <w:rFonts w:hint="eastAsia"/>
          <w:lang w:eastAsia="zh-CN"/>
        </w:rPr>
        <w:t>线</w:t>
      </w:r>
      <w:r w:rsidRPr="00E47EDD">
        <w:rPr>
          <w:rFonts w:hint="eastAsia"/>
          <w:lang w:eastAsia="zh-CN"/>
        </w:rPr>
        <w:t>-</w:t>
      </w:r>
      <w:r w:rsidRPr="00E47EDD">
        <w:rPr>
          <w:rFonts w:hint="eastAsia"/>
          <w:lang w:eastAsia="zh-CN"/>
        </w:rPr>
        <w:t>防护设施：基于二维先验辅助的激光雷达点云语义分割，</w:t>
      </w:r>
      <w:r w:rsidRPr="00E47EDD">
        <w:rPr>
          <w:rFonts w:hint="eastAsia"/>
          <w:lang w:eastAsia="zh-CN"/>
        </w:rPr>
        <w:t>ECCV2022 oral</w:t>
      </w:r>
    </w:p>
    <w:p w14:paraId="66646A05" w14:textId="6DE7DC1A" w:rsidR="00827314" w:rsidRPr="00E47EDD" w:rsidRDefault="00827314" w:rsidP="00E47EDD">
      <w:pPr>
        <w:pStyle w:val="a0"/>
        <w:numPr>
          <w:ilvl w:val="0"/>
          <w:numId w:val="5"/>
        </w:numPr>
        <w:rPr>
          <w:rFonts w:hint="eastAsia"/>
          <w:lang w:eastAsia="zh-CN"/>
        </w:rPr>
      </w:pPr>
      <w:r w:rsidRPr="00E47EDD">
        <w:rPr>
          <w:rFonts w:hint="eastAsia"/>
          <w:lang w:eastAsia="zh-CN"/>
        </w:rPr>
        <w:t>3D OBJ-</w:t>
      </w:r>
      <w:r w:rsidRPr="00E47EDD">
        <w:rPr>
          <w:rFonts w:hint="eastAsia"/>
          <w:lang w:eastAsia="zh-CN"/>
        </w:rPr>
        <w:t>标牌：自研任意角度回归的多模态自监督</w:t>
      </w:r>
      <w:r w:rsidR="00F40BBF" w:rsidRPr="00F40BBF">
        <w:rPr>
          <w:lang w:eastAsia="zh-CN"/>
        </w:rPr>
        <w:t>3D CenterNet</w:t>
      </w:r>
      <w:r w:rsidRPr="00E47EDD">
        <w:rPr>
          <w:rFonts w:hint="eastAsia"/>
          <w:lang w:eastAsia="zh-CN"/>
        </w:rPr>
        <w:t>检测模型</w:t>
      </w:r>
    </w:p>
    <w:p w14:paraId="35442CBD" w14:textId="408FCA0C" w:rsidR="00827314" w:rsidRPr="00E47EDD" w:rsidRDefault="00827314" w:rsidP="00E47EDD">
      <w:pPr>
        <w:pStyle w:val="a0"/>
        <w:numPr>
          <w:ilvl w:val="0"/>
          <w:numId w:val="5"/>
        </w:numPr>
        <w:rPr>
          <w:rFonts w:hint="eastAsia"/>
          <w:lang w:eastAsia="zh-CN"/>
        </w:rPr>
      </w:pPr>
      <w:r w:rsidRPr="00E47EDD">
        <w:rPr>
          <w:rFonts w:hint="eastAsia"/>
          <w:lang w:eastAsia="zh-CN"/>
        </w:rPr>
        <w:t>自监督</w:t>
      </w:r>
      <w:r w:rsidR="00F40BBF">
        <w:rPr>
          <w:rFonts w:hint="eastAsia"/>
          <w:lang w:eastAsia="zh-CN"/>
        </w:rPr>
        <w:t>技术</w:t>
      </w:r>
      <w:r w:rsidRPr="00E47EDD">
        <w:rPr>
          <w:rFonts w:hint="eastAsia"/>
          <w:lang w:eastAsia="zh-CN"/>
        </w:rPr>
        <w:t>：</w:t>
      </w:r>
      <w:r w:rsidRPr="00E47EDD">
        <w:rPr>
          <w:rFonts w:hint="eastAsia"/>
          <w:lang w:eastAsia="zh-CN"/>
        </w:rPr>
        <w:t xml:space="preserve"> </w:t>
      </w:r>
      <w:r w:rsidRPr="00E47EDD">
        <w:rPr>
          <w:rFonts w:hint="eastAsia"/>
          <w:lang w:eastAsia="zh-CN"/>
        </w:rPr>
        <w:t>以自研</w:t>
      </w:r>
      <w:r w:rsidRPr="00E47EDD">
        <w:rPr>
          <w:rFonts w:hint="eastAsia"/>
          <w:lang w:eastAsia="zh-CN"/>
        </w:rPr>
        <w:t xml:space="preserve"> MACE </w:t>
      </w:r>
      <w:r w:rsidRPr="00E47EDD">
        <w:rPr>
          <w:rFonts w:hint="eastAsia"/>
          <w:lang w:eastAsia="zh-CN"/>
        </w:rPr>
        <w:t>为核心的百万样本预训练技术，提升模型泛化能力</w:t>
      </w:r>
    </w:p>
    <w:p w14:paraId="13753038" w14:textId="77777777" w:rsidR="00827314" w:rsidRPr="00E47EDD" w:rsidRDefault="00827314" w:rsidP="00E47EDD">
      <w:pPr>
        <w:pStyle w:val="a0"/>
        <w:numPr>
          <w:ilvl w:val="0"/>
          <w:numId w:val="5"/>
        </w:numPr>
        <w:rPr>
          <w:rFonts w:hint="eastAsia"/>
          <w:lang w:eastAsia="zh-CN"/>
        </w:rPr>
      </w:pPr>
      <w:r w:rsidRPr="00E47EDD">
        <w:rPr>
          <w:rFonts w:hint="eastAsia"/>
          <w:lang w:eastAsia="zh-CN"/>
        </w:rPr>
        <w:t>数据飞轮：</w:t>
      </w:r>
      <w:r w:rsidRPr="00E47EDD">
        <w:rPr>
          <w:rFonts w:hint="eastAsia"/>
          <w:lang w:eastAsia="zh-CN"/>
        </w:rPr>
        <w:t xml:space="preserve"> </w:t>
      </w:r>
      <w:r w:rsidRPr="00E47EDD">
        <w:rPr>
          <w:rFonts w:hint="eastAsia"/>
          <w:lang w:eastAsia="zh-CN"/>
        </w:rPr>
        <w:t>以作业成果作为</w:t>
      </w:r>
      <w:r w:rsidRPr="00E47EDD">
        <w:rPr>
          <w:rFonts w:hint="eastAsia"/>
          <w:lang w:eastAsia="zh-CN"/>
        </w:rPr>
        <w:t xml:space="preserve"> feedback </w:t>
      </w:r>
      <w:r w:rsidRPr="00E47EDD">
        <w:rPr>
          <w:rFonts w:hint="eastAsia"/>
          <w:lang w:eastAsia="zh-CN"/>
        </w:rPr>
        <w:t>的千万级数据飞轮体系</w:t>
      </w:r>
    </w:p>
    <w:p w14:paraId="11C79ADB" w14:textId="01BB72CD" w:rsidR="00827314" w:rsidRPr="00E47EDD" w:rsidRDefault="00827314" w:rsidP="00E47EDD">
      <w:pPr>
        <w:pStyle w:val="a0"/>
        <w:numPr>
          <w:ilvl w:val="0"/>
          <w:numId w:val="5"/>
        </w:numPr>
        <w:rPr>
          <w:rFonts w:hint="eastAsia"/>
          <w:lang w:eastAsia="zh-CN"/>
        </w:rPr>
      </w:pPr>
      <w:r w:rsidRPr="00E47EDD">
        <w:rPr>
          <w:rFonts w:hint="eastAsia"/>
          <w:lang w:eastAsia="zh-CN"/>
        </w:rPr>
        <w:t>高并行度：</w:t>
      </w:r>
      <w:r w:rsidRPr="00E47EDD">
        <w:rPr>
          <w:rFonts w:hint="eastAsia"/>
          <w:lang w:eastAsia="zh-CN"/>
        </w:rPr>
        <w:t xml:space="preserve"> sparseconv </w:t>
      </w:r>
      <w:r w:rsidRPr="00E47EDD">
        <w:rPr>
          <w:rFonts w:hint="eastAsia"/>
          <w:lang w:eastAsia="zh-CN"/>
        </w:rPr>
        <w:t>轻量级模型架构的感知技术</w:t>
      </w:r>
      <w:r w:rsidRPr="00E47EDD">
        <w:rPr>
          <w:rFonts w:hint="eastAsia"/>
          <w:lang w:eastAsia="zh-CN"/>
        </w:rPr>
        <w:t>+</w:t>
      </w:r>
      <w:r w:rsidRPr="00E47EDD">
        <w:rPr>
          <w:rFonts w:hint="eastAsia"/>
          <w:lang w:eastAsia="zh-CN"/>
        </w:rPr>
        <w:t>轨迹间互定位并行建图技术，</w:t>
      </w:r>
      <w:r w:rsidRPr="00E47EDD">
        <w:rPr>
          <w:rFonts w:hint="eastAsia"/>
          <w:lang w:eastAsia="zh-CN"/>
        </w:rPr>
        <w:t>2W KM/</w:t>
      </w:r>
      <w:r w:rsidRPr="00E47EDD">
        <w:rPr>
          <w:rFonts w:hint="eastAsia"/>
          <w:lang w:eastAsia="zh-CN"/>
        </w:rPr>
        <w:t>天</w:t>
      </w:r>
    </w:p>
    <w:p w14:paraId="2B53B91A" w14:textId="318C741D" w:rsidR="00B443E7" w:rsidRPr="00E47EDD" w:rsidRDefault="00827314" w:rsidP="00E47EDD">
      <w:pPr>
        <w:pStyle w:val="a0"/>
        <w:numPr>
          <w:ilvl w:val="0"/>
          <w:numId w:val="5"/>
        </w:numPr>
        <w:rPr>
          <w:lang w:eastAsia="zh-CN"/>
        </w:rPr>
      </w:pPr>
      <w:r w:rsidRPr="00E47EDD">
        <w:rPr>
          <w:rFonts w:hint="eastAsia"/>
          <w:lang w:eastAsia="zh-CN"/>
        </w:rPr>
        <w:t>高精度：</w:t>
      </w:r>
      <w:r w:rsidRPr="00E47EDD">
        <w:rPr>
          <w:rFonts w:hint="eastAsia"/>
          <w:lang w:eastAsia="zh-CN"/>
        </w:rPr>
        <w:t xml:space="preserve"> </w:t>
      </w:r>
      <w:r w:rsidRPr="00E47EDD">
        <w:rPr>
          <w:rFonts w:hint="eastAsia"/>
          <w:lang w:eastAsia="zh-CN"/>
        </w:rPr>
        <w:t>以</w:t>
      </w:r>
      <w:r w:rsidRPr="00E47EDD">
        <w:rPr>
          <w:rFonts w:hint="eastAsia"/>
          <w:lang w:eastAsia="zh-CN"/>
        </w:rPr>
        <w:t xml:space="preserve"> segformer </w:t>
      </w:r>
      <w:r w:rsidRPr="00E47EDD">
        <w:rPr>
          <w:rFonts w:hint="eastAsia"/>
          <w:lang w:eastAsia="zh-CN"/>
        </w:rPr>
        <w:t>为核心的</w:t>
      </w:r>
      <w:r w:rsidRPr="00E47EDD">
        <w:rPr>
          <w:rFonts w:hint="eastAsia"/>
          <w:lang w:eastAsia="zh-CN"/>
        </w:rPr>
        <w:t xml:space="preserve"> decoder </w:t>
      </w:r>
      <w:r w:rsidRPr="00E47EDD">
        <w:rPr>
          <w:rFonts w:hint="eastAsia"/>
          <w:lang w:eastAsia="zh-CN"/>
        </w:rPr>
        <w:t>体系</w:t>
      </w:r>
      <w:r w:rsidRPr="00E47EDD">
        <w:rPr>
          <w:rFonts w:hint="eastAsia"/>
          <w:lang w:eastAsia="zh-CN"/>
        </w:rPr>
        <w:t>+</w:t>
      </w:r>
      <w:r w:rsidRPr="00E47EDD">
        <w:rPr>
          <w:rFonts w:hint="eastAsia"/>
          <w:lang w:eastAsia="zh-CN"/>
        </w:rPr>
        <w:t>凸二次规化平滑的后处理技术，实现</w:t>
      </w:r>
      <w:r w:rsidRPr="00E47EDD">
        <w:rPr>
          <w:rFonts w:hint="eastAsia"/>
          <w:lang w:eastAsia="zh-CN"/>
        </w:rPr>
        <w:t xml:space="preserve"> CM </w:t>
      </w:r>
      <w:r w:rsidRPr="00E47EDD">
        <w:rPr>
          <w:rFonts w:hint="eastAsia"/>
          <w:lang w:eastAsia="zh-CN"/>
        </w:rPr>
        <w:t>级精度</w:t>
      </w:r>
    </w:p>
    <w:p w14:paraId="1321C0B5" w14:textId="10EA982E" w:rsidR="003C0B88" w:rsidRPr="00B443E7" w:rsidRDefault="003C0B88" w:rsidP="00827314">
      <w:pPr>
        <w:pStyle w:val="a0"/>
        <w:rPr>
          <w:rFonts w:hint="eastAsia"/>
          <w:b/>
          <w:bCs/>
          <w:lang w:eastAsia="zh-CN"/>
        </w:rPr>
      </w:pPr>
      <w:r w:rsidRPr="003C0B88">
        <w:rPr>
          <w:rFonts w:hint="eastAsia"/>
          <w:b/>
          <w:bCs/>
          <w:lang w:eastAsia="zh-CN"/>
        </w:rPr>
        <w:t>技术</w:t>
      </w:r>
      <w:r>
        <w:rPr>
          <w:rFonts w:hint="eastAsia"/>
          <w:b/>
          <w:bCs/>
          <w:lang w:eastAsia="zh-CN"/>
        </w:rPr>
        <w:t>影响力：</w:t>
      </w:r>
    </w:p>
    <w:p w14:paraId="45F0DC62" w14:textId="3278DC5B" w:rsidR="00B443E7" w:rsidRPr="00E47EDD" w:rsidRDefault="00B443E7" w:rsidP="00E47EDD">
      <w:pPr>
        <w:pStyle w:val="a0"/>
        <w:numPr>
          <w:ilvl w:val="0"/>
          <w:numId w:val="6"/>
        </w:numPr>
        <w:rPr>
          <w:lang w:eastAsia="zh-CN"/>
        </w:rPr>
      </w:pPr>
      <w:r w:rsidRPr="00E47EDD">
        <w:rPr>
          <w:lang w:eastAsia="zh-CN"/>
        </w:rPr>
        <w:t>ICCV 2023</w:t>
      </w:r>
      <w:r w:rsidRPr="00E47EDD">
        <w:rPr>
          <w:rFonts w:hint="eastAsia"/>
          <w:lang w:eastAsia="zh-CN"/>
        </w:rPr>
        <w:t>《</w:t>
      </w:r>
      <w:r w:rsidRPr="00E47EDD">
        <w:rPr>
          <w:lang w:eastAsia="zh-CN"/>
        </w:rPr>
        <w:t>Latr: 3d lane detection from monocular images with transformer</w:t>
      </w:r>
      <w:r w:rsidRPr="00E47EDD">
        <w:rPr>
          <w:rFonts w:hint="eastAsia"/>
          <w:lang w:eastAsia="zh-CN"/>
        </w:rPr>
        <w:t>》</w:t>
      </w:r>
      <w:r w:rsidRPr="00E47EDD">
        <w:rPr>
          <w:lang w:eastAsia="zh-CN"/>
        </w:rPr>
        <w:t>, oral</w:t>
      </w:r>
      <w:r w:rsidRPr="00E47EDD">
        <w:rPr>
          <w:rFonts w:hint="eastAsia"/>
          <w:lang w:eastAsia="zh-CN"/>
        </w:rPr>
        <w:t>文章，引用</w:t>
      </w:r>
      <w:r w:rsidRPr="00E47EDD">
        <w:rPr>
          <w:lang w:eastAsia="zh-CN"/>
        </w:rPr>
        <w:t>93</w:t>
      </w:r>
      <w:r w:rsidRPr="00E47EDD">
        <w:rPr>
          <w:rFonts w:hint="eastAsia"/>
          <w:lang w:eastAsia="zh-CN"/>
        </w:rPr>
        <w:t>次</w:t>
      </w:r>
    </w:p>
    <w:p w14:paraId="44436F72" w14:textId="5E65154F" w:rsidR="00B443E7" w:rsidRPr="00E47EDD" w:rsidRDefault="00B443E7" w:rsidP="00E47EDD">
      <w:pPr>
        <w:pStyle w:val="a0"/>
        <w:numPr>
          <w:ilvl w:val="0"/>
          <w:numId w:val="6"/>
        </w:numPr>
        <w:rPr>
          <w:lang w:eastAsia="zh-CN"/>
        </w:rPr>
      </w:pPr>
      <w:r w:rsidRPr="00E47EDD">
        <w:rPr>
          <w:lang w:eastAsia="zh-CN"/>
        </w:rPr>
        <w:t>AAAI 2023</w:t>
      </w:r>
      <w:r w:rsidRPr="00E47EDD">
        <w:rPr>
          <w:rFonts w:hint="eastAsia"/>
          <w:lang w:eastAsia="zh-CN"/>
        </w:rPr>
        <w:t>《</w:t>
      </w:r>
      <w:r w:rsidRPr="00E47EDD">
        <w:rPr>
          <w:lang w:eastAsia="zh-CN"/>
        </w:rPr>
        <w:t>T</w:t>
      </w:r>
      <w:r w:rsidRPr="00E47EDD">
        <w:rPr>
          <w:lang w:eastAsia="zh-CN"/>
        </w:rPr>
        <w:t xml:space="preserve">HMA </w:t>
      </w:r>
      <w:r w:rsidRPr="00E47EDD">
        <w:rPr>
          <w:lang w:eastAsia="zh-CN"/>
        </w:rPr>
        <w:t>: Tencent hd map ai system for creating hd map annotations</w:t>
      </w:r>
      <w:r w:rsidRPr="00E47EDD">
        <w:rPr>
          <w:rFonts w:hint="eastAsia"/>
          <w:lang w:eastAsia="zh-CN"/>
        </w:rPr>
        <w:t>》</w:t>
      </w:r>
      <w:r w:rsidRPr="00E47EDD">
        <w:rPr>
          <w:lang w:eastAsia="zh-CN"/>
        </w:rPr>
        <w:t xml:space="preserve">, </w:t>
      </w:r>
      <w:r w:rsidRPr="00E47EDD">
        <w:rPr>
          <w:rFonts w:hint="eastAsia"/>
          <w:lang w:eastAsia="zh-CN"/>
        </w:rPr>
        <w:t>人工智能创新应用奖，引用</w:t>
      </w:r>
      <w:r w:rsidRPr="00E47EDD">
        <w:rPr>
          <w:lang w:eastAsia="zh-CN"/>
        </w:rPr>
        <w:t>22</w:t>
      </w:r>
      <w:r w:rsidRPr="00E47EDD">
        <w:rPr>
          <w:rFonts w:hint="eastAsia"/>
          <w:lang w:eastAsia="zh-CN"/>
        </w:rPr>
        <w:t>次</w:t>
      </w:r>
    </w:p>
    <w:p w14:paraId="27ED32E0" w14:textId="41D97E77" w:rsidR="00B443E7" w:rsidRPr="00E47EDD" w:rsidRDefault="00B443E7" w:rsidP="00E47EDD">
      <w:pPr>
        <w:pStyle w:val="a0"/>
        <w:numPr>
          <w:ilvl w:val="0"/>
          <w:numId w:val="6"/>
        </w:numPr>
        <w:rPr>
          <w:lang w:eastAsia="zh-CN"/>
        </w:rPr>
      </w:pPr>
      <w:r w:rsidRPr="00E47EDD">
        <w:rPr>
          <w:lang w:eastAsia="zh-CN"/>
        </w:rPr>
        <w:t>ECCV 2022</w:t>
      </w:r>
      <w:r w:rsidRPr="00E47EDD">
        <w:rPr>
          <w:rFonts w:hint="eastAsia"/>
          <w:lang w:eastAsia="zh-CN"/>
        </w:rPr>
        <w:t>《</w:t>
      </w:r>
      <w:r w:rsidRPr="00E47EDD">
        <w:rPr>
          <w:lang w:eastAsia="zh-CN"/>
        </w:rPr>
        <w:t>2dpass: 2d priors assisted semantic segmentation on lidar point clouds</w:t>
      </w:r>
      <w:r w:rsidRPr="00E47EDD">
        <w:rPr>
          <w:rFonts w:hint="eastAsia"/>
          <w:lang w:eastAsia="zh-CN"/>
        </w:rPr>
        <w:t>》</w:t>
      </w:r>
      <w:r w:rsidRPr="00E47EDD">
        <w:rPr>
          <w:lang w:eastAsia="zh-CN"/>
        </w:rPr>
        <w:t xml:space="preserve"> oral</w:t>
      </w:r>
      <w:r w:rsidRPr="00E47EDD">
        <w:rPr>
          <w:rFonts w:hint="eastAsia"/>
          <w:lang w:eastAsia="zh-CN"/>
        </w:rPr>
        <w:t>文章，引用</w:t>
      </w:r>
      <w:r w:rsidRPr="00E47EDD">
        <w:rPr>
          <w:lang w:eastAsia="zh-CN"/>
        </w:rPr>
        <w:t>449</w:t>
      </w:r>
      <w:r w:rsidRPr="00E47EDD">
        <w:rPr>
          <w:rFonts w:hint="eastAsia"/>
          <w:lang w:eastAsia="zh-CN"/>
        </w:rPr>
        <w:t>次</w:t>
      </w:r>
    </w:p>
    <w:p w14:paraId="2A7891C4" w14:textId="70D6B5A8" w:rsidR="00717886" w:rsidRPr="00CD4831" w:rsidRDefault="00000000" w:rsidP="003C0B88">
      <w:pPr>
        <w:pStyle w:val="3"/>
        <w:rPr>
          <w:rFonts w:hint="eastAsia"/>
          <w:lang w:eastAsia="zh-CN"/>
        </w:rPr>
      </w:pPr>
      <w:bookmarkStart w:id="9" w:name="sd地图-20232025"/>
      <w:bookmarkEnd w:id="8"/>
      <w:r>
        <w:rPr>
          <w:lang w:eastAsia="zh-CN"/>
        </w:rPr>
        <w:lastRenderedPageBreak/>
        <w:t xml:space="preserve">4.2 </w:t>
      </w:r>
      <w:r w:rsidR="00F40BBF" w:rsidRPr="00F40BBF">
        <w:rPr>
          <w:lang w:eastAsia="zh-CN"/>
        </w:rPr>
        <w:t>SD+</w:t>
      </w:r>
      <w:r w:rsidR="00F40BBF" w:rsidRPr="00F40BBF">
        <w:rPr>
          <w:lang w:eastAsia="zh-CN"/>
        </w:rPr>
        <w:t>地图</w:t>
      </w:r>
      <w:r w:rsidR="00F40BBF" w:rsidRPr="00F40BBF">
        <w:rPr>
          <w:lang w:eastAsia="zh-CN"/>
        </w:rPr>
        <w:t xml:space="preserve"> | 2023—2025</w:t>
      </w:r>
    </w:p>
    <w:p w14:paraId="6E7CCD2A" w14:textId="3469D01F" w:rsidR="00717886" w:rsidRDefault="00000000">
      <w:pPr>
        <w:pStyle w:val="a0"/>
        <w:rPr>
          <w:rFonts w:hint="eastAsia"/>
          <w:lang w:eastAsia="zh-CN"/>
        </w:rPr>
      </w:pPr>
      <w:r>
        <w:rPr>
          <w:b/>
          <w:bCs/>
          <w:lang w:eastAsia="zh-CN"/>
        </w:rPr>
        <w:t>核心成果</w:t>
      </w:r>
      <w:r>
        <w:rPr>
          <w:lang w:eastAsia="zh-CN"/>
        </w:rPr>
        <w:t>：</w:t>
      </w:r>
      <w:r>
        <w:rPr>
          <w:lang w:eastAsia="zh-CN"/>
        </w:rPr>
        <w:t xml:space="preserve"> </w:t>
      </w:r>
      <w:r w:rsidR="003C0B88" w:rsidRPr="003C0B88">
        <w:rPr>
          <w:lang w:eastAsia="zh-CN"/>
        </w:rPr>
        <w:t>首创视觉语言模型在道路要素解析场景的产线级应用，关键指标达到天花板</w:t>
      </w:r>
      <w:r w:rsidR="001B112C">
        <w:rPr>
          <w:rFonts w:hint="eastAsia"/>
          <w:lang w:eastAsia="zh-CN"/>
        </w:rPr>
        <w:t>，产线提效</w:t>
      </w:r>
      <w:r w:rsidR="001B112C">
        <w:rPr>
          <w:rFonts w:hint="eastAsia"/>
          <w:lang w:eastAsia="zh-CN"/>
        </w:rPr>
        <w:t xml:space="preserve"> 20 </w:t>
      </w:r>
      <w:r w:rsidR="001B112C">
        <w:rPr>
          <w:rFonts w:hint="eastAsia"/>
          <w:lang w:eastAsia="zh-CN"/>
        </w:rPr>
        <w:t>倍，覆盖率快速拉齐竞品；</w:t>
      </w:r>
      <w:r>
        <w:rPr>
          <w:lang w:eastAsia="zh-CN"/>
        </w:rPr>
        <w:t xml:space="preserve"> </w:t>
      </w:r>
      <w:r>
        <w:rPr>
          <w:lang w:eastAsia="zh-CN"/>
        </w:rPr>
        <w:t>联合高校</w:t>
      </w:r>
      <w:r w:rsidR="003C0B88">
        <w:rPr>
          <w:rFonts w:hint="eastAsia"/>
          <w:lang w:eastAsia="zh-CN"/>
        </w:rPr>
        <w:t>发表多篇顶会，并且</w:t>
      </w:r>
      <w:r>
        <w:rPr>
          <w:lang w:eastAsia="zh-CN"/>
        </w:rPr>
        <w:t>举办</w:t>
      </w:r>
      <w:r w:rsidR="003C0B88">
        <w:rPr>
          <w:rFonts w:hint="eastAsia"/>
          <w:lang w:eastAsia="zh-CN"/>
        </w:rPr>
        <w:t>多模态大模型在自动驾驶应用的</w:t>
      </w:r>
      <w:r>
        <w:rPr>
          <w:rFonts w:hint="eastAsia"/>
          <w:lang w:eastAsia="zh-CN"/>
        </w:rPr>
        <w:t>W</w:t>
      </w:r>
      <w:r>
        <w:rPr>
          <w:lang w:eastAsia="zh-CN"/>
        </w:rPr>
        <w:t>orkshop</w:t>
      </w:r>
    </w:p>
    <w:p w14:paraId="44D7B09B" w14:textId="4140E51C" w:rsidR="00717886" w:rsidRDefault="003C0B88">
      <w:pPr>
        <w:pStyle w:val="a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业务</w:t>
      </w:r>
      <w:r w:rsidR="00000000">
        <w:rPr>
          <w:b/>
          <w:bCs/>
          <w:lang w:eastAsia="zh-CN"/>
        </w:rPr>
        <w:t>量化指标</w:t>
      </w:r>
      <w:r w:rsidR="00000000">
        <w:rPr>
          <w:lang w:eastAsia="zh-CN"/>
        </w:rPr>
        <w:t>：</w:t>
      </w:r>
      <w:r w:rsidR="001B112C">
        <w:rPr>
          <w:rFonts w:hint="eastAsia"/>
          <w:lang w:eastAsia="zh-CN"/>
        </w:rPr>
        <w:t>自动化召回率</w:t>
      </w:r>
      <w:r w:rsidR="001B112C">
        <w:rPr>
          <w:rFonts w:hint="eastAsia"/>
          <w:lang w:eastAsia="zh-CN"/>
        </w:rPr>
        <w:t xml:space="preserve"> 98.5% </w:t>
      </w:r>
      <w:r w:rsidR="001B112C">
        <w:rPr>
          <w:rFonts w:hint="eastAsia"/>
          <w:lang w:eastAsia="zh-CN"/>
        </w:rPr>
        <w:t>｜</w:t>
      </w:r>
      <w:r w:rsidR="001B112C">
        <w:rPr>
          <w:rFonts w:hint="eastAsia"/>
          <w:lang w:eastAsia="zh-CN"/>
        </w:rPr>
        <w:t xml:space="preserve"> </w:t>
      </w:r>
      <w:r w:rsidR="00000000">
        <w:rPr>
          <w:lang w:eastAsia="zh-CN"/>
        </w:rPr>
        <w:t>全要素自动化写入率</w:t>
      </w:r>
      <w:r w:rsidR="00000000" w:rsidRPr="00CF4E7D">
        <w:rPr>
          <w:lang w:eastAsia="zh-CN"/>
        </w:rPr>
        <w:t>77.1%</w:t>
      </w:r>
      <w:r w:rsidR="00000000">
        <w:rPr>
          <w:lang w:eastAsia="zh-CN"/>
        </w:rPr>
        <w:t xml:space="preserve"> | </w:t>
      </w:r>
      <w:r w:rsidR="00000000">
        <w:rPr>
          <w:lang w:eastAsia="zh-CN"/>
        </w:rPr>
        <w:t>处理效率</w:t>
      </w:r>
      <w:r w:rsidR="00000000" w:rsidRPr="00CF4E7D">
        <w:rPr>
          <w:lang w:eastAsia="zh-CN"/>
        </w:rPr>
        <w:t>61km/</w:t>
      </w:r>
      <w:r w:rsidR="00000000" w:rsidRPr="00CF4E7D">
        <w:rPr>
          <w:lang w:eastAsia="zh-CN"/>
        </w:rPr>
        <w:t>人天</w:t>
      </w:r>
      <w:r w:rsidR="00000000">
        <w:rPr>
          <w:lang w:eastAsia="zh-CN"/>
        </w:rPr>
        <w:t>（提升</w:t>
      </w:r>
      <w:r w:rsidR="00000000" w:rsidRPr="00CF4E7D">
        <w:rPr>
          <w:lang w:eastAsia="zh-CN"/>
        </w:rPr>
        <w:t>21.9</w:t>
      </w:r>
      <w:r w:rsidR="00000000" w:rsidRPr="00CF4E7D">
        <w:rPr>
          <w:lang w:eastAsia="zh-CN"/>
        </w:rPr>
        <w:t>倍</w:t>
      </w:r>
      <w:r w:rsidR="00000000">
        <w:rPr>
          <w:lang w:eastAsia="zh-CN"/>
        </w:rPr>
        <w:t>）</w:t>
      </w:r>
      <w:r w:rsidR="00000000">
        <w:rPr>
          <w:lang w:eastAsia="zh-CN"/>
        </w:rPr>
        <w:t xml:space="preserve"> </w:t>
      </w:r>
    </w:p>
    <w:p w14:paraId="68509DDF" w14:textId="6C3EC20D" w:rsidR="003C0B88" w:rsidRDefault="003C0B88" w:rsidP="003C0B88">
      <w:pPr>
        <w:pStyle w:val="a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技术架构：</w:t>
      </w:r>
      <w:r w:rsidR="00446B11" w:rsidRPr="00446B11">
        <w:rPr>
          <w:b/>
          <w:bCs/>
          <w:lang w:eastAsia="zh-CN"/>
        </w:rPr>
        <w:t>多场景</w:t>
      </w:r>
      <w:r w:rsidR="00446B11" w:rsidRPr="00446B11">
        <w:rPr>
          <w:b/>
          <w:bCs/>
          <w:lang w:eastAsia="zh-CN"/>
        </w:rPr>
        <w:t xml:space="preserve"> &amp; </w:t>
      </w:r>
      <w:r w:rsidR="00446B11" w:rsidRPr="00446B11">
        <w:rPr>
          <w:b/>
          <w:bCs/>
          <w:lang w:eastAsia="zh-CN"/>
        </w:rPr>
        <w:t>多级</w:t>
      </w:r>
      <w:r w:rsidR="00D01CA2" w:rsidRPr="00E47EDD">
        <w:rPr>
          <w:rFonts w:hint="eastAsia"/>
          <w:b/>
          <w:bCs/>
          <w:lang w:eastAsia="zh-CN"/>
        </w:rPr>
        <w:t>车道数变化</w:t>
      </w:r>
      <w:r w:rsidR="00D01CA2" w:rsidRPr="00E47EDD">
        <w:rPr>
          <w:b/>
          <w:bCs/>
          <w:lang w:eastAsia="zh-CN"/>
        </w:rPr>
        <w:t>mar</w:t>
      </w:r>
      <w:r w:rsidR="00D01CA2" w:rsidRPr="00E47EDD">
        <w:rPr>
          <w:rFonts w:hint="eastAsia"/>
          <w:b/>
          <w:bCs/>
          <w:lang w:eastAsia="zh-CN"/>
        </w:rPr>
        <w:t>k</w:t>
      </w:r>
      <w:r w:rsidR="00D01CA2" w:rsidRPr="00E47EDD">
        <w:rPr>
          <w:b/>
          <w:bCs/>
          <w:lang w:eastAsia="zh-CN"/>
        </w:rPr>
        <w:t>圆点</w:t>
      </w:r>
      <w:r w:rsidR="00C31F6C" w:rsidRPr="00C31F6C">
        <w:rPr>
          <w:b/>
          <w:bCs/>
          <w:lang w:eastAsia="zh-CN"/>
        </w:rPr>
        <w:t>几何</w:t>
      </w:r>
      <w:r w:rsidR="00C31F6C">
        <w:rPr>
          <w:rFonts w:hint="eastAsia"/>
          <w:b/>
          <w:bCs/>
          <w:lang w:eastAsia="zh-CN"/>
        </w:rPr>
        <w:t>识别</w:t>
      </w:r>
      <w:r w:rsidR="00C31F6C" w:rsidRPr="00C31F6C">
        <w:rPr>
          <w:b/>
          <w:bCs/>
          <w:lang w:eastAsia="zh-CN"/>
        </w:rPr>
        <w:t>+</w:t>
      </w:r>
      <w:r w:rsidR="00C31F6C">
        <w:rPr>
          <w:rFonts w:hint="eastAsia"/>
          <w:b/>
          <w:bCs/>
          <w:lang w:eastAsia="zh-CN"/>
        </w:rPr>
        <w:t>基于</w:t>
      </w:r>
      <w:r w:rsidR="00C31F6C">
        <w:rPr>
          <w:rFonts w:hint="eastAsia"/>
          <w:b/>
          <w:bCs/>
          <w:lang w:eastAsia="zh-CN"/>
        </w:rPr>
        <w:t xml:space="preserve"> BEV</w:t>
      </w:r>
      <w:r w:rsidR="00C31F6C" w:rsidRPr="00C31F6C">
        <w:rPr>
          <w:b/>
          <w:bCs/>
          <w:lang w:eastAsia="zh-CN"/>
        </w:rPr>
        <w:t>端到端的序列化</w:t>
      </w:r>
      <w:r w:rsidR="00D01CA2" w:rsidRPr="00D01CA2">
        <w:rPr>
          <w:b/>
          <w:bCs/>
          <w:lang w:eastAsia="zh-CN"/>
        </w:rPr>
        <w:t>Topo2Seq</w:t>
      </w:r>
      <w:r w:rsidR="00446B11">
        <w:rPr>
          <w:b/>
          <w:bCs/>
          <w:lang w:eastAsia="zh-CN"/>
        </w:rPr>
        <w:t>. lane</w:t>
      </w:r>
      <w:r w:rsidR="00D01CA2">
        <w:rPr>
          <w:rFonts w:hint="eastAsia"/>
          <w:b/>
          <w:bCs/>
          <w:lang w:eastAsia="zh-CN"/>
        </w:rPr>
        <w:t>检测模型</w:t>
      </w:r>
      <w:r w:rsidR="00C31F6C" w:rsidRPr="00C31F6C">
        <w:rPr>
          <w:b/>
          <w:bCs/>
          <w:lang w:eastAsia="zh-CN"/>
        </w:rPr>
        <w:t xml:space="preserve"> </w:t>
      </w:r>
      <w:r w:rsidR="00C31F6C" w:rsidRPr="00C31F6C">
        <w:rPr>
          <w:b/>
          <w:bCs/>
          <w:lang w:eastAsia="zh-CN"/>
        </w:rPr>
        <w:t>+</w:t>
      </w:r>
      <w:r w:rsidR="00D01CA2">
        <w:rPr>
          <w:rFonts w:hint="eastAsia"/>
          <w:b/>
          <w:bCs/>
          <w:lang w:eastAsia="zh-CN"/>
        </w:rPr>
        <w:t>自研</w:t>
      </w:r>
      <w:r w:rsidR="00446B11">
        <w:rPr>
          <w:b/>
          <w:bCs/>
          <w:lang w:eastAsia="zh-CN"/>
        </w:rPr>
        <w:t>VLM</w:t>
      </w:r>
      <w:r w:rsidR="00D01CA2">
        <w:rPr>
          <w:b/>
          <w:bCs/>
          <w:lang w:eastAsia="zh-CN"/>
        </w:rPr>
        <w:t xml:space="preserve"> </w:t>
      </w:r>
      <w:r w:rsidR="00D01CA2">
        <w:rPr>
          <w:rFonts w:hint="eastAsia"/>
          <w:b/>
          <w:bCs/>
          <w:lang w:eastAsia="zh-CN"/>
        </w:rPr>
        <w:t>mark</w:t>
      </w:r>
      <w:r w:rsidR="00C31F6C" w:rsidRPr="00C31F6C">
        <w:rPr>
          <w:b/>
          <w:bCs/>
          <w:lang w:eastAsia="zh-CN"/>
        </w:rPr>
        <w:t>属性检测</w:t>
      </w:r>
    </w:p>
    <w:p w14:paraId="37B0177D" w14:textId="5CF97028" w:rsidR="003C0B88" w:rsidRPr="003C0B88" w:rsidRDefault="003C0B88" w:rsidP="003C0B88">
      <w:pPr>
        <w:pStyle w:val="a0"/>
        <w:rPr>
          <w:rFonts w:hint="eastAsia"/>
          <w:b/>
          <w:bCs/>
          <w:lang w:eastAsia="zh-CN"/>
        </w:rPr>
      </w:pPr>
      <w:r w:rsidRPr="003C0B88">
        <w:rPr>
          <w:rFonts w:hint="eastAsia"/>
          <w:b/>
          <w:bCs/>
          <w:lang w:eastAsia="zh-CN"/>
        </w:rPr>
        <w:t>技术</w:t>
      </w:r>
      <w:r>
        <w:rPr>
          <w:rFonts w:hint="eastAsia"/>
          <w:b/>
          <w:bCs/>
          <w:lang w:eastAsia="zh-CN"/>
        </w:rPr>
        <w:t>影响力：</w:t>
      </w:r>
      <w:r w:rsidRPr="003C0B88">
        <w:rPr>
          <w:rFonts w:hint="eastAsia"/>
          <w:b/>
          <w:bCs/>
          <w:lang w:eastAsia="zh-CN"/>
        </w:rPr>
        <w:t>形成多篇顶会论文，部分列举如下：</w:t>
      </w:r>
    </w:p>
    <w:p w14:paraId="7981E24F" w14:textId="6987A8B2" w:rsidR="003C0B88" w:rsidRPr="00E47EDD" w:rsidRDefault="003C0B88" w:rsidP="00E47EDD">
      <w:pPr>
        <w:pStyle w:val="a0"/>
        <w:numPr>
          <w:ilvl w:val="0"/>
          <w:numId w:val="6"/>
        </w:numPr>
        <w:rPr>
          <w:lang w:eastAsia="zh-CN"/>
        </w:rPr>
      </w:pPr>
      <w:r w:rsidRPr="00E47EDD">
        <w:rPr>
          <w:lang w:eastAsia="zh-CN"/>
        </w:rPr>
        <w:t>WACV 2024</w:t>
      </w:r>
      <w:r w:rsidRPr="00E47EDD">
        <w:rPr>
          <w:rFonts w:hint="eastAsia"/>
          <w:lang w:eastAsia="zh-CN"/>
        </w:rPr>
        <w:t>《</w:t>
      </w:r>
      <w:r w:rsidRPr="00E47EDD">
        <w:rPr>
          <w:lang w:eastAsia="zh-CN"/>
        </w:rPr>
        <w:t>A survey on multimodal large language models for autonomous driving</w:t>
      </w:r>
      <w:r w:rsidRPr="00E47EDD">
        <w:rPr>
          <w:rFonts w:hint="eastAsia"/>
          <w:lang w:eastAsia="zh-CN"/>
        </w:rPr>
        <w:t>》</w:t>
      </w:r>
      <w:r w:rsidRPr="00E47EDD">
        <w:rPr>
          <w:lang w:eastAsia="zh-CN"/>
        </w:rPr>
        <w:t>,</w:t>
      </w:r>
      <w:r w:rsidRPr="00E47EDD">
        <w:rPr>
          <w:rFonts w:hint="eastAsia"/>
          <w:lang w:eastAsia="zh-CN"/>
        </w:rPr>
        <w:t>引用</w:t>
      </w:r>
      <w:r w:rsidRPr="00E47EDD">
        <w:rPr>
          <w:lang w:eastAsia="zh-CN"/>
        </w:rPr>
        <w:t>592</w:t>
      </w:r>
      <w:r w:rsidRPr="00E47EDD">
        <w:rPr>
          <w:rFonts w:hint="eastAsia"/>
          <w:lang w:eastAsia="zh-CN"/>
        </w:rPr>
        <w:t>次</w:t>
      </w:r>
    </w:p>
    <w:p w14:paraId="06D3F0FB" w14:textId="3399BDA1" w:rsidR="003C0B88" w:rsidRPr="00E47EDD" w:rsidRDefault="003C0B88" w:rsidP="00E47EDD">
      <w:pPr>
        <w:pStyle w:val="a0"/>
        <w:numPr>
          <w:ilvl w:val="0"/>
          <w:numId w:val="6"/>
        </w:numPr>
        <w:rPr>
          <w:lang w:eastAsia="zh-CN"/>
        </w:rPr>
      </w:pPr>
      <w:r w:rsidRPr="00E47EDD">
        <w:rPr>
          <w:lang w:eastAsia="zh-CN"/>
        </w:rPr>
        <w:t>CVPR 2024</w:t>
      </w:r>
      <w:r w:rsidRPr="00E47EDD">
        <w:rPr>
          <w:rFonts w:hint="eastAsia"/>
          <w:lang w:eastAsia="zh-CN"/>
        </w:rPr>
        <w:t>《</w:t>
      </w:r>
      <w:r w:rsidRPr="00E47EDD">
        <w:rPr>
          <w:lang w:eastAsia="zh-CN"/>
        </w:rPr>
        <w:t>Maplm: A real-world large-scale vision-language benchmark for map and traffic scene understanding</w:t>
      </w:r>
      <w:r w:rsidRPr="00E47EDD">
        <w:rPr>
          <w:rFonts w:hint="eastAsia"/>
          <w:lang w:eastAsia="zh-CN"/>
        </w:rPr>
        <w:t>》</w:t>
      </w:r>
      <w:r w:rsidRPr="00E47EDD">
        <w:rPr>
          <w:lang w:eastAsia="zh-CN"/>
        </w:rPr>
        <w:t>,</w:t>
      </w:r>
      <w:r w:rsidRPr="00E47EDD">
        <w:rPr>
          <w:rFonts w:hint="eastAsia"/>
          <w:lang w:eastAsia="zh-CN"/>
        </w:rPr>
        <w:t>引用</w:t>
      </w:r>
      <w:r w:rsidRPr="00E47EDD">
        <w:rPr>
          <w:lang w:eastAsia="zh-CN"/>
        </w:rPr>
        <w:t>65</w:t>
      </w:r>
      <w:r w:rsidRPr="00E47EDD">
        <w:rPr>
          <w:rFonts w:hint="eastAsia"/>
          <w:lang w:eastAsia="zh-CN"/>
        </w:rPr>
        <w:t>次</w:t>
      </w:r>
    </w:p>
    <w:p w14:paraId="0BD07F77" w14:textId="77F1AC94" w:rsidR="003C0B88" w:rsidRPr="00E47EDD" w:rsidRDefault="003C0B88" w:rsidP="00E47EDD">
      <w:pPr>
        <w:pStyle w:val="a0"/>
        <w:numPr>
          <w:ilvl w:val="0"/>
          <w:numId w:val="6"/>
        </w:numPr>
        <w:rPr>
          <w:lang w:eastAsia="zh-CN"/>
        </w:rPr>
      </w:pPr>
      <w:r w:rsidRPr="00E47EDD">
        <w:rPr>
          <w:lang w:eastAsia="zh-CN"/>
        </w:rPr>
        <w:t>AAAI 2024</w:t>
      </w:r>
      <w:r w:rsidRPr="00E47EDD">
        <w:rPr>
          <w:rFonts w:hint="eastAsia"/>
          <w:lang w:eastAsia="zh-CN"/>
        </w:rPr>
        <w:t>《</w:t>
      </w:r>
      <w:r w:rsidRPr="00E47EDD">
        <w:rPr>
          <w:lang w:eastAsia="zh-CN"/>
        </w:rPr>
        <w:t>Topo2seq: Enhanced topology reasoning via topology sequence learning</w:t>
      </w:r>
      <w:r w:rsidRPr="00E47EDD">
        <w:rPr>
          <w:rFonts w:hint="eastAsia"/>
          <w:lang w:eastAsia="zh-CN"/>
        </w:rPr>
        <w:t>》，</w:t>
      </w:r>
      <w:r w:rsidRPr="00E47EDD">
        <w:rPr>
          <w:lang w:eastAsia="zh-CN"/>
        </w:rPr>
        <w:t xml:space="preserve">oral </w:t>
      </w:r>
      <w:r w:rsidRPr="00E47EDD">
        <w:rPr>
          <w:rFonts w:hint="eastAsia"/>
          <w:lang w:eastAsia="zh-CN"/>
        </w:rPr>
        <w:t>文章，引用</w:t>
      </w:r>
      <w:r w:rsidRPr="00E47EDD">
        <w:rPr>
          <w:lang w:eastAsia="zh-CN"/>
        </w:rPr>
        <w:t>7</w:t>
      </w:r>
      <w:r w:rsidRPr="00E47EDD">
        <w:rPr>
          <w:rFonts w:hint="eastAsia"/>
          <w:lang w:eastAsia="zh-CN"/>
        </w:rPr>
        <w:t>次。</w:t>
      </w:r>
    </w:p>
    <w:p w14:paraId="5AC125D4" w14:textId="2753F1E2" w:rsidR="003C0B88" w:rsidRDefault="003C0B88" w:rsidP="00F40BBF">
      <w:pPr>
        <w:pStyle w:val="a0"/>
        <w:numPr>
          <w:ilvl w:val="0"/>
          <w:numId w:val="6"/>
        </w:numPr>
        <w:rPr>
          <w:rFonts w:hint="eastAsia"/>
          <w:lang w:eastAsia="zh-CN"/>
        </w:rPr>
      </w:pPr>
      <w:r w:rsidRPr="00E47EDD">
        <w:rPr>
          <w:lang w:eastAsia="zh-CN"/>
        </w:rPr>
        <w:t xml:space="preserve"> </w:t>
      </w:r>
      <w:r w:rsidRPr="00E47EDD">
        <w:rPr>
          <w:rFonts w:hint="eastAsia"/>
          <w:lang w:eastAsia="zh-CN"/>
        </w:rPr>
        <w:t>联合多个高校首次举办</w:t>
      </w:r>
      <w:r w:rsidRPr="00E47EDD">
        <w:rPr>
          <w:lang w:eastAsia="zh-CN"/>
        </w:rPr>
        <w:t>Workshop on Large Language and Vision Models for Autonomous Driving</w:t>
      </w:r>
    </w:p>
    <w:p w14:paraId="219EF6D0" w14:textId="77777777" w:rsidR="00717886" w:rsidRDefault="00000000">
      <w:pPr>
        <w:pStyle w:val="3"/>
        <w:rPr>
          <w:lang w:eastAsia="zh-CN"/>
        </w:rPr>
      </w:pPr>
      <w:bookmarkStart w:id="10" w:name="sd智能化-2025至今"/>
      <w:bookmarkEnd w:id="9"/>
      <w:r>
        <w:rPr>
          <w:lang w:eastAsia="zh-CN"/>
        </w:rPr>
        <w:t>4.3 SD</w:t>
      </w:r>
      <w:r>
        <w:rPr>
          <w:lang w:eastAsia="zh-CN"/>
        </w:rPr>
        <w:t>智能化</w:t>
      </w:r>
      <w:r>
        <w:rPr>
          <w:lang w:eastAsia="zh-CN"/>
        </w:rPr>
        <w:t xml:space="preserve"> | 2025—</w:t>
      </w:r>
      <w:r>
        <w:rPr>
          <w:lang w:eastAsia="zh-CN"/>
        </w:rPr>
        <w:t>至今</w:t>
      </w:r>
    </w:p>
    <w:p w14:paraId="4B233C2C" w14:textId="3E34BE2E" w:rsidR="0071788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核心成果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业内首个引入</w:t>
      </w:r>
      <w:r>
        <w:rPr>
          <w:lang w:eastAsia="zh-CN"/>
        </w:rPr>
        <w:t>VLM</w:t>
      </w:r>
      <w:r>
        <w:rPr>
          <w:lang w:eastAsia="zh-CN"/>
        </w:rPr>
        <w:t>多模态模型与</w:t>
      </w:r>
      <w:r>
        <w:rPr>
          <w:lang w:eastAsia="zh-CN"/>
        </w:rPr>
        <w:t>COT</w:t>
      </w:r>
      <w:r>
        <w:rPr>
          <w:lang w:eastAsia="zh-CN"/>
        </w:rPr>
        <w:t>推理机制</w:t>
      </w:r>
      <w:r w:rsidR="00446B11">
        <w:rPr>
          <w:lang w:eastAsia="zh-CN"/>
        </w:rPr>
        <w:t xml:space="preserve">, </w:t>
      </w:r>
      <w:r w:rsidR="00446B11">
        <w:rPr>
          <w:rFonts w:hint="eastAsia"/>
          <w:lang w:eastAsia="zh-CN"/>
        </w:rPr>
        <w:t>成功落地点限速产线</w:t>
      </w:r>
      <w:r w:rsidR="00A154E1">
        <w:rPr>
          <w:rFonts w:hint="eastAsia"/>
          <w:lang w:eastAsia="zh-CN"/>
        </w:rPr>
        <w:t>；基于</w:t>
      </w:r>
      <w:r w:rsidR="00A154E1">
        <w:rPr>
          <w:rFonts w:hint="eastAsia"/>
          <w:lang w:eastAsia="zh-CN"/>
        </w:rPr>
        <w:t xml:space="preserve"> ag</w:t>
      </w:r>
      <w:r w:rsidR="00A154E1">
        <w:rPr>
          <w:lang w:eastAsia="zh-CN"/>
        </w:rPr>
        <w:t xml:space="preserve">ent skill </w:t>
      </w:r>
      <w:r w:rsidR="00A154E1">
        <w:rPr>
          <w:rFonts w:hint="eastAsia"/>
          <w:lang w:eastAsia="zh-CN"/>
        </w:rPr>
        <w:t>范式进行文本</w:t>
      </w:r>
      <w:r w:rsidR="00A154E1">
        <w:rPr>
          <w:lang w:eastAsia="zh-CN"/>
        </w:rPr>
        <w:t>li</w:t>
      </w:r>
      <w:r w:rsidR="00A154E1">
        <w:rPr>
          <w:rFonts w:hint="eastAsia"/>
          <w:lang w:eastAsia="zh-CN"/>
        </w:rPr>
        <w:t>nk</w:t>
      </w:r>
      <w:r w:rsidR="00A154E1">
        <w:rPr>
          <w:rFonts w:hint="eastAsia"/>
          <w:lang w:eastAsia="zh-CN"/>
        </w:rPr>
        <w:t>定位</w:t>
      </w:r>
      <w:r w:rsidR="00446B11">
        <w:rPr>
          <w:rFonts w:hint="eastAsia"/>
          <w:lang w:eastAsia="zh-CN"/>
        </w:rPr>
        <w:t>能力成功落地</w:t>
      </w:r>
      <w:r w:rsidR="00446B11">
        <w:t>限行</w:t>
      </w:r>
      <w:r w:rsidR="00446B11">
        <w:rPr>
          <w:rFonts w:hint="eastAsia"/>
          <w:lang w:eastAsia="zh-CN"/>
        </w:rPr>
        <w:t>以及</w:t>
      </w:r>
      <w:r w:rsidR="00446B11">
        <w:t>重点工程</w:t>
      </w:r>
      <w:r w:rsidR="00446B11">
        <w:rPr>
          <w:rFonts w:hint="eastAsia"/>
          <w:lang w:eastAsia="zh-CN"/>
        </w:rPr>
        <w:t>产线</w:t>
      </w:r>
    </w:p>
    <w:p w14:paraId="21C83C41" w14:textId="34DBABC1" w:rsidR="00717886" w:rsidRDefault="00D01CA2">
      <w:pPr>
        <w:pStyle w:val="a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业务</w:t>
      </w:r>
      <w:r>
        <w:rPr>
          <w:b/>
          <w:bCs/>
          <w:lang w:eastAsia="zh-CN"/>
        </w:rPr>
        <w:t>量化指标</w:t>
      </w:r>
      <w:r w:rsidR="00000000">
        <w:t>：点限速高置信准确率</w:t>
      </w:r>
      <w:r w:rsidR="00000000">
        <w:rPr>
          <w:b/>
          <w:bCs/>
        </w:rPr>
        <w:t>99.6%</w:t>
      </w:r>
      <w:r w:rsidR="00000000">
        <w:t xml:space="preserve"> | </w:t>
      </w:r>
      <w:r w:rsidR="00000000">
        <w:t>吞吐量</w:t>
      </w:r>
      <w:r w:rsidR="00000000">
        <w:rPr>
          <w:b/>
          <w:bCs/>
        </w:rPr>
        <w:t>9000mark/</w:t>
      </w:r>
      <w:r w:rsidR="00000000">
        <w:rPr>
          <w:b/>
          <w:bCs/>
        </w:rPr>
        <w:t>天</w:t>
      </w:r>
      <w:r w:rsidR="00000000">
        <w:t>（比</w:t>
      </w:r>
      <w:r w:rsidR="00000000">
        <w:t>DeepSeek-R1</w:t>
      </w:r>
      <w:r w:rsidR="00000000">
        <w:t>提升</w:t>
      </w:r>
      <w:r w:rsidR="00000000">
        <w:rPr>
          <w:b/>
          <w:bCs/>
        </w:rPr>
        <w:t>10</w:t>
      </w:r>
      <w:r w:rsidR="00000000">
        <w:rPr>
          <w:b/>
          <w:bCs/>
        </w:rPr>
        <w:t>倍</w:t>
      </w:r>
      <w:r w:rsidR="00000000">
        <w:rPr>
          <w:b/>
          <w:bCs/>
        </w:rPr>
        <w:t>+</w:t>
      </w:r>
      <w:r w:rsidR="00000000">
        <w:t>）</w:t>
      </w:r>
      <w:r w:rsidR="00000000">
        <w:t xml:space="preserve"> | </w:t>
      </w:r>
      <w:r w:rsidR="00000000">
        <w:t>限行准召</w:t>
      </w:r>
      <w:r w:rsidR="00000000">
        <w:rPr>
          <w:b/>
          <w:bCs/>
        </w:rPr>
        <w:t>99%</w:t>
      </w:r>
      <w:r w:rsidR="00000000">
        <w:t xml:space="preserve"> | </w:t>
      </w:r>
      <w:r w:rsidR="00000000">
        <w:t>重点工程开通准确率</w:t>
      </w:r>
      <w:r w:rsidR="00000000">
        <w:rPr>
          <w:b/>
          <w:bCs/>
        </w:rPr>
        <w:t>99%</w:t>
      </w:r>
    </w:p>
    <w:p w14:paraId="038D1B39" w14:textId="60A9B9D6" w:rsidR="00CD4831" w:rsidRDefault="00D33859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技术架构：</w:t>
      </w:r>
      <w:r w:rsidRPr="00CD4831">
        <w:rPr>
          <w:rFonts w:hint="eastAsia"/>
          <w:lang w:eastAsia="zh-CN"/>
        </w:rPr>
        <w:t>包含</w:t>
      </w:r>
      <w:r w:rsidRPr="00CD4831">
        <w:rPr>
          <w:lang w:eastAsia="zh-CN"/>
        </w:rPr>
        <w:t>业务数据精调的</w:t>
      </w:r>
      <w:r w:rsidRPr="00CD4831">
        <w:rPr>
          <w:lang w:eastAsia="zh-CN"/>
        </w:rPr>
        <w:t xml:space="preserve">VLM </w:t>
      </w:r>
      <w:r w:rsidRPr="00CD4831">
        <w:rPr>
          <w:lang w:eastAsia="zh-CN"/>
        </w:rPr>
        <w:t>多任务</w:t>
      </w:r>
      <w:r w:rsidR="00446B11">
        <w:rPr>
          <w:rFonts w:hint="eastAsia"/>
          <w:lang w:eastAsia="zh-CN"/>
        </w:rPr>
        <w:t>检测</w:t>
      </w:r>
      <w:r w:rsidRPr="00CD4831">
        <w:rPr>
          <w:lang w:eastAsia="zh-CN"/>
        </w:rPr>
        <w:t>模型</w:t>
      </w:r>
      <w:r w:rsidRPr="00CD4831">
        <w:rPr>
          <w:rFonts w:hint="eastAsia"/>
          <w:lang w:eastAsia="zh-CN"/>
        </w:rPr>
        <w:t>以及</w:t>
      </w:r>
      <w:r w:rsidR="00446B11">
        <w:rPr>
          <w:rFonts w:hint="eastAsia"/>
          <w:lang w:eastAsia="zh-CN"/>
        </w:rPr>
        <w:t>工艺规范</w:t>
      </w:r>
      <w:r w:rsidRPr="00CD4831">
        <w:rPr>
          <w:rFonts w:hint="eastAsia"/>
          <w:lang w:eastAsia="zh-CN"/>
        </w:rPr>
        <w:t>推理</w:t>
      </w:r>
      <w:r w:rsidRPr="00CD4831">
        <w:rPr>
          <w:rFonts w:hint="eastAsia"/>
          <w:lang w:eastAsia="zh-CN"/>
        </w:rPr>
        <w:t xml:space="preserve"> agent </w:t>
      </w:r>
      <w:r w:rsidRPr="00CD4831">
        <w:rPr>
          <w:rFonts w:hint="eastAsia"/>
          <w:lang w:eastAsia="zh-CN"/>
        </w:rPr>
        <w:t>两部分。</w:t>
      </w:r>
    </w:p>
    <w:p w14:paraId="33F23EAC" w14:textId="6DC732D5" w:rsidR="00CD4831" w:rsidRDefault="00D33859" w:rsidP="00CD4831">
      <w:pPr>
        <w:pStyle w:val="a0"/>
        <w:numPr>
          <w:ilvl w:val="0"/>
          <w:numId w:val="7"/>
        </w:numPr>
        <w:rPr>
          <w:lang w:eastAsia="zh-CN"/>
        </w:rPr>
      </w:pPr>
      <w:r w:rsidRPr="00CD4831">
        <w:rPr>
          <w:rFonts w:hint="eastAsia"/>
          <w:lang w:eastAsia="zh-CN"/>
        </w:rPr>
        <w:t>VLM</w:t>
      </w:r>
      <w:r w:rsidR="00446B11">
        <w:rPr>
          <w:rFonts w:hint="eastAsia"/>
          <w:lang w:eastAsia="zh-CN"/>
        </w:rPr>
        <w:t>：</w:t>
      </w:r>
      <w:r w:rsidRPr="00CD4831">
        <w:rPr>
          <w:lang w:eastAsia="zh-CN"/>
        </w:rPr>
        <w:t>以</w:t>
      </w:r>
      <w:r w:rsidRPr="00CD4831">
        <w:rPr>
          <w:lang w:eastAsia="zh-CN"/>
        </w:rPr>
        <w:t xml:space="preserve"> QWEN3-7B </w:t>
      </w:r>
      <w:r w:rsidRPr="00CD4831">
        <w:rPr>
          <w:lang w:eastAsia="zh-CN"/>
        </w:rPr>
        <w:t>为基座模型，进行精调输出</w:t>
      </w:r>
      <w:r w:rsidRPr="00CD4831">
        <w:rPr>
          <w:lang w:eastAsia="zh-CN"/>
        </w:rPr>
        <w:t xml:space="preserve">COT </w:t>
      </w:r>
      <w:r w:rsidRPr="00CD4831">
        <w:rPr>
          <w:lang w:eastAsia="zh-CN"/>
        </w:rPr>
        <w:t>推理需要的属性维度，包含基础属性（</w:t>
      </w:r>
      <w:r w:rsidRPr="00CD4831">
        <w:rPr>
          <w:lang w:eastAsia="zh-CN"/>
        </w:rPr>
        <w:t xml:space="preserve"> 5 </w:t>
      </w:r>
      <w:r w:rsidRPr="00CD4831">
        <w:rPr>
          <w:lang w:eastAsia="zh-CN"/>
        </w:rPr>
        <w:t>大类）以及特殊属性（</w:t>
      </w:r>
      <w:r w:rsidRPr="00CD4831">
        <w:rPr>
          <w:lang w:eastAsia="zh-CN"/>
        </w:rPr>
        <w:t xml:space="preserve">3 </w:t>
      </w:r>
      <w:r w:rsidRPr="00CD4831">
        <w:rPr>
          <w:lang w:eastAsia="zh-CN"/>
        </w:rPr>
        <w:t>大类）、环境感知、</w:t>
      </w:r>
      <w:r w:rsidRPr="00CD4831">
        <w:rPr>
          <w:lang w:eastAsia="zh-CN"/>
        </w:rPr>
        <w:t xml:space="preserve">OCR </w:t>
      </w:r>
      <w:r w:rsidRPr="00CD4831">
        <w:rPr>
          <w:lang w:eastAsia="zh-CN"/>
        </w:rPr>
        <w:t>标牌内容识别，实例化，同杆同牌关系等</w:t>
      </w:r>
      <w:r w:rsidR="00446B11">
        <w:rPr>
          <w:rFonts w:hint="eastAsia"/>
          <w:lang w:eastAsia="zh-CN"/>
        </w:rPr>
        <w:t>；</w:t>
      </w:r>
    </w:p>
    <w:p w14:paraId="20A24600" w14:textId="627FECA6" w:rsidR="00AC6164" w:rsidRPr="00CD4831" w:rsidRDefault="00D33859" w:rsidP="00CD4831">
      <w:pPr>
        <w:pStyle w:val="a0"/>
        <w:numPr>
          <w:ilvl w:val="0"/>
          <w:numId w:val="7"/>
        </w:numPr>
        <w:rPr>
          <w:rFonts w:hint="eastAsia"/>
          <w:lang w:eastAsia="zh-CN"/>
        </w:rPr>
      </w:pPr>
      <w:r w:rsidRPr="00CD4831">
        <w:rPr>
          <w:rFonts w:hint="eastAsia"/>
          <w:lang w:eastAsia="zh-CN"/>
        </w:rPr>
        <w:t>推理</w:t>
      </w:r>
      <w:r w:rsidRPr="00CD4831">
        <w:rPr>
          <w:rFonts w:hint="eastAsia"/>
          <w:lang w:eastAsia="zh-CN"/>
        </w:rPr>
        <w:t xml:space="preserve"> agent</w:t>
      </w:r>
      <w:r w:rsidR="00446B11">
        <w:rPr>
          <w:rFonts w:hint="eastAsia"/>
          <w:lang w:eastAsia="zh-CN"/>
        </w:rPr>
        <w:t>：</w:t>
      </w:r>
      <w:r w:rsidRPr="00CD4831">
        <w:rPr>
          <w:rFonts w:hint="eastAsia"/>
          <w:lang w:eastAsia="zh-CN"/>
        </w:rPr>
        <w:t xml:space="preserve"> </w:t>
      </w:r>
      <w:r w:rsidRPr="00CD4831">
        <w:rPr>
          <w:rFonts w:hint="eastAsia"/>
          <w:lang w:eastAsia="zh-CN"/>
        </w:rPr>
        <w:t>通过结合工艺文档形成推理</w:t>
      </w:r>
      <w:r w:rsidRPr="00CD4831">
        <w:rPr>
          <w:rFonts w:hint="eastAsia"/>
          <w:lang w:eastAsia="zh-CN"/>
        </w:rPr>
        <w:t>G</w:t>
      </w:r>
      <w:r w:rsidRPr="00CD4831">
        <w:rPr>
          <w:lang w:eastAsia="zh-CN"/>
        </w:rPr>
        <w:t>raghRAG,</w:t>
      </w:r>
      <w:r w:rsidRPr="00CD4831">
        <w:rPr>
          <w:rFonts w:hint="eastAsia"/>
          <w:lang w:eastAsia="zh-CN"/>
        </w:rPr>
        <w:t xml:space="preserve"> </w:t>
      </w:r>
      <w:r w:rsidRPr="00CD4831">
        <w:rPr>
          <w:rFonts w:hint="eastAsia"/>
          <w:lang w:eastAsia="zh-CN"/>
        </w:rPr>
        <w:t>其中的</w:t>
      </w:r>
      <w:r w:rsidR="00AC6164" w:rsidRPr="00CD4831">
        <w:rPr>
          <w:rFonts w:hint="eastAsia"/>
          <w:lang w:eastAsia="zh-CN"/>
        </w:rPr>
        <w:t>推理</w:t>
      </w:r>
      <w:r w:rsidRPr="00CD4831">
        <w:rPr>
          <w:rFonts w:hint="eastAsia"/>
          <w:lang w:eastAsia="zh-CN"/>
        </w:rPr>
        <w:t>节点</w:t>
      </w:r>
      <w:r w:rsidR="00AC6164" w:rsidRPr="00CD4831">
        <w:rPr>
          <w:rFonts w:hint="eastAsia"/>
          <w:lang w:eastAsia="zh-CN"/>
        </w:rPr>
        <w:t>由</w:t>
      </w:r>
      <w:r w:rsidR="00AC6164" w:rsidRPr="00CD4831">
        <w:rPr>
          <w:lang w:eastAsia="zh-CN"/>
        </w:rPr>
        <w:t>以</w:t>
      </w:r>
      <w:r w:rsidR="00AC6164" w:rsidRPr="00CD4831">
        <w:rPr>
          <w:lang w:eastAsia="zh-CN"/>
        </w:rPr>
        <w:t xml:space="preserve">Qwen3-4b </w:t>
      </w:r>
      <w:r w:rsidR="00AC6164" w:rsidRPr="00CD4831">
        <w:rPr>
          <w:lang w:eastAsia="zh-CN"/>
        </w:rPr>
        <w:t>为基础模型，通过自研的标注平台标注的数据、业务定制化的</w:t>
      </w:r>
      <w:r w:rsidR="00AC6164" w:rsidRPr="00CD4831">
        <w:rPr>
          <w:lang w:eastAsia="zh-CN"/>
        </w:rPr>
        <w:t>reward</w:t>
      </w:r>
      <w:r w:rsidR="00AC6164" w:rsidRPr="00CD4831">
        <w:rPr>
          <w:lang w:eastAsia="zh-CN"/>
        </w:rPr>
        <w:t>设计以及样本特殊清理进行定制化的模型</w:t>
      </w:r>
      <w:r w:rsidR="00AC6164" w:rsidRPr="00CD4831">
        <w:rPr>
          <w:lang w:eastAsia="zh-CN"/>
        </w:rPr>
        <w:t xml:space="preserve"> RL </w:t>
      </w:r>
      <w:r w:rsidR="00AC6164" w:rsidRPr="00CD4831">
        <w:rPr>
          <w:lang w:eastAsia="zh-CN"/>
        </w:rPr>
        <w:t>训练</w:t>
      </w:r>
      <w:r w:rsidR="00446B11">
        <w:rPr>
          <w:rFonts w:hint="eastAsia"/>
          <w:lang w:eastAsia="zh-CN"/>
        </w:rPr>
        <w:t>。</w:t>
      </w:r>
    </w:p>
    <w:p w14:paraId="19BC3C0B" w14:textId="77777777" w:rsidR="00717886" w:rsidRDefault="003E6D11">
      <w:r>
        <w:rPr>
          <w:noProof/>
        </w:rPr>
        <w:pict w14:anchorId="3A18EDFF">
          <v:rect id="_x0000_i1028" alt="" style="width:415.3pt;height:.05pt;mso-width-percent:0;mso-height-percent:0;mso-width-percent:0;mso-height-percent:0" o:hralign="center" o:hrstd="t" o:hr="t"/>
        </w:pict>
      </w:r>
    </w:p>
    <w:p w14:paraId="65582ED6" w14:textId="77777777" w:rsidR="00717886" w:rsidRDefault="00000000">
      <w:pPr>
        <w:pStyle w:val="2"/>
      </w:pPr>
      <w:bookmarkStart w:id="11" w:name="学术成果"/>
      <w:bookmarkEnd w:id="7"/>
      <w:bookmarkEnd w:id="10"/>
      <w:r>
        <w:lastRenderedPageBreak/>
        <w:t xml:space="preserve">5. </w:t>
      </w:r>
      <w:r>
        <w:t>学术成果</w:t>
      </w:r>
    </w:p>
    <w:p w14:paraId="0309B478" w14:textId="77777777" w:rsidR="00717886" w:rsidRDefault="00000000">
      <w:pPr>
        <w:pStyle w:val="3"/>
      </w:pPr>
      <w:bookmarkStart w:id="12" w:name="代表论文"/>
      <w:r>
        <w:t xml:space="preserve">5.1 </w:t>
      </w:r>
      <w:r>
        <w:t>代表论文</w:t>
      </w:r>
    </w:p>
    <w:tbl>
      <w:tblPr>
        <w:tblStyle w:val="Table"/>
        <w:tblW w:w="5250" w:type="pct"/>
        <w:tblLayout w:type="fixed"/>
        <w:tblLook w:val="0020" w:firstRow="1" w:lastRow="0" w:firstColumn="0" w:lastColumn="0" w:noHBand="0" w:noVBand="0"/>
      </w:tblPr>
      <w:tblGrid>
        <w:gridCol w:w="5366"/>
        <w:gridCol w:w="1438"/>
        <w:gridCol w:w="1418"/>
        <w:gridCol w:w="850"/>
      </w:tblGrid>
      <w:tr w:rsidR="00717886" w14:paraId="6B50D0CD" w14:textId="77777777" w:rsidTr="00446B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66" w:type="dxa"/>
          </w:tcPr>
          <w:p w14:paraId="265D0236" w14:textId="77777777" w:rsidR="00717886" w:rsidRDefault="00000000">
            <w:pPr>
              <w:pStyle w:val="Compact"/>
            </w:pPr>
            <w:r>
              <w:t>论文</w:t>
            </w:r>
          </w:p>
        </w:tc>
        <w:tc>
          <w:tcPr>
            <w:tcW w:w="1438" w:type="dxa"/>
          </w:tcPr>
          <w:p w14:paraId="592AA84F" w14:textId="77777777" w:rsidR="00717886" w:rsidRDefault="00000000">
            <w:pPr>
              <w:pStyle w:val="Compact"/>
            </w:pPr>
            <w:r>
              <w:t>会议</w:t>
            </w:r>
            <w:r>
              <w:t>/</w:t>
            </w:r>
            <w:r>
              <w:t>期刊</w:t>
            </w:r>
          </w:p>
        </w:tc>
        <w:tc>
          <w:tcPr>
            <w:tcW w:w="1418" w:type="dxa"/>
          </w:tcPr>
          <w:p w14:paraId="5487D59C" w14:textId="77777777" w:rsidR="00717886" w:rsidRDefault="00000000">
            <w:pPr>
              <w:pStyle w:val="Compact"/>
            </w:pPr>
            <w:r>
              <w:t>亮点</w:t>
            </w:r>
          </w:p>
        </w:tc>
        <w:tc>
          <w:tcPr>
            <w:tcW w:w="850" w:type="dxa"/>
          </w:tcPr>
          <w:p w14:paraId="7A1AA59F" w14:textId="77777777" w:rsidR="00717886" w:rsidRDefault="00000000">
            <w:pPr>
              <w:pStyle w:val="Compact"/>
            </w:pPr>
            <w:r>
              <w:t>引用</w:t>
            </w:r>
          </w:p>
        </w:tc>
      </w:tr>
      <w:tr w:rsidR="00717886" w14:paraId="57B42489" w14:textId="77777777" w:rsidTr="00446B11">
        <w:tc>
          <w:tcPr>
            <w:tcW w:w="5366" w:type="dxa"/>
          </w:tcPr>
          <w:p w14:paraId="1667350C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Latr: 3D Lane Detection from Monocular Images with Transformer</w:t>
            </w:r>
          </w:p>
        </w:tc>
        <w:tc>
          <w:tcPr>
            <w:tcW w:w="1438" w:type="dxa"/>
          </w:tcPr>
          <w:p w14:paraId="106AC87B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ICCV 2023</w:t>
            </w:r>
          </w:p>
        </w:tc>
        <w:tc>
          <w:tcPr>
            <w:tcW w:w="1418" w:type="dxa"/>
          </w:tcPr>
          <w:p w14:paraId="6B99D638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b/>
                <w:bCs/>
                <w:sz w:val="21"/>
                <w:szCs w:val="21"/>
              </w:rPr>
              <w:t>Oral</w:t>
            </w:r>
          </w:p>
        </w:tc>
        <w:tc>
          <w:tcPr>
            <w:tcW w:w="850" w:type="dxa"/>
          </w:tcPr>
          <w:p w14:paraId="07BC23C0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77</w:t>
            </w:r>
          </w:p>
        </w:tc>
      </w:tr>
      <w:tr w:rsidR="00717886" w14:paraId="45B26D4C" w14:textId="77777777" w:rsidTr="00446B11">
        <w:tc>
          <w:tcPr>
            <w:tcW w:w="5366" w:type="dxa"/>
          </w:tcPr>
          <w:p w14:paraId="34EA86EB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2DPass: 2D Priors Assisted Semantic Segmentation on LiDAR Point Clouds</w:t>
            </w:r>
          </w:p>
        </w:tc>
        <w:tc>
          <w:tcPr>
            <w:tcW w:w="1438" w:type="dxa"/>
          </w:tcPr>
          <w:p w14:paraId="2446B579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ECCV 2022</w:t>
            </w:r>
          </w:p>
        </w:tc>
        <w:tc>
          <w:tcPr>
            <w:tcW w:w="1418" w:type="dxa"/>
          </w:tcPr>
          <w:p w14:paraId="47AC9D1A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b/>
                <w:bCs/>
                <w:sz w:val="21"/>
                <w:szCs w:val="21"/>
              </w:rPr>
              <w:t>Oral</w:t>
            </w:r>
          </w:p>
        </w:tc>
        <w:tc>
          <w:tcPr>
            <w:tcW w:w="850" w:type="dxa"/>
          </w:tcPr>
          <w:p w14:paraId="4413C67C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375</w:t>
            </w:r>
          </w:p>
        </w:tc>
      </w:tr>
      <w:tr w:rsidR="00717886" w14:paraId="1477E3AC" w14:textId="77777777" w:rsidTr="00446B11">
        <w:tc>
          <w:tcPr>
            <w:tcW w:w="5366" w:type="dxa"/>
          </w:tcPr>
          <w:p w14:paraId="6917C5D0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Topo2Seq: Enhanced Topology Reasoning via Topology Sequence Learning</w:t>
            </w:r>
          </w:p>
        </w:tc>
        <w:tc>
          <w:tcPr>
            <w:tcW w:w="1438" w:type="dxa"/>
          </w:tcPr>
          <w:p w14:paraId="500CA829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AAAI 2025</w:t>
            </w:r>
          </w:p>
        </w:tc>
        <w:tc>
          <w:tcPr>
            <w:tcW w:w="1418" w:type="dxa"/>
          </w:tcPr>
          <w:p w14:paraId="109C0071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b/>
                <w:bCs/>
                <w:sz w:val="21"/>
                <w:szCs w:val="21"/>
              </w:rPr>
              <w:t>Oral</w:t>
            </w:r>
          </w:p>
        </w:tc>
        <w:tc>
          <w:tcPr>
            <w:tcW w:w="850" w:type="dxa"/>
          </w:tcPr>
          <w:p w14:paraId="4BC9B6D5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—</w:t>
            </w:r>
          </w:p>
        </w:tc>
      </w:tr>
      <w:tr w:rsidR="00717886" w14:paraId="35AC014A" w14:textId="77777777" w:rsidTr="00446B11">
        <w:tc>
          <w:tcPr>
            <w:tcW w:w="5366" w:type="dxa"/>
          </w:tcPr>
          <w:p w14:paraId="5665EC3D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A Survey on Multimodal Large Language Models for Autonomous Driving</w:t>
            </w:r>
          </w:p>
        </w:tc>
        <w:tc>
          <w:tcPr>
            <w:tcW w:w="1438" w:type="dxa"/>
          </w:tcPr>
          <w:p w14:paraId="1F24C730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WACV 2024</w:t>
            </w:r>
          </w:p>
        </w:tc>
        <w:tc>
          <w:tcPr>
            <w:tcW w:w="1418" w:type="dxa"/>
          </w:tcPr>
          <w:p w14:paraId="60FA4CE9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综述</w:t>
            </w:r>
          </w:p>
        </w:tc>
        <w:tc>
          <w:tcPr>
            <w:tcW w:w="850" w:type="dxa"/>
          </w:tcPr>
          <w:p w14:paraId="7D6563A1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592</w:t>
            </w:r>
          </w:p>
        </w:tc>
      </w:tr>
      <w:tr w:rsidR="00717886" w14:paraId="6AF1BAD7" w14:textId="77777777" w:rsidTr="00446B11">
        <w:tc>
          <w:tcPr>
            <w:tcW w:w="5366" w:type="dxa"/>
          </w:tcPr>
          <w:p w14:paraId="22BA39A5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MapLM: A Real-World Large-Scale Vision-Language Benchmark</w:t>
            </w:r>
          </w:p>
        </w:tc>
        <w:tc>
          <w:tcPr>
            <w:tcW w:w="1438" w:type="dxa"/>
          </w:tcPr>
          <w:p w14:paraId="5D422689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CVPR 2024</w:t>
            </w:r>
          </w:p>
        </w:tc>
        <w:tc>
          <w:tcPr>
            <w:tcW w:w="1418" w:type="dxa"/>
          </w:tcPr>
          <w:p w14:paraId="4DCD4D6E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Benchmark</w:t>
            </w:r>
          </w:p>
        </w:tc>
        <w:tc>
          <w:tcPr>
            <w:tcW w:w="850" w:type="dxa"/>
          </w:tcPr>
          <w:p w14:paraId="582051DF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65</w:t>
            </w:r>
          </w:p>
        </w:tc>
      </w:tr>
    </w:tbl>
    <w:p w14:paraId="5699BA59" w14:textId="77777777" w:rsidR="0071788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总计</w:t>
      </w:r>
      <w:r>
        <w:rPr>
          <w:lang w:eastAsia="zh-CN"/>
        </w:rPr>
        <w:t>：顶会论文</w:t>
      </w:r>
      <w:r>
        <w:rPr>
          <w:b/>
          <w:bCs/>
          <w:lang w:eastAsia="zh-CN"/>
        </w:rPr>
        <w:t>16</w:t>
      </w:r>
      <w:r>
        <w:rPr>
          <w:b/>
          <w:bCs/>
          <w:lang w:eastAsia="zh-CN"/>
        </w:rPr>
        <w:t>篇</w:t>
      </w:r>
      <w:r>
        <w:rPr>
          <w:lang w:eastAsia="zh-CN"/>
        </w:rPr>
        <w:t xml:space="preserve"> | </w:t>
      </w:r>
      <w:r>
        <w:rPr>
          <w:lang w:eastAsia="zh-CN"/>
        </w:rPr>
        <w:t>总引用约</w:t>
      </w:r>
      <w:r>
        <w:rPr>
          <w:b/>
          <w:bCs/>
          <w:lang w:eastAsia="zh-CN"/>
        </w:rPr>
        <w:t>1500</w:t>
      </w:r>
      <w:r>
        <w:rPr>
          <w:b/>
          <w:bCs/>
          <w:lang w:eastAsia="zh-CN"/>
        </w:rPr>
        <w:t>次</w:t>
      </w:r>
      <w:r>
        <w:rPr>
          <w:lang w:eastAsia="zh-CN"/>
        </w:rPr>
        <w:t xml:space="preserve"> | </w:t>
      </w:r>
      <w:r>
        <w:rPr>
          <w:lang w:eastAsia="zh-CN"/>
        </w:rPr>
        <w:t>含</w:t>
      </w:r>
      <w:r>
        <w:rPr>
          <w:b/>
          <w:bCs/>
          <w:lang w:eastAsia="zh-CN"/>
        </w:rPr>
        <w:t>3</w:t>
      </w:r>
      <w:r>
        <w:rPr>
          <w:b/>
          <w:bCs/>
          <w:lang w:eastAsia="zh-CN"/>
        </w:rPr>
        <w:t>篇</w:t>
      </w:r>
      <w:r>
        <w:rPr>
          <w:b/>
          <w:bCs/>
          <w:lang w:eastAsia="zh-CN"/>
        </w:rPr>
        <w:t>Oral</w:t>
      </w:r>
    </w:p>
    <w:p w14:paraId="628EC5EA" w14:textId="77777777" w:rsidR="00717886" w:rsidRDefault="00000000">
      <w:pPr>
        <w:pStyle w:val="3"/>
      </w:pPr>
      <w:bookmarkStart w:id="13" w:name="学术服务"/>
      <w:bookmarkEnd w:id="12"/>
      <w:r>
        <w:t xml:space="preserve">5.2 </w:t>
      </w:r>
      <w:r>
        <w:t>学术服务</w:t>
      </w:r>
    </w:p>
    <w:p w14:paraId="1A4B9D31" w14:textId="77777777" w:rsidR="0071788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会议主席</w:t>
      </w:r>
      <w:r>
        <w:rPr>
          <w:lang w:eastAsia="zh-CN"/>
        </w:rPr>
        <w:t>：</w:t>
      </w:r>
      <w:r>
        <w:rPr>
          <w:lang w:eastAsia="zh-CN"/>
        </w:rPr>
        <w:t xml:space="preserve">WACV 2024-2026 </w:t>
      </w:r>
      <w:r>
        <w:rPr>
          <w:lang w:eastAsia="zh-CN"/>
        </w:rPr>
        <w:t>国际会议研讨会主席</w:t>
      </w:r>
    </w:p>
    <w:p w14:paraId="61DA2BF4" w14:textId="77777777" w:rsidR="0071788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审稿人</w:t>
      </w:r>
      <w:r>
        <w:rPr>
          <w:lang w:eastAsia="zh-CN"/>
        </w:rPr>
        <w:t>：</w:t>
      </w:r>
      <w:r>
        <w:rPr>
          <w:lang w:eastAsia="zh-CN"/>
        </w:rPr>
        <w:t xml:space="preserve">CVPR / ICCV / ECCV </w:t>
      </w:r>
      <w:r>
        <w:rPr>
          <w:lang w:eastAsia="zh-CN"/>
        </w:rPr>
        <w:t>等顶会长期审稿人</w:t>
      </w:r>
    </w:p>
    <w:p w14:paraId="09D5109A" w14:textId="454B6723" w:rsidR="00717886" w:rsidRDefault="00EB66AB">
      <w:pPr>
        <w:pStyle w:val="Compact"/>
        <w:numPr>
          <w:ilvl w:val="0"/>
          <w:numId w:val="2"/>
        </w:numPr>
      </w:pPr>
      <w:r>
        <w:rPr>
          <w:b/>
          <w:bCs/>
        </w:rPr>
        <w:t>组织</w:t>
      </w:r>
      <w:r>
        <w:rPr>
          <w:b/>
          <w:bCs/>
        </w:rPr>
        <w:t>Workshop</w:t>
      </w:r>
      <w:r>
        <w:t>：联合高校首次举办</w:t>
      </w:r>
      <w:r>
        <w:t>”Workshop on Large Language and Vision Models for Autonomous Driving”;</w:t>
      </w:r>
      <w:r w:rsidRPr="00EB66AB">
        <w:t xml:space="preserve"> Robust and Generalized Lane Topology Understanding and HD Map Generation through CoT Design (TopoCoT)</w:t>
      </w:r>
    </w:p>
    <w:p w14:paraId="4DEA9912" w14:textId="77777777" w:rsidR="00717886" w:rsidRDefault="003E6D11">
      <w:r>
        <w:rPr>
          <w:noProof/>
        </w:rPr>
        <w:pict w14:anchorId="26AB5CBF">
          <v:rect id="_x0000_i1027" alt="" style="width:415.3pt;height:.05pt;mso-width-percent:0;mso-height-percent:0;mso-width-percent:0;mso-height-percent:0" o:hralign="center" o:hrstd="t" o:hr="t"/>
        </w:pict>
      </w:r>
    </w:p>
    <w:p w14:paraId="3BFF1910" w14:textId="77777777" w:rsidR="00717886" w:rsidRDefault="00000000">
      <w:pPr>
        <w:pStyle w:val="2"/>
      </w:pPr>
      <w:bookmarkStart w:id="14" w:name="技术能力"/>
      <w:bookmarkEnd w:id="11"/>
      <w:bookmarkEnd w:id="13"/>
      <w:r>
        <w:t xml:space="preserve">6. </w:t>
      </w:r>
      <w:r>
        <w:t>技术能力</w:t>
      </w:r>
    </w:p>
    <w:tbl>
      <w:tblPr>
        <w:tblStyle w:val="Table"/>
        <w:tblW w:w="9356" w:type="dxa"/>
        <w:tblLook w:val="0020" w:firstRow="1" w:lastRow="0" w:firstColumn="0" w:lastColumn="0" w:noHBand="0" w:noVBand="0"/>
      </w:tblPr>
      <w:tblGrid>
        <w:gridCol w:w="1418"/>
        <w:gridCol w:w="7938"/>
      </w:tblGrid>
      <w:tr w:rsidR="00717886" w14:paraId="7518E3FC" w14:textId="77777777" w:rsidTr="00446B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8" w:type="dxa"/>
          </w:tcPr>
          <w:p w14:paraId="44714644" w14:textId="77777777" w:rsidR="00717886" w:rsidRDefault="00000000">
            <w:pPr>
              <w:pStyle w:val="Compact"/>
            </w:pPr>
            <w:r>
              <w:t>类别</w:t>
            </w:r>
          </w:p>
        </w:tc>
        <w:tc>
          <w:tcPr>
            <w:tcW w:w="7938" w:type="dxa"/>
          </w:tcPr>
          <w:p w14:paraId="48A1752C" w14:textId="77777777" w:rsidR="00717886" w:rsidRDefault="00000000">
            <w:pPr>
              <w:pStyle w:val="Compact"/>
            </w:pPr>
            <w:r>
              <w:t>技术栈</w:t>
            </w:r>
          </w:p>
        </w:tc>
      </w:tr>
      <w:tr w:rsidR="00717886" w14:paraId="1841C994" w14:textId="77777777" w:rsidTr="00446B11">
        <w:tc>
          <w:tcPr>
            <w:tcW w:w="1418" w:type="dxa"/>
          </w:tcPr>
          <w:p w14:paraId="56EF33EE" w14:textId="77777777" w:rsidR="00717886" w:rsidRDefault="00000000">
            <w:pPr>
              <w:pStyle w:val="Compact"/>
            </w:pPr>
            <w:r>
              <w:t>核心算法</w:t>
            </w:r>
          </w:p>
        </w:tc>
        <w:tc>
          <w:tcPr>
            <w:tcW w:w="7938" w:type="dxa"/>
          </w:tcPr>
          <w:p w14:paraId="31A81531" w14:textId="77777777" w:rsidR="0071788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BEV</w:t>
            </w:r>
            <w:r>
              <w:rPr>
                <w:lang w:eastAsia="zh-CN"/>
              </w:rPr>
              <w:t>感知、</w:t>
            </w:r>
            <w:r>
              <w:rPr>
                <w:lang w:eastAsia="zh-CN"/>
              </w:rPr>
              <w:t>3D</w:t>
            </w:r>
            <w:r>
              <w:rPr>
                <w:lang w:eastAsia="zh-CN"/>
              </w:rPr>
              <w:t>目标检测、端到端车道线检测、多模态融合、自监督学习</w:t>
            </w:r>
          </w:p>
        </w:tc>
      </w:tr>
      <w:tr w:rsidR="00717886" w14:paraId="7A209044" w14:textId="77777777" w:rsidTr="00446B11">
        <w:tc>
          <w:tcPr>
            <w:tcW w:w="1418" w:type="dxa"/>
          </w:tcPr>
          <w:p w14:paraId="2EDEDEE6" w14:textId="77777777" w:rsidR="00717886" w:rsidRDefault="00000000">
            <w:pPr>
              <w:pStyle w:val="Compact"/>
            </w:pPr>
            <w:r>
              <w:t>大模型技术</w:t>
            </w:r>
          </w:p>
        </w:tc>
        <w:tc>
          <w:tcPr>
            <w:tcW w:w="7938" w:type="dxa"/>
          </w:tcPr>
          <w:p w14:paraId="3719F6DF" w14:textId="77777777" w:rsidR="00717886" w:rsidRDefault="00000000">
            <w:pPr>
              <w:pStyle w:val="Compact"/>
            </w:pPr>
            <w:r>
              <w:t>VLM</w:t>
            </w:r>
            <w:r>
              <w:t>多模态大模型、</w:t>
            </w:r>
            <w:r>
              <w:t>GraphRAG</w:t>
            </w:r>
            <w:r>
              <w:t>、</w:t>
            </w:r>
            <w:r>
              <w:t>COT</w:t>
            </w:r>
            <w:r>
              <w:t>思维链推理、强化学习</w:t>
            </w:r>
            <w:r>
              <w:t>(RLHF)</w:t>
            </w:r>
          </w:p>
        </w:tc>
      </w:tr>
    </w:tbl>
    <w:p w14:paraId="42EE552A" w14:textId="77777777" w:rsidR="00717886" w:rsidRDefault="003E6D11">
      <w:r>
        <w:rPr>
          <w:noProof/>
        </w:rPr>
        <w:pict w14:anchorId="4A522B5E">
          <v:rect id="_x0000_i1026" alt="" style="width:415.3pt;height:.05pt;mso-width-percent:0;mso-height-percent:0;mso-width-percent:0;mso-height-percent:0" o:hralign="center" o:hrstd="t" o:hr="t"/>
        </w:pict>
      </w:r>
    </w:p>
    <w:p w14:paraId="4C46001A" w14:textId="77777777" w:rsidR="00717886" w:rsidRDefault="00000000">
      <w:pPr>
        <w:pStyle w:val="2"/>
      </w:pPr>
      <w:bookmarkStart w:id="15" w:name="荣誉奖项"/>
      <w:bookmarkEnd w:id="14"/>
      <w:r>
        <w:t xml:space="preserve">7. </w:t>
      </w:r>
      <w:r>
        <w:t>荣誉奖项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4"/>
        <w:gridCol w:w="7286"/>
      </w:tblGrid>
      <w:tr w:rsidR="00717886" w14:paraId="3310D1DE" w14:textId="77777777" w:rsidTr="00446B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4" w:type="dxa"/>
          </w:tcPr>
          <w:p w14:paraId="347EC91A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类型</w:t>
            </w:r>
          </w:p>
        </w:tc>
        <w:tc>
          <w:tcPr>
            <w:tcW w:w="7286" w:type="dxa"/>
          </w:tcPr>
          <w:p w14:paraId="7EF5B43F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奖项</w:t>
            </w:r>
          </w:p>
        </w:tc>
      </w:tr>
      <w:tr w:rsidR="00717886" w14:paraId="241EE455" w14:textId="77777777" w:rsidTr="00446B11">
        <w:tc>
          <w:tcPr>
            <w:tcW w:w="1354" w:type="dxa"/>
          </w:tcPr>
          <w:p w14:paraId="27500A97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学术荣誉</w:t>
            </w:r>
          </w:p>
        </w:tc>
        <w:tc>
          <w:tcPr>
            <w:tcW w:w="7286" w:type="dxa"/>
          </w:tcPr>
          <w:p w14:paraId="44B30DA2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 xml:space="preserve">AAAI 2023 </w:t>
            </w:r>
            <w:r w:rsidRPr="00446B11">
              <w:rPr>
                <w:sz w:val="21"/>
                <w:szCs w:val="21"/>
              </w:rPr>
              <w:t>人工智能创新应用奖</w:t>
            </w:r>
            <w:r w:rsidRPr="00446B11">
              <w:rPr>
                <w:sz w:val="21"/>
                <w:szCs w:val="21"/>
              </w:rPr>
              <w:t xml:space="preserve"> (Deployed Application Award)</w:t>
            </w:r>
          </w:p>
        </w:tc>
      </w:tr>
      <w:tr w:rsidR="00717886" w14:paraId="2E2DB077" w14:textId="77777777" w:rsidTr="00446B11">
        <w:tc>
          <w:tcPr>
            <w:tcW w:w="1354" w:type="dxa"/>
          </w:tcPr>
          <w:p w14:paraId="5AF1B599" w14:textId="77777777" w:rsidR="00717886" w:rsidRPr="00446B11" w:rsidRDefault="00000000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工作荣誉</w:t>
            </w:r>
          </w:p>
        </w:tc>
        <w:tc>
          <w:tcPr>
            <w:tcW w:w="7286" w:type="dxa"/>
          </w:tcPr>
          <w:p w14:paraId="05D09696" w14:textId="4BDE50BB" w:rsidR="00446B11" w:rsidRPr="00446B11" w:rsidRDefault="00000000">
            <w:pPr>
              <w:pStyle w:val="Compact"/>
              <w:rPr>
                <w:rFonts w:hint="eastAsia"/>
                <w:sz w:val="21"/>
                <w:szCs w:val="21"/>
                <w:lang w:eastAsia="zh-CN"/>
              </w:rPr>
            </w:pPr>
            <w:r w:rsidRPr="00446B11">
              <w:rPr>
                <w:sz w:val="21"/>
                <w:szCs w:val="21"/>
                <w:lang w:eastAsia="zh-CN"/>
              </w:rPr>
              <w:t>年度</w:t>
            </w:r>
            <w:r w:rsidRPr="00446B11">
              <w:rPr>
                <w:sz w:val="21"/>
                <w:szCs w:val="21"/>
                <w:lang w:eastAsia="zh-CN"/>
              </w:rPr>
              <w:t>AI</w:t>
            </w:r>
            <w:r w:rsidRPr="00446B11">
              <w:rPr>
                <w:sz w:val="21"/>
                <w:szCs w:val="21"/>
                <w:lang w:eastAsia="zh-CN"/>
              </w:rPr>
              <w:t>提效银奖</w:t>
            </w:r>
            <w:r w:rsidR="00446B11" w:rsidRPr="00446B11">
              <w:rPr>
                <w:rFonts w:hint="eastAsia"/>
                <w:sz w:val="21"/>
                <w:szCs w:val="21"/>
                <w:lang w:eastAsia="zh-CN"/>
              </w:rPr>
              <w:t>，</w:t>
            </w:r>
            <w:r w:rsidR="00446B11" w:rsidRPr="00446B11">
              <w:rPr>
                <w:sz w:val="21"/>
                <w:szCs w:val="21"/>
                <w:lang w:eastAsia="zh-CN"/>
              </w:rPr>
              <w:t>业务突破奖、优秀导师奖</w:t>
            </w:r>
          </w:p>
        </w:tc>
      </w:tr>
      <w:tr w:rsidR="00446B11" w14:paraId="042883C4" w14:textId="77777777" w:rsidTr="00446B11">
        <w:tc>
          <w:tcPr>
            <w:tcW w:w="1354" w:type="dxa"/>
          </w:tcPr>
          <w:p w14:paraId="3156BE8C" w14:textId="3E507976" w:rsidR="00446B11" w:rsidRPr="00446B11" w:rsidRDefault="00446B11">
            <w:pPr>
              <w:pStyle w:val="Compact"/>
              <w:rPr>
                <w:sz w:val="21"/>
                <w:szCs w:val="21"/>
              </w:rPr>
            </w:pPr>
            <w:r w:rsidRPr="00446B11">
              <w:rPr>
                <w:sz w:val="21"/>
                <w:szCs w:val="21"/>
              </w:rPr>
              <w:t>竞赛荣誉</w:t>
            </w:r>
          </w:p>
        </w:tc>
        <w:tc>
          <w:tcPr>
            <w:tcW w:w="7286" w:type="dxa"/>
          </w:tcPr>
          <w:p w14:paraId="67D8D321" w14:textId="2148724C" w:rsidR="00446B11" w:rsidRPr="00446B11" w:rsidRDefault="00446B11">
            <w:pPr>
              <w:pStyle w:val="Compact"/>
              <w:rPr>
                <w:sz w:val="21"/>
                <w:szCs w:val="21"/>
                <w:lang w:eastAsia="zh-CN"/>
              </w:rPr>
            </w:pPr>
            <w:r w:rsidRPr="00446B11">
              <w:rPr>
                <w:sz w:val="21"/>
                <w:szCs w:val="21"/>
              </w:rPr>
              <w:t xml:space="preserve">SemantickITT </w:t>
            </w:r>
            <w:r w:rsidRPr="00446B11">
              <w:rPr>
                <w:sz w:val="21"/>
                <w:szCs w:val="21"/>
              </w:rPr>
              <w:t>语义分割冠军、</w:t>
            </w:r>
            <w:r w:rsidRPr="00446B11">
              <w:rPr>
                <w:sz w:val="21"/>
                <w:szCs w:val="21"/>
              </w:rPr>
              <w:t xml:space="preserve">Tusimple </w:t>
            </w:r>
            <w:r w:rsidRPr="00446B11">
              <w:rPr>
                <w:sz w:val="21"/>
                <w:szCs w:val="21"/>
              </w:rPr>
              <w:t>车道线检测冠军，</w:t>
            </w:r>
            <w:r w:rsidRPr="00446B11">
              <w:rPr>
                <w:sz w:val="21"/>
                <w:szCs w:val="21"/>
              </w:rPr>
              <w:t xml:space="preserve"> openlane</w:t>
            </w:r>
            <w:r w:rsidRPr="00446B11">
              <w:rPr>
                <w:sz w:val="21"/>
                <w:szCs w:val="21"/>
              </w:rPr>
              <w:t>冠军、</w:t>
            </w:r>
            <w:r w:rsidRPr="00446B11">
              <w:rPr>
                <w:sz w:val="21"/>
                <w:szCs w:val="21"/>
              </w:rPr>
              <w:t>RoadBEV</w:t>
            </w:r>
            <w:r w:rsidRPr="00446B11">
              <w:rPr>
                <w:sz w:val="21"/>
                <w:szCs w:val="21"/>
              </w:rPr>
              <w:t>冠军</w:t>
            </w:r>
          </w:p>
        </w:tc>
      </w:tr>
    </w:tbl>
    <w:p w14:paraId="076D5837" w14:textId="77777777" w:rsidR="00717886" w:rsidRDefault="003E6D11">
      <w:r>
        <w:rPr>
          <w:noProof/>
        </w:rPr>
        <w:pict w14:anchorId="7C8E7ABC">
          <v:rect id="_x0000_i1025" alt="" style="width:415.3pt;height:.05pt;mso-width-percent:0;mso-height-percent:0;mso-width-percent:0;mso-height-percent:0" o:hralign="center" o:hrstd="t" o:hr="t"/>
        </w:pict>
      </w:r>
    </w:p>
    <w:p w14:paraId="08DDE723" w14:textId="77777777" w:rsidR="00717886" w:rsidRDefault="00000000">
      <w:pPr>
        <w:pStyle w:val="2"/>
        <w:rPr>
          <w:lang w:eastAsia="zh-CN"/>
        </w:rPr>
      </w:pPr>
      <w:bookmarkStart w:id="16" w:name="社会任职"/>
      <w:bookmarkEnd w:id="15"/>
      <w:r>
        <w:rPr>
          <w:lang w:eastAsia="zh-CN"/>
        </w:rPr>
        <w:t xml:space="preserve">8. </w:t>
      </w:r>
      <w:r>
        <w:rPr>
          <w:lang w:eastAsia="zh-CN"/>
        </w:rPr>
        <w:t>社会任职</w:t>
      </w:r>
    </w:p>
    <w:p w14:paraId="43F8E32F" w14:textId="77777777" w:rsidR="00717886" w:rsidRDefault="00000000">
      <w:pPr>
        <w:pStyle w:val="FirstParagraph"/>
        <w:rPr>
          <w:lang w:eastAsia="zh-CN"/>
        </w:rPr>
      </w:pPr>
      <w:r>
        <w:rPr>
          <w:lang w:eastAsia="zh-CN"/>
        </w:rPr>
        <w:t>香港中文大学（深圳）理工学院</w:t>
      </w:r>
      <w:r>
        <w:rPr>
          <w:lang w:eastAsia="zh-CN"/>
        </w:rPr>
        <w:t>”</w:t>
      </w:r>
      <w:r>
        <w:rPr>
          <w:lang w:eastAsia="zh-CN"/>
        </w:rPr>
        <w:t>职通未来</w:t>
      </w:r>
      <w:r>
        <w:rPr>
          <w:lang w:eastAsia="zh-CN"/>
        </w:rPr>
        <w:t>”</w:t>
      </w:r>
      <w:r>
        <w:rPr>
          <w:lang w:eastAsia="zh-CN"/>
        </w:rPr>
        <w:t>行业导师</w:t>
      </w:r>
      <w:bookmarkEnd w:id="0"/>
      <w:bookmarkEnd w:id="16"/>
    </w:p>
    <w:sectPr w:rsidR="0071788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4225" w14:textId="77777777" w:rsidR="003E6D11" w:rsidRDefault="003E6D11">
      <w:pPr>
        <w:spacing w:after="0"/>
      </w:pPr>
      <w:r>
        <w:separator/>
      </w:r>
    </w:p>
  </w:endnote>
  <w:endnote w:type="continuationSeparator" w:id="0">
    <w:p w14:paraId="08855CE9" w14:textId="77777777" w:rsidR="003E6D11" w:rsidRDefault="003E6D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0418B" w14:textId="77777777" w:rsidR="003E6D11" w:rsidRDefault="003E6D11">
      <w:r>
        <w:separator/>
      </w:r>
    </w:p>
  </w:footnote>
  <w:footnote w:type="continuationSeparator" w:id="0">
    <w:p w14:paraId="43EAB282" w14:textId="77777777" w:rsidR="003E6D11" w:rsidRDefault="003E6D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AE4F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786E2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7386CEB"/>
    <w:multiLevelType w:val="hybridMultilevel"/>
    <w:tmpl w:val="75ACC61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cs="Wingdings" w:hint="default"/>
      </w:rPr>
    </w:lvl>
  </w:abstractNum>
  <w:abstractNum w:abstractNumId="3" w15:restartNumberingAfterBreak="0">
    <w:nsid w:val="18204309"/>
    <w:multiLevelType w:val="hybridMultilevel"/>
    <w:tmpl w:val="0352BB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cs="Wingdings" w:hint="default"/>
      </w:rPr>
    </w:lvl>
  </w:abstractNum>
  <w:abstractNum w:abstractNumId="4" w15:restartNumberingAfterBreak="0">
    <w:nsid w:val="2C58737B"/>
    <w:multiLevelType w:val="hybridMultilevel"/>
    <w:tmpl w:val="E864CAA6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cs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cs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cs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cs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cs="Wingdings" w:hint="default"/>
      </w:rPr>
    </w:lvl>
  </w:abstractNum>
  <w:abstractNum w:abstractNumId="5" w15:restartNumberingAfterBreak="0">
    <w:nsid w:val="45F761A6"/>
    <w:multiLevelType w:val="hybridMultilevel"/>
    <w:tmpl w:val="ACF82EB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cs="Wingdings" w:hint="default"/>
      </w:rPr>
    </w:lvl>
  </w:abstractNum>
  <w:abstractNum w:abstractNumId="6" w15:restartNumberingAfterBreak="0">
    <w:nsid w:val="4A9B576C"/>
    <w:multiLevelType w:val="hybridMultilevel"/>
    <w:tmpl w:val="0362225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cs="Wingdings" w:hint="default"/>
      </w:rPr>
    </w:lvl>
  </w:abstractNum>
  <w:abstractNum w:abstractNumId="7" w15:restartNumberingAfterBreak="0">
    <w:nsid w:val="64056DB0"/>
    <w:multiLevelType w:val="hybridMultilevel"/>
    <w:tmpl w:val="8DDA796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cs="Wingdings" w:hint="default"/>
      </w:rPr>
    </w:lvl>
  </w:abstractNum>
  <w:num w:numId="1" w16cid:durableId="997266564">
    <w:abstractNumId w:val="0"/>
  </w:num>
  <w:num w:numId="2" w16cid:durableId="1951234072">
    <w:abstractNumId w:val="1"/>
  </w:num>
  <w:num w:numId="3" w16cid:durableId="2066173550">
    <w:abstractNumId w:val="3"/>
  </w:num>
  <w:num w:numId="4" w16cid:durableId="2059434128">
    <w:abstractNumId w:val="4"/>
  </w:num>
  <w:num w:numId="5" w16cid:durableId="1819492885">
    <w:abstractNumId w:val="7"/>
  </w:num>
  <w:num w:numId="6" w16cid:durableId="1036781646">
    <w:abstractNumId w:val="5"/>
  </w:num>
  <w:num w:numId="7" w16cid:durableId="1798405252">
    <w:abstractNumId w:val="2"/>
  </w:num>
  <w:num w:numId="8" w16cid:durableId="19852306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bordersDoNotSurroundHeader/>
  <w:bordersDoNotSurroundFooter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86"/>
    <w:rsid w:val="000919E5"/>
    <w:rsid w:val="000A1CF1"/>
    <w:rsid w:val="000D6183"/>
    <w:rsid w:val="001B112C"/>
    <w:rsid w:val="00244518"/>
    <w:rsid w:val="003C0B88"/>
    <w:rsid w:val="003E6D11"/>
    <w:rsid w:val="004310C6"/>
    <w:rsid w:val="004356D8"/>
    <w:rsid w:val="00441CAB"/>
    <w:rsid w:val="00446B11"/>
    <w:rsid w:val="004A15F6"/>
    <w:rsid w:val="00562AFD"/>
    <w:rsid w:val="00640BC4"/>
    <w:rsid w:val="00717886"/>
    <w:rsid w:val="007902CA"/>
    <w:rsid w:val="007A7853"/>
    <w:rsid w:val="007F4864"/>
    <w:rsid w:val="00802624"/>
    <w:rsid w:val="00827314"/>
    <w:rsid w:val="00983E63"/>
    <w:rsid w:val="00A154E1"/>
    <w:rsid w:val="00A54B10"/>
    <w:rsid w:val="00AC6164"/>
    <w:rsid w:val="00AE135D"/>
    <w:rsid w:val="00AF7A53"/>
    <w:rsid w:val="00B30362"/>
    <w:rsid w:val="00B443E7"/>
    <w:rsid w:val="00C179C5"/>
    <w:rsid w:val="00C31F6C"/>
    <w:rsid w:val="00C32677"/>
    <w:rsid w:val="00C65C8F"/>
    <w:rsid w:val="00C73DAE"/>
    <w:rsid w:val="00CD13CC"/>
    <w:rsid w:val="00CD4831"/>
    <w:rsid w:val="00CF2733"/>
    <w:rsid w:val="00CF4E7D"/>
    <w:rsid w:val="00D01CA2"/>
    <w:rsid w:val="00D33859"/>
    <w:rsid w:val="00DD6042"/>
    <w:rsid w:val="00E47EDD"/>
    <w:rsid w:val="00EB66AB"/>
    <w:rsid w:val="00ED171E"/>
    <w:rsid w:val="00F40BBF"/>
    <w:rsid w:val="00FE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9F4D"/>
  <w15:docId w15:val="{499A5DEC-BA8F-A444-9CC0-9A512F82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e">
    <w:name w:val="Strong"/>
    <w:basedOn w:val="a1"/>
    <w:uiPriority w:val="22"/>
    <w:qFormat/>
    <w:rsid w:val="003C0B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declan zane</dc:creator>
  <cp:keywords/>
  <cp:lastModifiedBy>declan zane</cp:lastModifiedBy>
  <cp:revision>28</cp:revision>
  <dcterms:created xsi:type="dcterms:W3CDTF">2026-05-24T07:08:00Z</dcterms:created>
  <dcterms:modified xsi:type="dcterms:W3CDTF">2026-05-24T16:50:00Z</dcterms:modified>
</cp:coreProperties>
</file>