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&lt;title&gt;Caroline&lt;/title&gt;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&lt;h1&gt;Caroline’s Page&lt;/h1&gt;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&lt;nav&gt;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&lt;a href="tim.html"&gt;Tim&lt;/a&gt;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&lt;a href="sainy.html"&gt;Sainy&lt;/a&gt;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&lt;a href="vlad.html"&gt;Vlad&lt;/a&gt;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&lt;a href="index.html"&gt;Home&lt;/a&gt;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&lt;/nav&gt;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&lt;p&gt;Placeholder 1&lt;/p&gt;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&lt;p&gt;Placeholder 2&lt;/p&gt;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&lt;img src="https://i.imgur.com/AgYKpzG.jpg" alt =""&gt;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&lt;img src ="./images/gross.jpg" alt = "A hand holding a burger with two pizzas for buns. To the left of the burger is the caption ‘Pizza Inside a Burger Inside a Pizza’"&gt;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&lt;img src ="./images/waterglass.jpg" alt = "A glass of water against a white background"&gt;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&lt;figure&gt;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&lt;img src="http://blog.lokafy.com/wp-content/uploads/2016/05/vegan-stuff-1024x774.png" alt="A big bowl of vegan safe food"&gt;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&lt;figcaption&gt;What a nice looking bowl of vegan food!&lt;/figcaption&gt;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&lt;/figure&gt;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&lt;table&gt;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&lt;th scope="col"&gt;Snack Options&lt;/th&gt;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&lt;th scope="col"&gt;Drink Options&lt;/th&gt;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&lt;td&gt;Pizza&lt;/td&gt;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&lt;td&gt;Coffee&lt;/td&gt;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&lt;td&gt;Donut&lt;/td&gt;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&lt;td&gt;Tea&lt;/td&gt;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&lt;td&gt;Vegan&lt;/td&gt;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&lt;td&gt;Water&lt;/td&gt;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&lt;/table&gt; &lt;br&gt;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&lt;form&gt;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&lt;label&gt;Name:&lt;/label&gt;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&lt;input type="text" name="name" id = "name"&gt;&lt;br&gt;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&lt;label for="dob"&gt;DOB:&lt;/label&gt;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&lt;input type="date" name="DOB" id = "dob"&gt;&lt;br&gt;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&lt;label&gt;Please enter your choice of snack:&lt;/label&gt;&lt;br&gt;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&lt;input type="radio" name="snack" value="pizza"&gt; Pizza&lt;br&gt;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&lt;input type="radio" name="snack" value="donut"&gt; Donut&lt;br&gt;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&lt;input type="radio" name="snack" value="vegan"&gt; Vegan Stuff&lt;br&gt;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&lt;label&gt;Please enter your choice of drink:&lt;/label&gt;&lt;br&gt;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&lt;input type="radio" name="drink" value="coffee"&gt; Coffee&lt;br&gt;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&lt;input type="radio" name="drink" value="tea"&gt; Tea&lt;br&gt;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&lt;input type="radio" name="drink" value="water"&gt; Water&lt;br&gt;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&lt;/form&gt;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&lt;button&gt;Submit&lt;/button&gt;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&lt;audio controls&gt;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&lt;source src="" type=""&gt;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&lt;/audio&gt;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