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Social Network Analysis and Visualisation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https://blog.polinode.com/using-polinode-for-social-network-analysis?gclid=Cj0KCQjwz_TMBRD0ARIsADfk7hTN8ds2GuXu_bktKAyXwvdY4EgSfpEuGvdafFmNyxFDCsbsb-wKkOMaAmVNEALw_wcB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blog.polinode.com/using-polinode-for-social-network-analysis?gclid=Cj0KCQjwz_TMBRD0ARIsADfk7hTN8ds2GuXu_bktKAyXwvdY4EgSfpEuGvdafFmNyxFDCsbsb-wKkOMaAmVNEALw_wcB" TargetMode="External"/></Relationships>
</file>