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0" w:before="200" w:line="240" w:lineRule="auto"/>
        <w:contextualSpacing w:val="0"/>
        <w:jc w:val="center"/>
      </w:pPr>
      <w:bookmarkStart w:colFirst="0" w:colLast="0" w:name="_gjdgxs" w:id="0"/>
      <w:bookmarkEnd w:id="0"/>
      <w:r w:rsidDel="00000000" w:rsidR="00000000" w:rsidRPr="00000000">
        <w:rPr>
          <w:rFonts w:ascii="Calibri" w:cs="Calibri" w:eastAsia="Calibri" w:hAnsi="Calibri"/>
          <w:b w:val="1"/>
          <w:smallCaps w:val="1"/>
          <w:color w:val="2f797f"/>
          <w:sz w:val="36"/>
          <w:szCs w:val="36"/>
          <w:rtl w:val="0"/>
        </w:rPr>
        <w:t xml:space="preserve">Test Protocol</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mallCaps w:val="1"/>
          <w:sz w:val="24"/>
          <w:szCs w:val="24"/>
          <w:rtl w:val="0"/>
        </w:rPr>
        <w:t xml:space="preserve">Preparation before the participant arrives</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Prepare/lay out materials for the participant so that everything is ready. This testing session requires one computer with a digital prototype of The Beacon set to the home page ready to be used.</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Make sure the participant does not see the questions on the questionnaire until after completing the testing process to ensure that the data collected remains unbiased.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mallCaps w:val="1"/>
          <w:sz w:val="24"/>
          <w:szCs w:val="24"/>
          <w:rtl w:val="0"/>
        </w:rPr>
        <w:t xml:space="preserve">Introduction</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Introduce yourself to the participant and give them a high-level idea of what they will be doing in the testing session today.</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mallCaps w:val="1"/>
          <w:sz w:val="24"/>
          <w:szCs w:val="24"/>
          <w:rtl w:val="0"/>
        </w:rPr>
        <w:t xml:space="preserve">Consent</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Ask the participant to fill in and sign the consent form for the testing session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mallCaps w:val="1"/>
          <w:sz w:val="24"/>
          <w:szCs w:val="24"/>
          <w:rtl w:val="0"/>
        </w:rPr>
        <w:t xml:space="preserve">Instructions</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Give the participant more detailed instructions about the tasks they are about to complete (i.e., create a user profile, go to a certain level). Tell them how long you’ll give them to complete the tasks (10 minutes). Ask them to think out loud or to make comments as they work through the tasks.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See if there the participant has any final questions before starting the testing process and answer them.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mallCaps w:val="1"/>
          <w:sz w:val="24"/>
          <w:szCs w:val="24"/>
          <w:rtl w:val="0"/>
        </w:rPr>
        <w:t xml:space="preserve">Observation Tasks</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When the participant is ready, ask the participant to start on the tasks: </w:t>
      </w:r>
    </w:p>
    <w:p w:rsidR="00000000" w:rsidDel="00000000" w:rsidP="00000000" w:rsidRDefault="00000000" w:rsidRPr="00000000">
      <w:pPr>
        <w:numPr>
          <w:ilvl w:val="0"/>
          <w:numId w:val="1"/>
        </w:numPr>
        <w:spacing w:line="240" w:lineRule="auto"/>
        <w:ind w:left="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User Profile</w:t>
      </w:r>
    </w:p>
    <w:p w:rsidR="00000000" w:rsidDel="00000000" w:rsidP="00000000" w:rsidRDefault="00000000" w:rsidRPr="00000000">
      <w:pPr>
        <w:numPr>
          <w:ilvl w:val="0"/>
          <w:numId w:val="1"/>
        </w:numPr>
        <w:spacing w:line="240" w:lineRule="auto"/>
        <w:ind w:left="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Save the User Profile</w:t>
      </w:r>
    </w:p>
    <w:p w:rsidR="00000000" w:rsidDel="00000000" w:rsidP="00000000" w:rsidRDefault="00000000" w:rsidRPr="00000000">
      <w:pPr>
        <w:numPr>
          <w:ilvl w:val="0"/>
          <w:numId w:val="1"/>
        </w:numPr>
        <w:spacing w:line="240" w:lineRule="auto"/>
        <w:ind w:left="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to back to the home screen</w:t>
      </w:r>
    </w:p>
    <w:p w:rsidR="00000000" w:rsidDel="00000000" w:rsidP="00000000" w:rsidRDefault="00000000" w:rsidRPr="00000000">
      <w:pPr>
        <w:numPr>
          <w:ilvl w:val="0"/>
          <w:numId w:val="1"/>
        </w:numPr>
        <w:spacing w:line="240" w:lineRule="auto"/>
        <w:ind w:left="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View level 1, 2, 3 and 4 news stories</w:t>
      </w:r>
    </w:p>
    <w:p w:rsidR="00000000" w:rsidDel="00000000" w:rsidP="00000000" w:rsidRDefault="00000000" w:rsidRPr="00000000">
      <w:pPr>
        <w:numPr>
          <w:ilvl w:val="0"/>
          <w:numId w:val="1"/>
        </w:numPr>
        <w:spacing w:line="240" w:lineRule="auto"/>
        <w:ind w:left="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Locate a post you made</w:t>
      </w:r>
    </w:p>
    <w:p w:rsidR="00000000" w:rsidDel="00000000" w:rsidP="00000000" w:rsidRDefault="00000000" w:rsidRPr="00000000">
      <w:pPr>
        <w:numPr>
          <w:ilvl w:val="0"/>
          <w:numId w:val="1"/>
        </w:numPr>
        <w:spacing w:line="240" w:lineRule="auto"/>
        <w:ind w:left="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Locate a post your friend made</w:t>
      </w:r>
    </w:p>
    <w:p w:rsidR="00000000" w:rsidDel="00000000" w:rsidP="00000000" w:rsidRDefault="00000000" w:rsidRPr="00000000">
      <w:pPr>
        <w:numPr>
          <w:ilvl w:val="0"/>
          <w:numId w:val="1"/>
        </w:numPr>
        <w:spacing w:line="240" w:lineRule="auto"/>
        <w:ind w:left="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Pin a story to your wall</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Take hand notes as the participant works through the tasks noting which tasks the participant has difficulty with. If the participant goes quiet, or begins to struggle with completing the tasks ask, “what are you thinking now?” or “Are you finding this task more challenging to complete?”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When time is up, thank the participant for completing the tasks and using the interactive prototype.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