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CỘNG HÒA XÃ HỘI CHỦ NGHĨA VIỆT NAM</w:t>
        <w:br/>
      </w:r>
      <w:r>
        <w:rPr>
          <w:rFonts w:ascii="Times New Roman" w:hAnsi="Times New Roman"/>
          <w:b/>
          <w:sz w:val="24"/>
        </w:rPr>
        <w:t>Độc lập - Tự do - Hạnh phúc</w:t>
        <w:br/>
      </w:r>
      <w:r>
        <w:rPr>
          <w:rFonts w:ascii="Times New Roman" w:hAnsi="Times New Roman"/>
          <w:sz w:val="20"/>
        </w:rPr>
        <w:t>-----------------------</w:t>
      </w:r>
    </w:p>
    <w:p>
      <w:pPr>
        <w:spacing w:before="160" w:after="40"/>
        <w:jc w:val="center"/>
      </w:pPr>
      <w:r>
        <w:rPr>
          <w:rFonts w:ascii="Times New Roman" w:hAnsi="Times New Roman"/>
          <w:b/>
          <w:sz w:val="26"/>
        </w:rPr>
        <w:t>BIÊN BẢN ĐO KIỂM TRA KÍCH THƯỚC LỌT LÒNG KHOANG XE</w:t>
        <w:br/>
        <w:t>VÀ ĐIỀU KIỆN TIẾP NHẬN PHƯƠNG TIỆN BỐC HÀNG</w:t>
      </w:r>
    </w:p>
    <w:p>
      <w:pPr>
        <w:spacing w:after="160"/>
        <w:jc w:val="center"/>
      </w:pPr>
      <w:r>
        <w:rPr>
          <w:rFonts w:ascii="Times New Roman" w:hAnsi="Times New Roman"/>
          <w:i/>
          <w:sz w:val="21"/>
        </w:rPr>
        <w:t>Số: BB-DKT/269901-VT/GSS</w:t>
        <w:br/>
        <w:t>(Căn cứ theo Phụ lục điều xe số PL01/269901-VT/GSS-VT và HĐNT số 269901/HĐNT-VT/GSS-VT)</w:t>
      </w:r>
    </w:p>
    <w:p>
      <w:pPr>
        <w:spacing w:after="120" w:line="276" w:lineRule="auto"/>
      </w:pPr>
      <w:r>
        <w:rPr>
          <w:rFonts w:ascii="Times New Roman" w:hAnsi="Times New Roman"/>
          <w:sz w:val="21"/>
        </w:rPr>
        <w:t>Hôm nay, vào hồi ..... giờ ..... phút, ngày 19 tháng 09 năm 2026 (Thứ Bảy)</w:t>
        <w:br/>
        <w:t>Địa điểm: Kho thành phẩm Nhà máy Thiên Long — Cụm Công nghiệp Lương Sơn, Xã Lương Sơn, Tỉnh Phú Thọ.</w:t>
        <w:br/>
        <w:t>Chúng tôi gồm các bên tiến hành đo đạc và kiểm tra thực tế phương tiện vận tải:</w:t>
      </w:r>
    </w:p>
    <w:p>
      <w:pPr>
        <w:spacing w:after="120" w:line="276" w:lineRule="auto"/>
      </w:pPr>
      <w:r>
        <w:rPr>
          <w:rFonts w:ascii="Times New Roman" w:hAnsi="Times New Roman"/>
          <w:sz w:val="20"/>
        </w:rPr>
        <w:t>1. ĐẠI DIỆN BÊN GIAO HÀNG (KCS / THỦ KHO NHÀ MÁY THIÊN LONG):</w:t>
        <w:br/>
        <w:t xml:space="preserve">   • Ông/Bà: ............................................................................  Chức vụ: KCS / Thủ kho phụ trách</w:t>
        <w:br/>
        <w:t xml:space="preserve">   • Đơn vị: CÔNG TY TNHH SẢN XUẤT THƯƠNG MẠI DỊCH VỤ THIÊN LONG PHÚ THỌ</w:t>
        <w:br/>
        <w:br/>
        <w:t>2. ĐẠI DIỆN BÊN NHẬN VẬN CHUYỂN (LÁI XE VẬN TẢI VĨNH THÀNH):</w:t>
        <w:br/>
        <w:t xml:space="preserve">   • Họ và tên: LÊ VĂN THÔNG  |  Số CCCD: 040089005589  |  GPLX hạng FC: 400149020729</w:t>
        <w:br/>
        <w:t xml:space="preserve">   • Điện thoại liên hệ: 0873.483.8473  |  Đơn vị: CÔNG TY TNHH MTV THƯƠNG MẠI DỊCH VỤ VẬN TẢI VĨNH THÀNH</w:t>
        <w:br/>
        <w:t xml:space="preserve">   • Biển số xe đầu kéo: 74H-025.83  |  Biển số sơ-mi rơ-moóc thùng bạt: 74R-009.89</w:t>
        <w:br/>
        <w:br/>
        <w:t>3. ĐẠI DIỆN BÊN THUÊ VẬN TẢI (GIÁM SÁT LOGISTICS G-SS CO.,LTD):</w:t>
        <w:br/>
        <w:t xml:space="preserve">   • Ông/Bà: ............................................................................  Chức vụ: Giám sát viên Logistics xuất khẩu</w:t>
        <w:br/>
        <w:t xml:space="preserve">   • Đơn vị: CÔNG TY TNHH GLOBAL SOLUTION SERVICE</w:t>
      </w:r>
    </w:p>
    <w:p>
      <w:pPr>
        <w:spacing w:before="80" w:after="80"/>
      </w:pPr>
      <w:r>
        <w:rPr>
          <w:rFonts w:ascii="Times New Roman" w:hAnsi="Times New Roman"/>
          <w:i/>
          <w:sz w:val="21"/>
        </w:rPr>
        <w:t>Các Bên cùng chứng kiến và sử dụng thước cuộn thép tiêu chuẩn để đo kiểm tra thực tế khoang xe:</w:t>
      </w:r>
    </w:p>
    <w:p>
      <w:pPr>
        <w:spacing w:after="40"/>
      </w:pPr>
      <w:r>
        <w:rPr>
          <w:rFonts w:ascii="Times New Roman" w:hAnsi="Times New Roman"/>
          <w:b/>
          <w:sz w:val="22"/>
        </w:rPr>
        <w:t>I. KẾT QUẢ ĐO KIỂM TRA KÍCH THƯỚC LỌT LÒNG KHOANG XE THỰC TẾ:</w:t>
      </w:r>
    </w:p>
    <w:tbl>
      <w:tblPr>
        <w:tblW w:type="auto" w:w="0"/>
        <w:jc w:val="center"/>
        <w:tblLook w:firstColumn="1" w:firstRow="1" w:lastColumn="0" w:lastRow="0" w:noHBand="0" w:noVBand="1" w:val="04A0"/>
      </w:tblPr>
      <w:tblGrid>
        <w:gridCol w:w="2351"/>
        <w:gridCol w:w="2351"/>
        <w:gridCol w:w="2351"/>
        <w:gridCol w:w="2351"/>
      </w:tblGrid>
      <w:tr>
        <w:tc>
          <w:tcPr>
            <w:tcW w:type="dxa" w:w="2351"/>
            <w:tcMar>
              <w:top w:w="100" w:type="dxa"/>
              <w:bottom w:w="100" w:type="dxa"/>
              <w:left w:w="100" w:type="dxa"/>
              <w:right w:w="100" w:type="dxa"/>
            </w:tcMar>
            <w:shd w:fill="E2E8F0"/>
          </w:tcPr>
          <w:p>
            <w:pPr>
              <w:spacing w:after="0"/>
              <w:jc w:val="center"/>
            </w:pPr>
            <w:r>
              <w:rPr>
                <w:rFonts w:ascii="Times New Roman" w:hAnsi="Times New Roman"/>
                <w:b/>
                <w:sz w:val="20"/>
              </w:rPr>
              <w:t>Chỉ số kiểm tra</w:t>
            </w:r>
          </w:p>
        </w:tc>
        <w:tc>
          <w:tcPr>
            <w:tcW w:type="dxa" w:w="2351"/>
            <w:tcMar>
              <w:top w:w="100" w:type="dxa"/>
              <w:bottom w:w="100" w:type="dxa"/>
              <w:left w:w="100" w:type="dxa"/>
              <w:right w:w="100" w:type="dxa"/>
            </w:tcMar>
            <w:shd w:fill="E2E8F0"/>
          </w:tcPr>
          <w:p>
            <w:pPr>
              <w:spacing w:after="0"/>
              <w:jc w:val="center"/>
            </w:pPr>
            <w:r>
              <w:rPr>
                <w:rFonts w:ascii="Times New Roman" w:hAnsi="Times New Roman"/>
                <w:b/>
                <w:sz w:val="20"/>
              </w:rPr>
              <w:t>Quy cách cam kết (PL01)</w:t>
            </w:r>
          </w:p>
        </w:tc>
        <w:tc>
          <w:tcPr>
            <w:tcW w:type="dxa" w:w="2351"/>
            <w:tcMar>
              <w:top w:w="100" w:type="dxa"/>
              <w:bottom w:w="100" w:type="dxa"/>
              <w:left w:w="100" w:type="dxa"/>
              <w:right w:w="100" w:type="dxa"/>
            </w:tcMar>
            <w:shd w:fill="E2E8F0"/>
          </w:tcPr>
          <w:p>
            <w:pPr>
              <w:spacing w:after="0"/>
              <w:jc w:val="center"/>
            </w:pPr>
            <w:r>
              <w:rPr>
                <w:rFonts w:ascii="Times New Roman" w:hAnsi="Times New Roman"/>
                <w:b/>
                <w:sz w:val="20"/>
              </w:rPr>
              <w:t>Kết quả đo thực tế</w:t>
            </w:r>
          </w:p>
        </w:tc>
        <w:tc>
          <w:tcPr>
            <w:tcW w:type="dxa" w:w="2351"/>
            <w:tcMar>
              <w:top w:w="100" w:type="dxa"/>
              <w:bottom w:w="100" w:type="dxa"/>
              <w:left w:w="100" w:type="dxa"/>
              <w:right w:w="100" w:type="dxa"/>
            </w:tcMar>
            <w:shd w:fill="E2E8F0"/>
          </w:tcPr>
          <w:p>
            <w:pPr>
              <w:spacing w:after="0"/>
              <w:jc w:val="center"/>
            </w:pPr>
            <w:r>
              <w:rPr>
                <w:rFonts w:ascii="Times New Roman" w:hAnsi="Times New Roman"/>
                <w:b/>
                <w:sz w:val="20"/>
              </w:rPr>
              <w:t>Đánh giá sự phù hợp</w:t>
            </w:r>
          </w:p>
        </w:tc>
      </w:tr>
      <w:tr>
        <w:tc>
          <w:tcPr>
            <w:tcW w:type="dxa" w:w="2351"/>
            <w:tcMar>
              <w:top w:w="80" w:type="dxa"/>
              <w:bottom w:w="80" w:type="dxa"/>
              <w:left w:w="100" w:type="dxa"/>
              <w:right w:w="100" w:type="dxa"/>
            </w:tcMar>
          </w:tcPr>
          <w:p>
            <w:pPr>
              <w:spacing w:after="0"/>
            </w:pPr>
            <w:r>
              <w:rPr>
                <w:rFonts w:ascii="Times New Roman" w:hAnsi="Times New Roman"/>
                <w:b/>
                <w:sz w:val="19"/>
              </w:rPr>
              <w:t>Chiều Dài lọt lòng (L)</w:t>
            </w:r>
          </w:p>
        </w:tc>
        <w:tc>
          <w:tcPr>
            <w:tcW w:type="dxa" w:w="2351"/>
            <w:tcMar>
              <w:top w:w="80" w:type="dxa"/>
              <w:bottom w:w="80" w:type="dxa"/>
              <w:left w:w="100" w:type="dxa"/>
              <w:right w:w="100" w:type="dxa"/>
            </w:tcMar>
          </w:tcPr>
          <w:p>
            <w:pPr>
              <w:spacing w:after="0"/>
              <w:jc w:val="center"/>
            </w:pPr>
            <w:r>
              <w:rPr>
                <w:rFonts w:ascii="Times New Roman" w:hAnsi="Times New Roman"/>
                <w:sz w:val="19"/>
              </w:rPr>
              <w:t>≥ 15,50 mét</w:t>
            </w:r>
          </w:p>
        </w:tc>
        <w:tc>
          <w:tcPr>
            <w:tcW w:type="dxa" w:w="2351"/>
            <w:tcMar>
              <w:top w:w="80" w:type="dxa"/>
              <w:bottom w:w="80" w:type="dxa"/>
              <w:left w:w="100" w:type="dxa"/>
              <w:right w:w="100" w:type="dxa"/>
            </w:tcMar>
          </w:tcPr>
          <w:p>
            <w:pPr>
              <w:spacing w:after="0"/>
              <w:jc w:val="center"/>
            </w:pPr>
            <w:r>
              <w:rPr>
                <w:rFonts w:ascii="Times New Roman" w:hAnsi="Times New Roman"/>
                <w:sz w:val="19"/>
              </w:rPr>
              <w:t>.................... mét</w:t>
            </w:r>
          </w:p>
        </w:tc>
        <w:tc>
          <w:tcPr>
            <w:tcW w:type="dxa" w:w="2351"/>
            <w:tcMar>
              <w:top w:w="80" w:type="dxa"/>
              <w:bottom w:w="80" w:type="dxa"/>
              <w:left w:w="100" w:type="dxa"/>
              <w:right w:w="100" w:type="dxa"/>
            </w:tcMar>
          </w:tcPr>
          <w:p>
            <w:pPr>
              <w:spacing w:after="0"/>
              <w:jc w:val="center"/>
            </w:pPr>
            <w:r>
              <w:rPr>
                <w:rFonts w:ascii="Times New Roman" w:hAnsi="Times New Roman"/>
                <w:sz w:val="19"/>
              </w:rPr>
              <w:t>[  ] ĐẠT       [  ] KHÔNG ĐẠT</w:t>
            </w:r>
          </w:p>
        </w:tc>
      </w:tr>
      <w:tr>
        <w:tc>
          <w:tcPr>
            <w:tcW w:type="dxa" w:w="2351"/>
            <w:tcMar>
              <w:top w:w="80" w:type="dxa"/>
              <w:bottom w:w="80" w:type="dxa"/>
              <w:left w:w="100" w:type="dxa"/>
              <w:right w:w="100" w:type="dxa"/>
            </w:tcMar>
          </w:tcPr>
          <w:p>
            <w:pPr>
              <w:spacing w:after="0"/>
            </w:pPr>
            <w:r>
              <w:rPr>
                <w:rFonts w:ascii="Times New Roman" w:hAnsi="Times New Roman"/>
                <w:b/>
                <w:sz w:val="19"/>
              </w:rPr>
              <w:t>Chiều Rộng lọt lòng (W)</w:t>
            </w:r>
          </w:p>
        </w:tc>
        <w:tc>
          <w:tcPr>
            <w:tcW w:type="dxa" w:w="2351"/>
            <w:tcMar>
              <w:top w:w="80" w:type="dxa"/>
              <w:bottom w:w="80" w:type="dxa"/>
              <w:left w:w="100" w:type="dxa"/>
              <w:right w:w="100" w:type="dxa"/>
            </w:tcMar>
          </w:tcPr>
          <w:p>
            <w:pPr>
              <w:spacing w:after="0"/>
              <w:jc w:val="center"/>
            </w:pPr>
            <w:r>
              <w:rPr>
                <w:rFonts w:ascii="Times New Roman" w:hAnsi="Times New Roman"/>
                <w:sz w:val="19"/>
              </w:rPr>
              <w:t>≥ 2,45 mét</w:t>
            </w:r>
          </w:p>
        </w:tc>
        <w:tc>
          <w:tcPr>
            <w:tcW w:type="dxa" w:w="2351"/>
            <w:tcMar>
              <w:top w:w="80" w:type="dxa"/>
              <w:bottom w:w="80" w:type="dxa"/>
              <w:left w:w="100" w:type="dxa"/>
              <w:right w:w="100" w:type="dxa"/>
            </w:tcMar>
          </w:tcPr>
          <w:p>
            <w:pPr>
              <w:spacing w:after="0"/>
              <w:jc w:val="center"/>
            </w:pPr>
            <w:r>
              <w:rPr>
                <w:rFonts w:ascii="Times New Roman" w:hAnsi="Times New Roman"/>
                <w:sz w:val="19"/>
              </w:rPr>
              <w:t>.................... mét</w:t>
            </w:r>
          </w:p>
        </w:tc>
        <w:tc>
          <w:tcPr>
            <w:tcW w:type="dxa" w:w="2351"/>
            <w:tcMar>
              <w:top w:w="80" w:type="dxa"/>
              <w:bottom w:w="80" w:type="dxa"/>
              <w:left w:w="100" w:type="dxa"/>
              <w:right w:w="100" w:type="dxa"/>
            </w:tcMar>
          </w:tcPr>
          <w:p>
            <w:pPr>
              <w:spacing w:after="0"/>
              <w:jc w:val="center"/>
            </w:pPr>
            <w:r>
              <w:rPr>
                <w:rFonts w:ascii="Times New Roman" w:hAnsi="Times New Roman"/>
                <w:sz w:val="19"/>
              </w:rPr>
              <w:t>[  ] ĐẠT       [  ] KHÔNG ĐẠT</w:t>
            </w:r>
          </w:p>
        </w:tc>
      </w:tr>
      <w:tr>
        <w:tc>
          <w:tcPr>
            <w:tcW w:type="dxa" w:w="2351"/>
            <w:tcMar>
              <w:top w:w="80" w:type="dxa"/>
              <w:bottom w:w="80" w:type="dxa"/>
              <w:left w:w="100" w:type="dxa"/>
              <w:right w:w="100" w:type="dxa"/>
            </w:tcMar>
          </w:tcPr>
          <w:p>
            <w:pPr>
              <w:spacing w:after="0"/>
            </w:pPr>
            <w:r>
              <w:rPr>
                <w:rFonts w:ascii="Times New Roman" w:hAnsi="Times New Roman"/>
                <w:b/>
                <w:sz w:val="19"/>
              </w:rPr>
              <w:t>Chiều Cao lọt lòng (H)</w:t>
            </w:r>
          </w:p>
        </w:tc>
        <w:tc>
          <w:tcPr>
            <w:tcW w:type="dxa" w:w="2351"/>
            <w:tcMar>
              <w:top w:w="80" w:type="dxa"/>
              <w:bottom w:w="80" w:type="dxa"/>
              <w:left w:w="100" w:type="dxa"/>
              <w:right w:w="100" w:type="dxa"/>
            </w:tcMar>
          </w:tcPr>
          <w:p>
            <w:pPr>
              <w:spacing w:after="0"/>
              <w:jc w:val="center"/>
            </w:pPr>
            <w:r>
              <w:rPr>
                <w:rFonts w:ascii="Times New Roman" w:hAnsi="Times New Roman"/>
                <w:sz w:val="19"/>
              </w:rPr>
              <w:t>≥ 2,85 mét</w:t>
            </w:r>
          </w:p>
        </w:tc>
        <w:tc>
          <w:tcPr>
            <w:tcW w:type="dxa" w:w="2351"/>
            <w:tcMar>
              <w:top w:w="80" w:type="dxa"/>
              <w:bottom w:w="80" w:type="dxa"/>
              <w:left w:w="100" w:type="dxa"/>
              <w:right w:w="100" w:type="dxa"/>
            </w:tcMar>
          </w:tcPr>
          <w:p>
            <w:pPr>
              <w:spacing w:after="0"/>
              <w:jc w:val="center"/>
            </w:pPr>
            <w:r>
              <w:rPr>
                <w:rFonts w:ascii="Times New Roman" w:hAnsi="Times New Roman"/>
                <w:sz w:val="19"/>
              </w:rPr>
              <w:t>.................... mét</w:t>
            </w:r>
          </w:p>
        </w:tc>
        <w:tc>
          <w:tcPr>
            <w:tcW w:type="dxa" w:w="2351"/>
            <w:tcMar>
              <w:top w:w="80" w:type="dxa"/>
              <w:bottom w:w="80" w:type="dxa"/>
              <w:left w:w="100" w:type="dxa"/>
              <w:right w:w="100" w:type="dxa"/>
            </w:tcMar>
          </w:tcPr>
          <w:p>
            <w:pPr>
              <w:spacing w:after="0"/>
              <w:jc w:val="center"/>
            </w:pPr>
            <w:r>
              <w:rPr>
                <w:rFonts w:ascii="Times New Roman" w:hAnsi="Times New Roman"/>
                <w:sz w:val="19"/>
              </w:rPr>
              <w:t>[  ] ĐẠT       [  ] KHÔNG ĐẠT</w:t>
            </w:r>
          </w:p>
        </w:tc>
      </w:tr>
      <w:tr>
        <w:tc>
          <w:tcPr>
            <w:tcW w:type="dxa" w:w="2351"/>
            <w:tcMar>
              <w:top w:w="80" w:type="dxa"/>
              <w:bottom w:w="80" w:type="dxa"/>
              <w:left w:w="100" w:type="dxa"/>
              <w:right w:w="100" w:type="dxa"/>
            </w:tcMar>
            <w:shd w:fill="F8FAFC"/>
          </w:tcPr>
          <w:p>
            <w:pPr>
              <w:spacing w:after="0"/>
            </w:pPr>
            <w:r>
              <w:rPr>
                <w:rFonts w:ascii="Times New Roman" w:hAnsi="Times New Roman"/>
                <w:b/>
                <w:sz w:val="19"/>
              </w:rPr>
              <w:t>Thể tích lọt lòng (V = L×W×H)</w:t>
            </w:r>
          </w:p>
        </w:tc>
        <w:tc>
          <w:tcPr>
            <w:tcW w:type="dxa" w:w="2351"/>
            <w:tcMar>
              <w:top w:w="80" w:type="dxa"/>
              <w:bottom w:w="80" w:type="dxa"/>
              <w:left w:w="100" w:type="dxa"/>
              <w:right w:w="100" w:type="dxa"/>
            </w:tcMar>
            <w:shd w:fill="F8FAFC"/>
          </w:tcPr>
          <w:p>
            <w:pPr>
              <w:spacing w:after="0"/>
              <w:jc w:val="center"/>
            </w:pPr>
            <w:r>
              <w:rPr>
                <w:rFonts w:ascii="Times New Roman" w:hAnsi="Times New Roman"/>
                <w:sz w:val="19"/>
              </w:rPr>
              <w:t>≥ 108,23 m³</w:t>
            </w:r>
          </w:p>
        </w:tc>
        <w:tc>
          <w:tcPr>
            <w:tcW w:type="dxa" w:w="2351"/>
            <w:tcMar>
              <w:top w:w="80" w:type="dxa"/>
              <w:bottom w:w="80" w:type="dxa"/>
              <w:left w:w="100" w:type="dxa"/>
              <w:right w:w="100" w:type="dxa"/>
            </w:tcMar>
            <w:shd w:fill="F8FAFC"/>
          </w:tcPr>
          <w:p>
            <w:pPr>
              <w:spacing w:after="0"/>
              <w:jc w:val="center"/>
            </w:pPr>
            <w:r>
              <w:rPr>
                <w:rFonts w:ascii="Times New Roman" w:hAnsi="Times New Roman"/>
                <w:sz w:val="19"/>
              </w:rPr>
              <w:t>.................... m³</w:t>
            </w:r>
          </w:p>
        </w:tc>
        <w:tc>
          <w:tcPr>
            <w:tcW w:type="dxa" w:w="2351"/>
            <w:tcMar>
              <w:top w:w="80" w:type="dxa"/>
              <w:bottom w:w="80" w:type="dxa"/>
              <w:left w:w="100" w:type="dxa"/>
              <w:right w:w="100" w:type="dxa"/>
            </w:tcMar>
            <w:shd w:fill="F8FAFC"/>
          </w:tcPr>
          <w:p>
            <w:pPr>
              <w:spacing w:after="0"/>
              <w:jc w:val="center"/>
            </w:pPr>
            <w:r>
              <w:rPr>
                <w:rFonts w:ascii="Times New Roman" w:hAnsi="Times New Roman"/>
                <w:b/>
                <w:sz w:val="19"/>
              </w:rPr>
              <w:t>[  ] ĐẠT       [  ] KHÔNG ĐẠT</w:t>
            </w:r>
          </w:p>
        </w:tc>
      </w:tr>
      <w:tr>
        <w:tc>
          <w:tcPr>
            <w:tcW w:type="dxa" w:w="2351"/>
            <w:tcMar>
              <w:top w:w="80" w:type="dxa"/>
              <w:bottom w:w="80" w:type="dxa"/>
              <w:left w:w="100" w:type="dxa"/>
              <w:right w:w="100" w:type="dxa"/>
            </w:tcMar>
            <w:shd w:fill="F8FAFC"/>
          </w:tcPr>
          <w:p>
            <w:pPr>
              <w:spacing w:after="0"/>
            </w:pPr>
            <w:r>
              <w:rPr>
                <w:rFonts w:ascii="Times New Roman" w:hAnsi="Times New Roman"/>
                <w:b/>
                <w:sz w:val="19"/>
              </w:rPr>
              <w:t>So sánh thể tích lô hàng (1.300 thùng)</w:t>
            </w:r>
          </w:p>
        </w:tc>
        <w:tc>
          <w:tcPr>
            <w:tcW w:type="dxa" w:w="2351"/>
            <w:tcMar>
              <w:top w:w="80" w:type="dxa"/>
              <w:bottom w:w="80" w:type="dxa"/>
              <w:left w:w="100" w:type="dxa"/>
              <w:right w:w="100" w:type="dxa"/>
            </w:tcMar>
            <w:shd w:fill="F8FAFC"/>
          </w:tcPr>
          <w:p>
            <w:pPr>
              <w:spacing w:after="0"/>
              <w:jc w:val="center"/>
            </w:pPr>
            <w:r>
              <w:rPr>
                <w:rFonts w:ascii="Times New Roman" w:hAnsi="Times New Roman"/>
                <w:sz w:val="19"/>
              </w:rPr>
              <w:t>~102,05 m³ (~97,9% khoang)</w:t>
            </w:r>
          </w:p>
        </w:tc>
        <w:tc>
          <w:tcPr>
            <w:tcW w:type="dxa" w:w="2351"/>
            <w:tcMar>
              <w:top w:w="80" w:type="dxa"/>
              <w:bottom w:w="80" w:type="dxa"/>
              <w:left w:w="100" w:type="dxa"/>
              <w:right w:w="100" w:type="dxa"/>
            </w:tcMar>
            <w:shd w:fill="F8FAFC"/>
          </w:tcPr>
          <w:p>
            <w:pPr>
              <w:spacing w:after="0"/>
              <w:jc w:val="center"/>
            </w:pPr>
            <w:r>
              <w:rPr>
                <w:rFonts w:ascii="Times New Roman" w:hAnsi="Times New Roman"/>
                <w:sz w:val="19"/>
              </w:rPr>
              <w:t>Tỷ lệ chiếm: ...... %</w:t>
            </w:r>
          </w:p>
        </w:tc>
        <w:tc>
          <w:tcPr>
            <w:tcW w:type="dxa" w:w="2351"/>
            <w:tcMar>
              <w:top w:w="80" w:type="dxa"/>
              <w:bottom w:w="80" w:type="dxa"/>
              <w:left w:w="100" w:type="dxa"/>
              <w:right w:w="100" w:type="dxa"/>
            </w:tcMar>
            <w:shd w:fill="F8FAFC"/>
          </w:tcPr>
          <w:p>
            <w:pPr>
              <w:spacing w:after="0"/>
              <w:jc w:val="center"/>
            </w:pPr>
            <w:r>
              <w:rPr>
                <w:rFonts w:ascii="Times New Roman" w:hAnsi="Times New Roman"/>
                <w:sz w:val="19"/>
              </w:rPr>
              <w:t>[  ] ĐỦ SỨC CHỨA TRỌN GÓI</w:t>
            </w:r>
          </w:p>
        </w:tc>
      </w:tr>
    </w:tbl>
    <w:p>
      <w:pPr>
        <w:spacing w:before="160" w:after="40"/>
      </w:pPr>
      <w:r>
        <w:rPr>
          <w:rFonts w:ascii="Times New Roman" w:hAnsi="Times New Roman"/>
          <w:b/>
          <w:sz w:val="22"/>
        </w:rPr>
        <w:t>II. KIỂM TRA ĐIỀU KIỆN KỸ THUẬT &amp; AN TOÀN VỆ SINH KHOANG XE:</w:t>
      </w:r>
    </w:p>
    <w:tbl>
      <w:tblPr>
        <w:tblW w:type="auto" w:w="0"/>
        <w:jc w:val="center"/>
        <w:tblLook w:firstColumn="1" w:firstRow="1" w:lastColumn="0" w:lastRow="0" w:noHBand="0" w:noVBand="1" w:val="04A0"/>
      </w:tblPr>
      <w:tblGrid>
        <w:gridCol w:w="3134"/>
        <w:gridCol w:w="3134"/>
        <w:gridCol w:w="3134"/>
      </w:tblGrid>
      <w:tr>
        <w:tc>
          <w:tcPr>
            <w:tcW w:type="dxa" w:w="3134"/>
            <w:tcMar>
              <w:top w:w="100" w:type="dxa"/>
              <w:bottom w:w="100" w:type="dxa"/>
              <w:left w:w="100" w:type="dxa"/>
              <w:right w:w="100" w:type="dxa"/>
            </w:tcMar>
            <w:shd w:fill="E2E8F0"/>
          </w:tcPr>
          <w:p>
            <w:pPr>
              <w:spacing w:after="0"/>
              <w:jc w:val="center"/>
            </w:pPr>
            <w:r>
              <w:rPr>
                <w:rFonts w:ascii="Times New Roman" w:hAnsi="Times New Roman"/>
                <w:b/>
                <w:sz w:val="20"/>
              </w:rPr>
              <w:t>Hạng mục kiểm tra</w:t>
            </w:r>
          </w:p>
        </w:tc>
        <w:tc>
          <w:tcPr>
            <w:tcW w:type="dxa" w:w="3134"/>
            <w:tcMar>
              <w:top w:w="100" w:type="dxa"/>
              <w:bottom w:w="100" w:type="dxa"/>
              <w:left w:w="100" w:type="dxa"/>
              <w:right w:w="100" w:type="dxa"/>
            </w:tcMar>
            <w:shd w:fill="E2E8F0"/>
          </w:tcPr>
          <w:p>
            <w:pPr>
              <w:spacing w:after="0"/>
              <w:jc w:val="center"/>
            </w:pPr>
            <w:r>
              <w:rPr>
                <w:rFonts w:ascii="Times New Roman" w:hAnsi="Times New Roman"/>
                <w:b/>
                <w:sz w:val="20"/>
              </w:rPr>
              <w:t>Yêu cầu an toàn chất lượng</w:t>
            </w:r>
          </w:p>
        </w:tc>
        <w:tc>
          <w:tcPr>
            <w:tcW w:type="dxa" w:w="3134"/>
            <w:tcMar>
              <w:top w:w="100" w:type="dxa"/>
              <w:bottom w:w="100" w:type="dxa"/>
              <w:left w:w="100" w:type="dxa"/>
              <w:right w:w="100" w:type="dxa"/>
            </w:tcMar>
            <w:shd w:fill="E2E8F0"/>
          </w:tcPr>
          <w:p>
            <w:pPr>
              <w:spacing w:after="0"/>
              <w:jc w:val="center"/>
            </w:pPr>
            <w:r>
              <w:rPr>
                <w:rFonts w:ascii="Times New Roman" w:hAnsi="Times New Roman"/>
                <w:b/>
                <w:sz w:val="20"/>
              </w:rPr>
              <w:t>Xác nhận thực tế</w:t>
            </w:r>
          </w:p>
        </w:tc>
      </w:tr>
      <w:tr>
        <w:tc>
          <w:tcPr>
            <w:tcW w:type="dxa" w:w="3134"/>
            <w:tcMar>
              <w:top w:w="80" w:type="dxa"/>
              <w:bottom w:w="80" w:type="dxa"/>
              <w:left w:w="100" w:type="dxa"/>
              <w:right w:w="100" w:type="dxa"/>
            </w:tcMar>
          </w:tcPr>
          <w:p>
            <w:pPr>
              <w:spacing w:after="0"/>
            </w:pPr>
            <w:r>
              <w:rPr>
                <w:rFonts w:ascii="Times New Roman" w:hAnsi="Times New Roman"/>
                <w:b/>
                <w:sz w:val="19"/>
              </w:rPr>
              <w:t>Vệ sinh khoang xe</w:t>
            </w:r>
          </w:p>
        </w:tc>
        <w:tc>
          <w:tcPr>
            <w:tcW w:type="dxa" w:w="3134"/>
            <w:tcMar>
              <w:top w:w="80" w:type="dxa"/>
              <w:bottom w:w="80" w:type="dxa"/>
              <w:left w:w="100" w:type="dxa"/>
              <w:right w:w="100" w:type="dxa"/>
            </w:tcMar>
          </w:tcPr>
          <w:p>
            <w:pPr>
              <w:spacing w:after="0"/>
            </w:pPr>
            <w:r>
              <w:rPr>
                <w:rFonts w:ascii="Times New Roman" w:hAnsi="Times New Roman"/>
                <w:sz w:val="19"/>
              </w:rPr>
              <w:t>Sàn và vách thùng sạch sẽ, khô ráo, tuyệt đối không có mùi hôi, không dính dầu mỡ</w:t>
            </w:r>
          </w:p>
        </w:tc>
        <w:tc>
          <w:tcPr>
            <w:tcW w:type="dxa" w:w="3134"/>
            <w:tcMar>
              <w:top w:w="80" w:type="dxa"/>
              <w:bottom w:w="80" w:type="dxa"/>
              <w:left w:w="100" w:type="dxa"/>
              <w:right w:w="100" w:type="dxa"/>
            </w:tcMar>
          </w:tcPr>
          <w:p>
            <w:pPr>
              <w:spacing w:after="0"/>
              <w:jc w:val="center"/>
            </w:pPr>
            <w:r>
              <w:rPr>
                <w:rFonts w:ascii="Times New Roman" w:hAnsi="Times New Roman"/>
                <w:sz w:val="19"/>
              </w:rPr>
              <w:t>[  ] ĐẠT      [  ] KHÔNG</w:t>
            </w:r>
          </w:p>
        </w:tc>
      </w:tr>
      <w:tr>
        <w:tc>
          <w:tcPr>
            <w:tcW w:type="dxa" w:w="3134"/>
            <w:tcMar>
              <w:top w:w="80" w:type="dxa"/>
              <w:bottom w:w="80" w:type="dxa"/>
              <w:left w:w="100" w:type="dxa"/>
              <w:right w:w="100" w:type="dxa"/>
            </w:tcMar>
          </w:tcPr>
          <w:p>
            <w:pPr>
              <w:spacing w:after="0"/>
            </w:pPr>
            <w:r>
              <w:rPr>
                <w:rFonts w:ascii="Times New Roman" w:hAnsi="Times New Roman"/>
                <w:b/>
                <w:sz w:val="19"/>
              </w:rPr>
              <w:t>Chống thấm dột nước mưa</w:t>
            </w:r>
          </w:p>
        </w:tc>
        <w:tc>
          <w:tcPr>
            <w:tcW w:type="dxa" w:w="3134"/>
            <w:tcMar>
              <w:top w:w="80" w:type="dxa"/>
              <w:bottom w:w="80" w:type="dxa"/>
              <w:left w:w="100" w:type="dxa"/>
              <w:right w:w="100" w:type="dxa"/>
            </w:tcMar>
          </w:tcPr>
          <w:p>
            <w:pPr>
              <w:spacing w:after="0"/>
            </w:pPr>
            <w:r>
              <w:rPr>
                <w:rFonts w:ascii="Times New Roman" w:hAnsi="Times New Roman"/>
                <w:sz w:val="19"/>
              </w:rPr>
              <w:t>Bạt mui phủ kín 100%, bạt dày lành lặn, không rách hở, khung mui kín nước</w:t>
            </w:r>
          </w:p>
        </w:tc>
        <w:tc>
          <w:tcPr>
            <w:tcW w:type="dxa" w:w="3134"/>
            <w:tcMar>
              <w:top w:w="80" w:type="dxa"/>
              <w:bottom w:w="80" w:type="dxa"/>
              <w:left w:w="100" w:type="dxa"/>
              <w:right w:w="100" w:type="dxa"/>
            </w:tcMar>
          </w:tcPr>
          <w:p>
            <w:pPr>
              <w:spacing w:after="0"/>
              <w:jc w:val="center"/>
            </w:pPr>
            <w:r>
              <w:rPr>
                <w:rFonts w:ascii="Times New Roman" w:hAnsi="Times New Roman"/>
                <w:sz w:val="19"/>
              </w:rPr>
              <w:t>[  ] ĐẠT      [  ] KHÔNG</w:t>
            </w:r>
          </w:p>
        </w:tc>
      </w:tr>
      <w:tr>
        <w:tc>
          <w:tcPr>
            <w:tcW w:type="dxa" w:w="3134"/>
            <w:tcMar>
              <w:top w:w="80" w:type="dxa"/>
              <w:bottom w:w="80" w:type="dxa"/>
              <w:left w:w="100" w:type="dxa"/>
              <w:right w:w="100" w:type="dxa"/>
            </w:tcMar>
          </w:tcPr>
          <w:p>
            <w:pPr>
              <w:spacing w:after="0"/>
            </w:pPr>
            <w:r>
              <w:rPr>
                <w:rFonts w:ascii="Times New Roman" w:hAnsi="Times New Roman"/>
                <w:b/>
                <w:sz w:val="19"/>
              </w:rPr>
              <w:t>Độ phẳng mặt sàn &amp; thành vách</w:t>
            </w:r>
          </w:p>
        </w:tc>
        <w:tc>
          <w:tcPr>
            <w:tcW w:type="dxa" w:w="3134"/>
            <w:tcMar>
              <w:top w:w="80" w:type="dxa"/>
              <w:bottom w:w="80" w:type="dxa"/>
              <w:left w:w="100" w:type="dxa"/>
              <w:right w:w="100" w:type="dxa"/>
            </w:tcMar>
          </w:tcPr>
          <w:p>
            <w:pPr>
              <w:spacing w:after="0"/>
            </w:pPr>
            <w:r>
              <w:rPr>
                <w:rFonts w:ascii="Times New Roman" w:hAnsi="Times New Roman"/>
                <w:sz w:val="19"/>
              </w:rPr>
              <w:t>Sàn gỗ/thép phẳng nhẵn, không có đinh ốc nhọn nhô ra làm rách bao bì carton</w:t>
            </w:r>
          </w:p>
        </w:tc>
        <w:tc>
          <w:tcPr>
            <w:tcW w:type="dxa" w:w="3134"/>
            <w:tcMar>
              <w:top w:w="80" w:type="dxa"/>
              <w:bottom w:w="80" w:type="dxa"/>
              <w:left w:w="100" w:type="dxa"/>
              <w:right w:w="100" w:type="dxa"/>
            </w:tcMar>
          </w:tcPr>
          <w:p>
            <w:pPr>
              <w:spacing w:after="0"/>
              <w:jc w:val="center"/>
            </w:pPr>
            <w:r>
              <w:rPr>
                <w:rFonts w:ascii="Times New Roman" w:hAnsi="Times New Roman"/>
                <w:sz w:val="19"/>
              </w:rPr>
              <w:t>[  ] ĐẠT      [  ] KHÔNG</w:t>
            </w:r>
          </w:p>
        </w:tc>
      </w:tr>
      <w:tr>
        <w:tc>
          <w:tcPr>
            <w:tcW w:type="dxa" w:w="3134"/>
            <w:tcMar>
              <w:top w:w="80" w:type="dxa"/>
              <w:bottom w:w="80" w:type="dxa"/>
              <w:left w:w="100" w:type="dxa"/>
              <w:right w:w="100" w:type="dxa"/>
            </w:tcMar>
          </w:tcPr>
          <w:p>
            <w:pPr>
              <w:spacing w:after="0"/>
            </w:pPr>
            <w:r>
              <w:rPr>
                <w:rFonts w:ascii="Times New Roman" w:hAnsi="Times New Roman"/>
                <w:b/>
                <w:sz w:val="19"/>
              </w:rPr>
              <w:t>Cửa thùng &amp; Chốt kẹp chì</w:t>
            </w:r>
          </w:p>
        </w:tc>
        <w:tc>
          <w:tcPr>
            <w:tcW w:type="dxa" w:w="3134"/>
            <w:tcMar>
              <w:top w:w="80" w:type="dxa"/>
              <w:bottom w:w="80" w:type="dxa"/>
              <w:left w:w="100" w:type="dxa"/>
              <w:right w:w="100" w:type="dxa"/>
            </w:tcMar>
          </w:tcPr>
          <w:p>
            <w:pPr>
              <w:spacing w:after="0"/>
            </w:pPr>
            <w:r>
              <w:rPr>
                <w:rFonts w:ascii="Times New Roman" w:hAnsi="Times New Roman"/>
                <w:sz w:val="19"/>
              </w:rPr>
              <w:t>Cửa đóng kín khít, quai chốt chắc chắn, sẵn sàng bấm kẹp chì niêm phong (Lead Seal)</w:t>
            </w:r>
          </w:p>
        </w:tc>
        <w:tc>
          <w:tcPr>
            <w:tcW w:type="dxa" w:w="3134"/>
            <w:tcMar>
              <w:top w:w="80" w:type="dxa"/>
              <w:bottom w:w="80" w:type="dxa"/>
              <w:left w:w="100" w:type="dxa"/>
              <w:right w:w="100" w:type="dxa"/>
            </w:tcMar>
          </w:tcPr>
          <w:p>
            <w:pPr>
              <w:spacing w:after="0"/>
              <w:jc w:val="center"/>
            </w:pPr>
            <w:r>
              <w:rPr>
                <w:rFonts w:ascii="Times New Roman" w:hAnsi="Times New Roman"/>
                <w:sz w:val="19"/>
              </w:rPr>
              <w:t>[  ] ĐẠT      [  ] KHÔNG</w:t>
            </w:r>
          </w:p>
        </w:tc>
      </w:tr>
    </w:tbl>
    <w:p>
      <w:pPr>
        <w:spacing w:before="160" w:after="40"/>
      </w:pPr>
      <w:r>
        <w:rPr>
          <w:rFonts w:ascii="Times New Roman" w:hAnsi="Times New Roman"/>
          <w:b/>
          <w:sz w:val="22"/>
        </w:rPr>
        <w:t>III. KẾT LUẬN VÀ QUYẾT ĐỊNH BỐC HÀNG:</w:t>
      </w:r>
    </w:p>
    <w:p>
      <w:pPr>
        <w:spacing w:after="200" w:line="276" w:lineRule="auto"/>
      </w:pPr>
      <w:r>
        <w:rPr>
          <w:rFonts w:ascii="Times New Roman" w:hAnsi="Times New Roman"/>
          <w:sz w:val="20"/>
        </w:rPr>
        <w:t>[  ] PHƯƠNG ÁN 1 (ĐỦ ĐIỀU KIỆN): Khoang xe đạt đầy đủ kích thước lọt lòng và tiêu chuẩn an toàn kỹ thuật. Các Bên thống nhất cho phép tiến hành bốc xếp toàn bộ 1.300 thùng hàng lên xe theo đúng kế hoạch.</w:t>
        <w:br/>
        <w:br/>
        <w:t>[  ] PHƯƠNG ÁN 2 (KHÔNG ĐỦ KÍCH THƯỚC — KÍCH HOẠT ĐIỀU XE PHỤ): Kích thước khoang xe thực tế không đạt cam kết, số lượng hàng xếp tối đa lên xe chỉ được ................ thùng (dôi dư ................ thùng tại kho). Kích hoạt Điều 3.3 Phụ lục 01: Bên B (Vận tải Vĩnh Thành) có trách nhiệm điều ngay phương tiện phụ để chở hết số hàng dôi dư trong ngày và chịu 100% mọi chi phí liên quan.</w:t>
        <w:br/>
        <w:br/>
        <w:t>Biên bản được lập thành 03 bản có giá trị như nhau, mỗi Bên giữ 01 bản để làm căn cứ bàn giao và giải ngân cước phí.</w:t>
      </w:r>
    </w:p>
    <w:tbl>
      <w:tblPr>
        <w:tblW w:type="auto" w:w="0"/>
        <w:jc w:val="center"/>
        <w:tblLook w:firstColumn="1" w:firstRow="1" w:lastColumn="0" w:lastRow="0" w:noHBand="0" w:noVBand="1" w:val="04A0"/>
      </w:tblPr>
      <w:tblGrid>
        <w:gridCol w:w="3134"/>
        <w:gridCol w:w="3134"/>
        <w:gridCol w:w="3134"/>
      </w:tblGrid>
      <w:tr>
        <w:tc>
          <w:tcPr>
            <w:tcW w:type="dxa" w:w="3134"/>
          </w:tcPr>
          <w:p>
            <w:pPr>
              <w:spacing w:line="276" w:lineRule="auto"/>
              <w:jc w:val="center"/>
            </w:pPr>
            <w:r>
              <w:rPr>
                <w:rFonts w:ascii="Times New Roman" w:hAnsi="Times New Roman"/>
                <w:b/>
                <w:sz w:val="20"/>
              </w:rPr>
              <w:t>ĐẠI DIỆN BÊN GIAO HÀNG</w:t>
              <w:br/>
              <w:t>KCS / THỦ KHO NHÀ MÁY</w:t>
              <w:br/>
              <w:t>(Ký và ghi rõ họ tên)</w:t>
              <w:br/>
              <w:br/>
              <w:br/>
              <w:br/>
              <w:br/>
              <w:br/>
              <w:br/>
              <w:t>....................................................</w:t>
            </w:r>
          </w:p>
        </w:tc>
        <w:tc>
          <w:tcPr>
            <w:tcW w:type="dxa" w:w="3134"/>
          </w:tcPr>
          <w:p>
            <w:pPr>
              <w:spacing w:line="276" w:lineRule="auto"/>
              <w:jc w:val="center"/>
            </w:pPr>
            <w:r>
              <w:rPr>
                <w:rFonts w:ascii="Times New Roman" w:hAnsi="Times New Roman"/>
                <w:b/>
                <w:sz w:val="20"/>
              </w:rPr>
              <w:t>ĐẠI DIỆN BÊN VẬN TẢI</w:t>
              <w:br/>
              <w:t>LÁI XE VẬN CHUYỂN</w:t>
              <w:br/>
              <w:t>(Ký và ghi rõ họ tên)</w:t>
              <w:br/>
              <w:br/>
              <w:br/>
              <w:br/>
              <w:br/>
              <w:br/>
              <w:t>LÊ VĂN THÔNG</w:t>
            </w:r>
          </w:p>
        </w:tc>
        <w:tc>
          <w:tcPr>
            <w:tcW w:type="dxa" w:w="3134"/>
          </w:tcPr>
          <w:p>
            <w:pPr>
              <w:spacing w:line="276" w:lineRule="auto"/>
              <w:jc w:val="center"/>
            </w:pPr>
            <w:r>
              <w:rPr>
                <w:rFonts w:ascii="Times New Roman" w:hAnsi="Times New Roman"/>
                <w:b/>
                <w:sz w:val="20"/>
              </w:rPr>
              <w:t>ĐẠI DIỆN BÊN THUÊ VẬN TẢI</w:t>
              <w:br/>
              <w:t>GIÁM SÁT LOGISTICS G-SS</w:t>
              <w:br/>
              <w:t>(Ký và ghi rõ họ tên)</w:t>
              <w:br/>
              <w:br/>
              <w:br/>
              <w:br/>
              <w:br/>
              <w:br/>
              <w:br/>
              <w:t>....................................................</w:t>
            </w:r>
          </w:p>
        </w:tc>
      </w:tr>
    </w:tbl>
    <w:sectPr w:rsidR="00FC693F" w:rsidRPr="0006063C" w:rsidSect="00034616">
      <w:headerReference w:type="default" r:id="rId9"/>
      <w:footerReference w:type="default" r:id="rId10"/>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ĐO KIỂM TRA KÍCH THƯỚC LỌT LÒNG KHOANG XE &amp; TIẾP NHẬN BỐC HÀNG</dc:title>
  <dc:subject>Kế hoạch GSS-XNKD-DASH-001 | Đơn hàng GSSDIX_FCA_269901</dc:subject>
  <dc:creator>CÔNG TY TNHH GLOBAL SOLUTION SERVICE (COLTDGSS)</dc:creator>
  <cp:keywords>COLTDGSS;0109469047;3200722417;VINH_THANH;THIEN_LONG;269901;1350_THUNG;DO_KHOANG_XE;15.5X2.45X2.85;19_09_2026</cp:keywords>
  <dc:description>SSOT:COLTDGSS|Cam kết:15.5mx2.45mx2.85m|Thể tích:108.23m3|Hàng:105.98m3|Bảo lãnh dôi dư:100% xe phụ|NgayKiemTra:19/09/2026</dc:description>
  <cp:lastModifiedBy/>
  <cp:revision>1</cp:revision>
  <dcterms:created xsi:type="dcterms:W3CDTF">2013-12-23T23:15:00Z</dcterms:created>
  <dcterms:modified xsi:type="dcterms:W3CDTF">2013-12-23T23:15:00Z</dcterms:modified>
  <cp:category>TRADE/LOGISTICS/WAREHOUSE_INSPECTION</cp:category>
  <dc:identifier>COLTDGSS:GSSDIX_FCA_269901:BB-DKT-KHOANG-XE</dc:identifier>
  <cp:contentStatus>CANONICAL_MODEL_VERIFIED</cp:contentStatus>
  <cp:version>2.2.0</cp:version>
</cp:coreProperties>
</file>