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8E2A0" w14:textId="77777777" w:rsidR="009970A2" w:rsidRDefault="00000000">
      <w:pPr>
        <w:spacing w:after="40"/>
        <w:jc w:val="center"/>
      </w:pPr>
      <w:r>
        <w:rPr>
          <w:b/>
          <w:bCs/>
          <w:sz w:val="32"/>
          <w:szCs w:val="32"/>
        </w:rPr>
        <w:t>INTERNATIONAL SALE OF GOODS CONTRACT</w:t>
      </w:r>
    </w:p>
    <w:p w14:paraId="434ACC06" w14:textId="3365D596" w:rsidR="009970A2" w:rsidRDefault="00000000">
      <w:pPr>
        <w:spacing w:after="20"/>
        <w:jc w:val="center"/>
      </w:pPr>
      <w:r>
        <w:rPr>
          <w:rFonts w:ascii="Times New Roman" w:hAnsi="Times New Roman"/>
          <w:b/>
          <w:sz w:val="21"/>
        </w:rPr>
        <w:t>No.: GSSDIX_FCA_269901  |  Date: 09/09/2026</w:t>
      </w:r>
    </w:p>
    <w:p w14:paraId="2781C8FD" w14:textId="2859CBF8" w:rsidR="009970A2" w:rsidRDefault="00000000">
      <w:pPr>
        <w:spacing w:after="160"/>
        <w:jc w:val="center"/>
      </w:pPr>
      <w:r>
        <w:rPr>
          <w:sz w:val="23"/>
          <w:szCs w:val="23"/>
        </w:rPr>
        <w:t xml:space="preserve">Date: </w:t>
      </w:r>
      <w:r w:rsidR="00C840A4">
        <w:rPr>
          <w:sz w:val="23"/>
          <w:szCs w:val="23"/>
        </w:rPr>
        <w:t>09</w:t>
      </w:r>
      <w:r>
        <w:rPr>
          <w:sz w:val="23"/>
          <w:szCs w:val="23"/>
        </w:rPr>
        <w:t>/</w:t>
      </w:r>
      <w:r w:rsidR="00C840A4">
        <w:rPr>
          <w:sz w:val="23"/>
          <w:szCs w:val="23"/>
        </w:rPr>
        <w:t>09</w:t>
      </w:r>
      <w:r>
        <w:rPr>
          <w:sz w:val="23"/>
          <w:szCs w:val="23"/>
        </w:rPr>
        <w:t>/2026</w:t>
      </w:r>
    </w:p>
    <w:p w14:paraId="39085E56" w14:textId="77777777" w:rsidR="009970A2" w:rsidRDefault="00000000">
      <w:pPr>
        <w:spacing w:after="40"/>
        <w:jc w:val="both"/>
      </w:pPr>
      <w:r>
        <w:rPr>
          <w:sz w:val="22"/>
          <w:szCs w:val="22"/>
        </w:rPr>
        <w:t>Pursuant to the Civil Code and the Commercial Law of the Socialist Republic of Vietnam;</w:t>
      </w:r>
    </w:p>
    <w:p w14:paraId="1117ED93" w14:textId="77777777" w:rsidR="009970A2" w:rsidRDefault="00000000">
      <w:pPr>
        <w:spacing w:after="140"/>
        <w:jc w:val="both"/>
      </w:pPr>
      <w:r>
        <w:rPr>
          <w:sz w:val="22"/>
          <w:szCs w:val="22"/>
        </w:rPr>
        <w:t>Pursuant to the needs and capacity of both parties,</w:t>
      </w:r>
    </w:p>
    <w:tbl>
      <w:tblPr>
        <w:tblW w:w="9600" w:type="dxa"/>
        <w:tblBorders>
          <w:top w:val="single" w:sz="4" w:space="0" w:color="7F7F7F"/>
          <w:left w:val="single" w:sz="4" w:space="0" w:color="7F7F7F"/>
          <w:bottom w:val="single" w:sz="4" w:space="0" w:color="7F7F7F"/>
          <w:right w:val="single" w:sz="4" w:space="0" w:color="7F7F7F"/>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4800"/>
        <w:gridCol w:w="4800"/>
      </w:tblGrid>
      <w:tr w:rsidR="009970A2" w14:paraId="4917EF66" w14:textId="77777777">
        <w:trPr>
          <w:tblHeader/>
        </w:trPr>
        <w:tc>
          <w:tcPr>
            <w:tcW w:w="4800" w:type="dxa"/>
            <w:shd w:val="clear" w:color="auto" w:fill="DCE6F1"/>
            <w:tcMar>
              <w:top w:w="60" w:type="dxa"/>
              <w:left w:w="90" w:type="dxa"/>
              <w:bottom w:w="60" w:type="dxa"/>
              <w:right w:w="90" w:type="dxa"/>
            </w:tcMar>
            <w:vAlign w:val="center"/>
          </w:tcPr>
          <w:p w14:paraId="5E01DC32" w14:textId="77777777" w:rsidR="009970A2" w:rsidRDefault="00000000">
            <w:pPr>
              <w:spacing w:before="20" w:after="20"/>
              <w:jc w:val="center"/>
            </w:pPr>
            <w:r>
              <w:rPr>
                <w:b/>
                <w:bCs/>
                <w:sz w:val="22"/>
                <w:szCs w:val="22"/>
              </w:rPr>
              <w:t>PARTY A (SELLER)</w:t>
            </w:r>
          </w:p>
        </w:tc>
        <w:tc>
          <w:tcPr>
            <w:tcW w:w="4800" w:type="dxa"/>
            <w:shd w:val="clear" w:color="auto" w:fill="DCE6F1"/>
            <w:tcMar>
              <w:top w:w="60" w:type="dxa"/>
              <w:left w:w="90" w:type="dxa"/>
              <w:bottom w:w="60" w:type="dxa"/>
              <w:right w:w="90" w:type="dxa"/>
            </w:tcMar>
            <w:vAlign w:val="center"/>
          </w:tcPr>
          <w:p w14:paraId="0869420F" w14:textId="77777777" w:rsidR="009970A2" w:rsidRDefault="00000000">
            <w:pPr>
              <w:spacing w:before="20" w:after="20"/>
              <w:jc w:val="center"/>
            </w:pPr>
            <w:r>
              <w:rPr>
                <w:b/>
                <w:bCs/>
                <w:sz w:val="22"/>
                <w:szCs w:val="22"/>
              </w:rPr>
              <w:t>PARTY B (BUYER)</w:t>
            </w:r>
          </w:p>
        </w:tc>
      </w:tr>
      <w:tr w:rsidR="009970A2" w14:paraId="53BCE589" w14:textId="77777777">
        <w:tc>
          <w:tcPr>
            <w:tcW w:w="4800" w:type="dxa"/>
            <w:tcMar>
              <w:top w:w="60" w:type="dxa"/>
              <w:left w:w="90" w:type="dxa"/>
              <w:bottom w:w="60" w:type="dxa"/>
              <w:right w:w="90" w:type="dxa"/>
            </w:tcMar>
            <w:vAlign w:val="center"/>
          </w:tcPr>
          <w:p>
            <w:r>
              <w:t>GLOBAL SOLUTION SERVICE COMPANY LIMITED</w:t>
              <w:br/>
              <w:t>Address: 18th Floor, CEO Tower, Plot HH2-1, Me Tri Ha Urban Area, Pham Hung Road, Tu Liem Ward, Hanoi, Vietnam</w:t>
              <w:br/>
              <w:t>Tax code: 0109469047</w:t>
              <w:br/>
              <w:t>Tel: (+84) 966688525</w:t>
              <w:br/>
              <w:t>Email: trungnv.gss@gmail.com</w:t>
              <w:br/>
              <w:t>Represented by: Mr. NGUYEN VAN TRUNG</w:t>
              <w:br/>
              <w:t>Position: Director</w:t>
            </w:r>
          </w:p>
        </w:tc>
        <w:tc>
          <w:tcPr>
            <w:tcW w:w="4800" w:type="dxa"/>
            <w:tcMar>
              <w:top w:w="60" w:type="dxa"/>
              <w:left w:w="90" w:type="dxa"/>
              <w:bottom w:w="60" w:type="dxa"/>
              <w:right w:w="90" w:type="dxa"/>
            </w:tcMar>
            <w:vAlign w:val="center"/>
          </w:tcPr>
          <w:p w14:paraId="43F94BD4" w14:textId="77777777" w:rsidR="009970A2" w:rsidRDefault="00000000">
            <w:pPr>
              <w:spacing w:after="30"/>
            </w:pPr>
            <w:r>
              <w:rPr>
                <w:b/>
                <w:bCs/>
                <w:sz w:val="22"/>
                <w:szCs w:val="22"/>
              </w:rPr>
              <w:t>DUANGMANEE IMPORT-EXPORT CO., LTD</w:t>
            </w:r>
          </w:p>
          <w:p w14:paraId="4DDECF8B" w14:textId="77777777" w:rsidR="009970A2" w:rsidRDefault="00000000">
            <w:pPr>
              <w:spacing w:after="30"/>
            </w:pPr>
            <w:r>
              <w:rPr>
                <w:sz w:val="22"/>
                <w:szCs w:val="22"/>
              </w:rPr>
              <w:t>Address: 1/18 Wongkhampan Road, Mueang Mukdahan District, Mukdahan Province 49000, Thailand</w:t>
            </w:r>
          </w:p>
          <w:p w14:paraId="77CCE4EE" w14:textId="3444E636" w:rsidR="009970A2" w:rsidRDefault="00000000">
            <w:pPr>
              <w:spacing w:after="30"/>
            </w:pPr>
            <w:r>
              <w:rPr>
                <w:sz w:val="22"/>
                <w:szCs w:val="22"/>
              </w:rPr>
              <w:t xml:space="preserve">Tax code: </w:t>
            </w:r>
            <w:r w:rsidR="00C840A4">
              <w:rPr>
                <w:sz w:val="22"/>
                <w:szCs w:val="22"/>
              </w:rPr>
              <w:t>0495562000281</w:t>
            </w:r>
          </w:p>
          <w:p w14:paraId="0A776BB6" w14:textId="73FEB46A" w:rsidR="009970A2" w:rsidRDefault="00000000">
            <w:pPr>
              <w:spacing w:after="30"/>
            </w:pPr>
            <w:r>
              <w:rPr>
                <w:sz w:val="22"/>
                <w:szCs w:val="22"/>
              </w:rPr>
              <w:t xml:space="preserve">Tel: </w:t>
            </w:r>
            <w:r w:rsidR="00793F72">
              <w:rPr>
                <w:sz w:val="22"/>
                <w:szCs w:val="22"/>
              </w:rPr>
              <w:t xml:space="preserve">(+66) </w:t>
            </w:r>
            <w:r w:rsidR="00C840A4">
              <w:rPr>
                <w:sz w:val="22"/>
                <w:szCs w:val="22"/>
              </w:rPr>
              <w:t>619474964</w:t>
            </w:r>
          </w:p>
          <w:p w14:paraId="226BD24D" w14:textId="77777777" w:rsidR="009970A2" w:rsidRDefault="00000000">
            <w:pPr>
              <w:spacing w:after="30"/>
            </w:pPr>
            <w:r>
              <w:rPr>
                <w:sz w:val="22"/>
                <w:szCs w:val="22"/>
              </w:rPr>
              <w:t>Email: duangmaanee4669@gmail.com</w:t>
            </w:r>
          </w:p>
          <w:p w14:paraId="1D6F9BC2" w14:textId="3F851F4C" w:rsidR="009970A2" w:rsidRDefault="00000000">
            <w:pPr>
              <w:spacing w:after="30"/>
            </w:pPr>
            <w:r>
              <w:rPr>
                <w:sz w:val="22"/>
                <w:szCs w:val="22"/>
              </w:rPr>
              <w:t xml:space="preserve">Represented by: </w:t>
            </w:r>
            <w:r w:rsidR="00C840A4">
              <w:rPr>
                <w:sz w:val="22"/>
                <w:szCs w:val="22"/>
              </w:rPr>
              <w:t>Ms. Niphaphon Duangmanee</w:t>
            </w:r>
          </w:p>
          <w:p w14:paraId="5DB71566" w14:textId="3C879F40" w:rsidR="009970A2" w:rsidRDefault="00000000">
            <w:pPr>
              <w:spacing w:after="30"/>
            </w:pPr>
            <w:r>
              <w:rPr>
                <w:sz w:val="22"/>
                <w:szCs w:val="22"/>
              </w:rPr>
              <w:t xml:space="preserve">Position: </w:t>
            </w:r>
            <w:r w:rsidR="00C840A4">
              <w:rPr>
                <w:sz w:val="22"/>
                <w:szCs w:val="22"/>
              </w:rPr>
              <w:t>Director</w:t>
            </w:r>
          </w:p>
        </w:tc>
      </w:tr>
    </w:tbl>
    <w:p w14:paraId="10BE9FCD" w14:textId="77777777" w:rsidR="009970A2" w:rsidRDefault="009970A2">
      <w:pPr>
        <w:spacing w:after="60"/>
      </w:pPr>
    </w:p>
    <w:p w14:paraId="7C052594" w14:textId="77777777" w:rsidR="009970A2" w:rsidRDefault="00000000">
      <w:pPr>
        <w:spacing w:after="60"/>
        <w:jc w:val="both"/>
      </w:pPr>
      <w:r>
        <w:rPr>
          <w:sz w:val="23"/>
          <w:szCs w:val="23"/>
        </w:rPr>
        <w:t>The two parties agree to enter into this Contract under the following terms and conditions:</w:t>
      </w:r>
    </w:p>
    <w:p w14:paraId="6C7FA21D" w14:textId="77777777" w:rsidR="009970A2" w:rsidRDefault="00000000">
      <w:pPr>
        <w:spacing w:before="240" w:after="100"/>
      </w:pPr>
      <w:r>
        <w:rPr>
          <w:b/>
          <w:bCs/>
        </w:rPr>
        <w:t>ARTICLE 1: GOODS, QUANTITY, UNIT PRICE AND TOTAL VALUE</w:t>
      </w:r>
    </w:p>
    <w:tbl>
      <w:tblPr>
        <w:tblW w:w="9600" w:type="dxa"/>
        <w:tblBorders>
          <w:top w:val="single" w:sz="4" w:space="0" w:color="7F7F7F"/>
          <w:left w:val="single" w:sz="4" w:space="0" w:color="7F7F7F"/>
          <w:bottom w:val="single" w:sz="4" w:space="0" w:color="7F7F7F"/>
          <w:right w:val="single" w:sz="4" w:space="0" w:color="7F7F7F"/>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596"/>
        <w:gridCol w:w="2360"/>
        <w:gridCol w:w="1243"/>
        <w:gridCol w:w="793"/>
        <w:gridCol w:w="1024"/>
        <w:gridCol w:w="1238"/>
        <w:gridCol w:w="1348"/>
        <w:gridCol w:w="998"/>
      </w:tblGrid>
      <w:tr w:rsidR="009970A2" w14:paraId="760B129C" w14:textId="77777777">
        <w:trPr>
          <w:tblHeader/>
        </w:trPr>
        <w:tc>
          <w:tcPr>
            <w:tcW w:w="600" w:type="dxa"/>
            <w:shd w:val="clear" w:color="auto" w:fill="DCE6F1"/>
            <w:tcMar>
              <w:top w:w="60" w:type="dxa"/>
              <w:left w:w="90" w:type="dxa"/>
              <w:bottom w:w="60" w:type="dxa"/>
              <w:right w:w="90" w:type="dxa"/>
            </w:tcMar>
            <w:vAlign w:val="center"/>
          </w:tcPr>
          <w:p w14:paraId="777B1C68" w14:textId="77777777" w:rsidR="009970A2" w:rsidRDefault="00000000">
            <w:pPr>
              <w:spacing w:before="20" w:after="20"/>
              <w:jc w:val="center"/>
            </w:pPr>
            <w:r>
              <w:rPr>
                <w:b/>
                <w:bCs/>
                <w:sz w:val="22"/>
                <w:szCs w:val="22"/>
              </w:rPr>
              <w:t>No.</w:t>
            </w:r>
          </w:p>
        </w:tc>
        <w:tc>
          <w:tcPr>
            <w:tcW w:w="2400" w:type="dxa"/>
            <w:shd w:val="clear" w:color="auto" w:fill="DCE6F1"/>
            <w:tcMar>
              <w:top w:w="60" w:type="dxa"/>
              <w:left w:w="90" w:type="dxa"/>
              <w:bottom w:w="60" w:type="dxa"/>
              <w:right w:w="90" w:type="dxa"/>
            </w:tcMar>
            <w:vAlign w:val="center"/>
          </w:tcPr>
          <w:p w14:paraId="48FDB4F2" w14:textId="77777777" w:rsidR="009970A2" w:rsidRDefault="00000000">
            <w:pPr>
              <w:spacing w:before="20" w:after="20"/>
              <w:jc w:val="center"/>
            </w:pPr>
            <w:r>
              <w:rPr>
                <w:b/>
                <w:bCs/>
                <w:sz w:val="22"/>
                <w:szCs w:val="22"/>
              </w:rPr>
              <w:t>Description of Goods</w:t>
            </w:r>
          </w:p>
        </w:tc>
        <w:tc>
          <w:tcPr>
            <w:tcW w:w="1250" w:type="dxa"/>
            <w:shd w:val="clear" w:color="auto" w:fill="DCE6F1"/>
            <w:tcMar>
              <w:top w:w="60" w:type="dxa"/>
              <w:left w:w="90" w:type="dxa"/>
              <w:bottom w:w="60" w:type="dxa"/>
              <w:right w:w="90" w:type="dxa"/>
            </w:tcMar>
            <w:vAlign w:val="center"/>
          </w:tcPr>
          <w:p w14:paraId="481388CC" w14:textId="77777777" w:rsidR="009970A2" w:rsidRDefault="00000000">
            <w:pPr>
              <w:spacing w:before="20" w:after="20"/>
              <w:jc w:val="center"/>
            </w:pPr>
            <w:r>
              <w:rPr>
                <w:b/>
                <w:bCs/>
                <w:sz w:val="22"/>
                <w:szCs w:val="22"/>
              </w:rPr>
              <w:t>HS Code</w:t>
            </w:r>
          </w:p>
        </w:tc>
        <w:tc>
          <w:tcPr>
            <w:tcW w:w="800" w:type="dxa"/>
            <w:shd w:val="clear" w:color="auto" w:fill="DCE6F1"/>
            <w:tcMar>
              <w:top w:w="60" w:type="dxa"/>
              <w:left w:w="90" w:type="dxa"/>
              <w:bottom w:w="60" w:type="dxa"/>
              <w:right w:w="90" w:type="dxa"/>
            </w:tcMar>
            <w:vAlign w:val="center"/>
          </w:tcPr>
          <w:p w14:paraId="3073CEA1" w14:textId="77777777" w:rsidR="009970A2" w:rsidRDefault="00000000">
            <w:pPr>
              <w:spacing w:before="20" w:after="20"/>
              <w:jc w:val="center"/>
            </w:pPr>
            <w:r>
              <w:rPr>
                <w:b/>
                <w:bCs/>
                <w:sz w:val="22"/>
                <w:szCs w:val="22"/>
              </w:rPr>
              <w:t>Unit</w:t>
            </w:r>
          </w:p>
        </w:tc>
        <w:tc>
          <w:tcPr>
            <w:tcW w:w="950" w:type="dxa"/>
            <w:shd w:val="clear" w:color="auto" w:fill="DCE6F1"/>
            <w:tcMar>
              <w:top w:w="60" w:type="dxa"/>
              <w:left w:w="90" w:type="dxa"/>
              <w:bottom w:w="60" w:type="dxa"/>
              <w:right w:w="90" w:type="dxa"/>
            </w:tcMar>
            <w:vAlign w:val="center"/>
          </w:tcPr>
          <w:p w14:paraId="65CACC21" w14:textId="77777777" w:rsidR="009970A2" w:rsidRDefault="00000000">
            <w:pPr>
              <w:spacing w:before="20" w:after="20"/>
              <w:jc w:val="center"/>
            </w:pPr>
            <w:r>
              <w:rPr>
                <w:b/>
                <w:bCs/>
                <w:sz w:val="22"/>
                <w:szCs w:val="22"/>
              </w:rPr>
              <w:t>Quantity</w:t>
            </w:r>
          </w:p>
        </w:tc>
        <w:tc>
          <w:tcPr>
            <w:tcW w:w="1250" w:type="dxa"/>
            <w:shd w:val="clear" w:color="auto" w:fill="DCE6F1"/>
            <w:tcMar>
              <w:top w:w="60" w:type="dxa"/>
              <w:left w:w="90" w:type="dxa"/>
              <w:bottom w:w="60" w:type="dxa"/>
              <w:right w:w="90" w:type="dxa"/>
            </w:tcMar>
            <w:vAlign w:val="center"/>
          </w:tcPr>
          <w:p>
            <w:r>
              <w:t>Unit Price (USD)</w:t>
            </w:r>
          </w:p>
        </w:tc>
        <w:tc>
          <w:tcPr>
            <w:tcW w:w="1350" w:type="dxa"/>
            <w:shd w:val="clear" w:color="auto" w:fill="DCE6F1"/>
            <w:tcMar>
              <w:top w:w="60" w:type="dxa"/>
              <w:left w:w="90" w:type="dxa"/>
              <w:bottom w:w="60" w:type="dxa"/>
              <w:right w:w="90" w:type="dxa"/>
            </w:tcMar>
            <w:vAlign w:val="center"/>
          </w:tcPr>
          <w:p>
            <w:r>
              <w:t>Amount (USD)</w:t>
            </w:r>
          </w:p>
        </w:tc>
        <w:tc>
          <w:tcPr>
            <w:tcW w:w="1000" w:type="dxa"/>
            <w:shd w:val="clear" w:color="auto" w:fill="DCE6F1"/>
            <w:tcMar>
              <w:top w:w="60" w:type="dxa"/>
              <w:left w:w="90" w:type="dxa"/>
              <w:bottom w:w="60" w:type="dxa"/>
              <w:right w:w="90" w:type="dxa"/>
            </w:tcMar>
            <w:vAlign w:val="center"/>
          </w:tcPr>
          <w:p w14:paraId="326F61E3" w14:textId="77777777" w:rsidR="009970A2" w:rsidRDefault="00000000">
            <w:pPr>
              <w:spacing w:before="20" w:after="20"/>
              <w:jc w:val="center"/>
            </w:pPr>
            <w:r>
              <w:rPr>
                <w:b/>
                <w:bCs/>
                <w:sz w:val="22"/>
                <w:szCs w:val="22"/>
              </w:rPr>
              <w:t>Origin</w:t>
            </w:r>
          </w:p>
        </w:tc>
      </w:tr>
      <w:tr w:rsidR="009970A2" w14:paraId="4BC283D4" w14:textId="77777777">
        <w:tc>
          <w:tcPr>
            <w:tcW w:w="600" w:type="dxa"/>
            <w:tcMar>
              <w:top w:w="60" w:type="dxa"/>
              <w:left w:w="90" w:type="dxa"/>
              <w:bottom w:w="60" w:type="dxa"/>
              <w:right w:w="90" w:type="dxa"/>
            </w:tcMar>
            <w:vAlign w:val="center"/>
          </w:tcPr>
          <w:p w14:paraId="21D5E003" w14:textId="77777777" w:rsidR="009970A2" w:rsidRDefault="00000000">
            <w:pPr>
              <w:spacing w:before="20" w:after="20"/>
            </w:pPr>
            <w:r>
              <w:rPr>
                <w:sz w:val="22"/>
                <w:szCs w:val="22"/>
              </w:rPr>
              <w:t>1</w:t>
            </w:r>
          </w:p>
        </w:tc>
        <w:tc>
          <w:tcPr>
            <w:tcW w:w="2400" w:type="dxa"/>
            <w:tcMar>
              <w:top w:w="60" w:type="dxa"/>
              <w:left w:w="90" w:type="dxa"/>
              <w:bottom w:w="60" w:type="dxa"/>
              <w:right w:w="90" w:type="dxa"/>
            </w:tcMar>
            <w:vAlign w:val="center"/>
          </w:tcPr>
          <w:p>
            <w:r>
              <w:t>Snack food, crispy stick (Snack Quẩy Giòn Giòn)</w:t>
              <w:br/>
              <w:t>Packing: 22g/cup, 300 cups/carton (30 cups × 10 bags/box), carton size: 585 × 270 × 497 mm</w:t>
            </w:r>
          </w:p>
        </w:tc>
        <w:tc>
          <w:tcPr>
            <w:tcW w:w="1250" w:type="dxa"/>
            <w:tcMar>
              <w:top w:w="60" w:type="dxa"/>
              <w:left w:w="90" w:type="dxa"/>
              <w:bottom w:w="60" w:type="dxa"/>
              <w:right w:w="90" w:type="dxa"/>
            </w:tcMar>
            <w:vAlign w:val="center"/>
          </w:tcPr>
          <w:p w14:paraId="7C751C57" w14:textId="77777777" w:rsidR="009970A2" w:rsidRDefault="00000000">
            <w:pPr>
              <w:spacing w:before="20" w:after="20"/>
            </w:pPr>
            <w:r>
              <w:rPr>
                <w:sz w:val="22"/>
                <w:szCs w:val="22"/>
              </w:rPr>
              <w:t>19059090</w:t>
            </w:r>
          </w:p>
        </w:tc>
        <w:tc>
          <w:tcPr>
            <w:tcW w:w="800" w:type="dxa"/>
            <w:tcMar>
              <w:top w:w="60" w:type="dxa"/>
              <w:left w:w="90" w:type="dxa"/>
              <w:bottom w:w="60" w:type="dxa"/>
              <w:right w:w="90" w:type="dxa"/>
            </w:tcMar>
            <w:vAlign w:val="center"/>
          </w:tcPr>
          <w:p w14:paraId="33CD385B" w14:textId="77777777" w:rsidR="009970A2" w:rsidRDefault="00000000">
            <w:pPr>
              <w:spacing w:before="20" w:after="20"/>
            </w:pPr>
            <w:r>
              <w:rPr>
                <w:sz w:val="22"/>
                <w:szCs w:val="22"/>
              </w:rPr>
              <w:t>Box</w:t>
            </w:r>
          </w:p>
        </w:tc>
        <w:tc>
          <w:tcPr>
            <w:tcW w:w="950" w:type="dxa"/>
            <w:tcMar>
              <w:top w:w="60" w:type="dxa"/>
              <w:left w:w="90" w:type="dxa"/>
              <w:bottom w:w="60" w:type="dxa"/>
              <w:right w:w="90" w:type="dxa"/>
            </w:tcMar>
            <w:vAlign w:val="center"/>
          </w:tcPr>
          <w:p w14:paraId="62F7D38C" w14:textId="77777777" w:rsidR="009970A2" w:rsidRDefault="00000000">
            <w:pPr>
              <w:spacing w:before="20" w:after="20"/>
            </w:pPr>
            <w:r>
              <w:rPr>
                <w:sz w:val="22"/>
                <w:szCs w:val="22"/>
              </w:rPr>
              <w:t>1,300</w:t>
            </w:r>
          </w:p>
        </w:tc>
        <w:tc>
          <w:tcPr>
            <w:tcW w:w="1250" w:type="dxa"/>
            <w:tcMar>
              <w:top w:w="60" w:type="dxa"/>
              <w:left w:w="90" w:type="dxa"/>
              <w:bottom w:w="60" w:type="dxa"/>
              <w:right w:w="90" w:type="dxa"/>
            </w:tcMar>
            <w:vAlign w:val="center"/>
          </w:tcPr>
          <w:p>
            <w:r>
              <w:t>15.80</w:t>
            </w:r>
          </w:p>
        </w:tc>
        <w:tc>
          <w:tcPr>
            <w:tcW w:w="1350" w:type="dxa"/>
            <w:tcMar>
              <w:top w:w="60" w:type="dxa"/>
              <w:left w:w="90" w:type="dxa"/>
              <w:bottom w:w="60" w:type="dxa"/>
              <w:right w:w="90" w:type="dxa"/>
            </w:tcMar>
            <w:vAlign w:val="center"/>
          </w:tcPr>
          <w:p>
            <w:r>
              <w:t>20,540.00</w:t>
            </w:r>
          </w:p>
        </w:tc>
        <w:tc>
          <w:tcPr>
            <w:tcW w:w="1000" w:type="dxa"/>
            <w:tcMar>
              <w:top w:w="60" w:type="dxa"/>
              <w:left w:w="90" w:type="dxa"/>
              <w:bottom w:w="60" w:type="dxa"/>
              <w:right w:w="90" w:type="dxa"/>
            </w:tcMar>
            <w:vAlign w:val="center"/>
          </w:tcPr>
          <w:p w14:paraId="698C7071" w14:textId="77777777" w:rsidR="009970A2" w:rsidRDefault="00000000">
            <w:pPr>
              <w:spacing w:before="20" w:after="20"/>
            </w:pPr>
            <w:r>
              <w:rPr>
                <w:sz w:val="22"/>
                <w:szCs w:val="22"/>
              </w:rPr>
              <w:t>Vietnam</w:t>
            </w:r>
          </w:p>
        </w:tc>
      </w:tr>
      <w:tr w:rsidR="009970A2" w14:paraId="0EA0AF07" w14:textId="77777777">
        <w:tc>
          <w:tcPr>
            <w:tcW w:w="600" w:type="dxa"/>
            <w:shd w:val="clear" w:color="auto" w:fill="F2F2F2"/>
            <w:tcMar>
              <w:top w:w="60" w:type="dxa"/>
              <w:left w:w="90" w:type="dxa"/>
              <w:bottom w:w="60" w:type="dxa"/>
              <w:right w:w="90" w:type="dxa"/>
            </w:tcMar>
            <w:vAlign w:val="center"/>
          </w:tcPr>
          <w:p w14:paraId="0048419F" w14:textId="77777777" w:rsidR="009970A2" w:rsidRDefault="009970A2">
            <w:pPr>
              <w:spacing w:before="20" w:after="20"/>
            </w:pPr>
          </w:p>
        </w:tc>
        <w:tc>
          <w:tcPr>
            <w:tcW w:w="2400" w:type="dxa"/>
            <w:tcMar>
              <w:top w:w="60" w:type="dxa"/>
              <w:left w:w="90" w:type="dxa"/>
              <w:bottom w:w="60" w:type="dxa"/>
              <w:right w:w="90" w:type="dxa"/>
            </w:tcMar>
            <w:vAlign w:val="center"/>
          </w:tcPr>
          <w:p w14:paraId="6F0A2FEC" w14:textId="77777777" w:rsidR="009970A2" w:rsidRDefault="00000000">
            <w:pPr>
              <w:spacing w:before="20" w:after="20"/>
              <w:jc w:val="right"/>
            </w:pPr>
            <w:r>
              <w:rPr>
                <w:b/>
                <w:bCs/>
                <w:sz w:val="22"/>
                <w:szCs w:val="22"/>
              </w:rPr>
              <w:t>TOTAL</w:t>
            </w:r>
          </w:p>
        </w:tc>
        <w:tc>
          <w:tcPr>
            <w:tcW w:w="1250" w:type="dxa"/>
            <w:shd w:val="clear" w:color="auto" w:fill="F2F2F2"/>
            <w:tcMar>
              <w:top w:w="60" w:type="dxa"/>
              <w:left w:w="90" w:type="dxa"/>
              <w:bottom w:w="60" w:type="dxa"/>
              <w:right w:w="90" w:type="dxa"/>
            </w:tcMar>
            <w:vAlign w:val="center"/>
          </w:tcPr>
          <w:p w14:paraId="74DD75A8" w14:textId="77777777" w:rsidR="009970A2" w:rsidRDefault="009970A2">
            <w:pPr>
              <w:spacing w:before="20" w:after="20"/>
            </w:pPr>
          </w:p>
        </w:tc>
        <w:tc>
          <w:tcPr>
            <w:tcW w:w="800" w:type="dxa"/>
            <w:shd w:val="clear" w:color="auto" w:fill="F2F2F2"/>
            <w:tcMar>
              <w:top w:w="60" w:type="dxa"/>
              <w:left w:w="90" w:type="dxa"/>
              <w:bottom w:w="60" w:type="dxa"/>
              <w:right w:w="90" w:type="dxa"/>
            </w:tcMar>
            <w:vAlign w:val="center"/>
          </w:tcPr>
          <w:p w14:paraId="6EF79F18" w14:textId="77777777" w:rsidR="009970A2" w:rsidRDefault="009970A2">
            <w:pPr>
              <w:spacing w:before="20" w:after="20"/>
            </w:pPr>
          </w:p>
        </w:tc>
        <w:tc>
          <w:tcPr>
            <w:tcW w:w="950" w:type="dxa"/>
            <w:tcMar>
              <w:top w:w="60" w:type="dxa"/>
              <w:left w:w="90" w:type="dxa"/>
              <w:bottom w:w="60" w:type="dxa"/>
              <w:right w:w="90" w:type="dxa"/>
            </w:tcMar>
            <w:vAlign w:val="center"/>
          </w:tcPr>
          <w:p w14:paraId="2C9F5FAB" w14:textId="77777777" w:rsidR="009970A2" w:rsidRDefault="00000000">
            <w:pPr>
              <w:spacing w:before="20" w:after="20"/>
              <w:jc w:val="center"/>
            </w:pPr>
            <w:r>
              <w:rPr>
                <w:b/>
                <w:bCs/>
                <w:sz w:val="22"/>
                <w:szCs w:val="22"/>
              </w:rPr>
              <w:t>1,300</w:t>
            </w:r>
          </w:p>
        </w:tc>
        <w:tc>
          <w:tcPr>
            <w:tcW w:w="1250" w:type="dxa"/>
            <w:shd w:val="clear" w:color="auto" w:fill="F2F2F2"/>
            <w:tcMar>
              <w:top w:w="60" w:type="dxa"/>
              <w:left w:w="90" w:type="dxa"/>
              <w:bottom w:w="60" w:type="dxa"/>
              <w:right w:w="90" w:type="dxa"/>
            </w:tcMar>
            <w:vAlign w:val="center"/>
          </w:tcPr>
          <w:p w14:paraId="7925F803" w14:textId="77777777" w:rsidR="009970A2" w:rsidRDefault="009970A2">
            <w:pPr>
              <w:spacing w:before="20" w:after="20"/>
            </w:pPr>
          </w:p>
        </w:tc>
        <w:tc>
          <w:tcPr>
            <w:tcW w:w="1350" w:type="dxa"/>
            <w:tcMar>
              <w:top w:w="60" w:type="dxa"/>
              <w:left w:w="90" w:type="dxa"/>
              <w:bottom w:w="60" w:type="dxa"/>
              <w:right w:w="90" w:type="dxa"/>
            </w:tcMar>
            <w:vAlign w:val="center"/>
          </w:tcPr>
          <w:p>
            <w:r>
              <w:t>20,540.00</w:t>
            </w:r>
          </w:p>
        </w:tc>
        <w:tc>
          <w:tcPr>
            <w:tcW w:w="1000" w:type="dxa"/>
            <w:shd w:val="clear" w:color="auto" w:fill="F2F2F2"/>
            <w:tcMar>
              <w:top w:w="60" w:type="dxa"/>
              <w:left w:w="90" w:type="dxa"/>
              <w:bottom w:w="60" w:type="dxa"/>
              <w:right w:w="90" w:type="dxa"/>
            </w:tcMar>
            <w:vAlign w:val="center"/>
          </w:tcPr>
          <w:p w14:paraId="1BCC7B3E" w14:textId="77777777" w:rsidR="009970A2" w:rsidRDefault="009970A2">
            <w:pPr>
              <w:spacing w:before="20" w:after="20"/>
            </w:pPr>
          </w:p>
        </w:tc>
      </w:tr>
    </w:tbl>
    <w:p w14:paraId="4567472E" w14:textId="77777777" w:rsidR="009970A2" w:rsidRDefault="009970A2">
      <w:pPr>
        <w:spacing w:after="60"/>
      </w:pPr>
    </w:p>
    <w:p w14:paraId="26228CEC" w14:textId="77777777" w:rsidR="009970A2" w:rsidRDefault="00000000">
      <w:pPr>
        <w:spacing w:after="60"/>
        <w:jc w:val="both"/>
      </w:pPr>
      <w:r>
        <w:t>1.1. Contract currency and payment currency: UNITED STATES DOLLAR (USD).</w:t>
      </w:r>
    </w:p>
    <w:p w14:paraId="16851214" w14:textId="77777777" w:rsidR="009970A2" w:rsidRDefault="00000000">
      <w:pPr>
        <w:spacing w:after="60"/>
        <w:jc w:val="both"/>
      </w:pPr>
      <w:r>
        <w:t>1.2. Total Contract value: USD 20,540.00 (in words: Twenty-one thousand three hundred thirty US Dollars only).</w:t>
      </w:r>
    </w:p>
    <w:p w14:paraId="0A1342AA" w14:textId="77777777" w:rsidR="009970A2" w:rsidRDefault="00000000">
      <w:pPr>
        <w:spacing w:after="60"/>
        <w:jc w:val="both"/>
      </w:pPr>
      <w:r>
        <w:t>1.3. Price Term: FCA LAO BAO INTERNATIONAL BORDER CHECKPOINT, QUANG TRI PROVINCE, VIETNAM (Incoterms 2020), delivered at the designated transshipment area on the Vietnamese side. The unit price includes Party A's costs up to the time the goods arrive at Lao Bao Border Checkpoint on Party A's vehicle and Vietnam export customs clearance fees.</w:t>
      </w:r>
    </w:p>
    <w:p w14:paraId="1FF12C7B" w14:textId="77777777" w:rsidR="009970A2" w:rsidRDefault="00000000">
      <w:pPr>
        <w:spacing w:after="60"/>
        <w:jc w:val="both"/>
      </w:pPr>
      <w:r>
        <w:t>1.4. Value-Added Tax: The goods exported under this Contract are subject to a 0% VAT rate under Vietnamese tax law. The unit price and total value stated above are final net amounts payable by Party B, with no VAT added.</w:t>
      </w:r>
    </w:p>
    <w:p w14:paraId="0244316C" w14:textId="77777777" w:rsidR="009970A2" w:rsidRDefault="00000000">
      <w:pPr>
        <w:spacing w:after="60"/>
        <w:jc w:val="both"/>
      </w:pPr>
      <w:r>
        <w:t>1.5. Quantity tolerance: 0% tolerance applies. Party A shall deliver exactly 1,300 carton boxes.</w:t>
      </w:r>
    </w:p>
    <w:p w14:paraId="0D289B55" w14:textId="77777777" w:rsidR="009970A2" w:rsidRDefault="00000000">
      <w:pPr>
        <w:spacing w:after="60"/>
        <w:jc w:val="both"/>
      </w:pPr>
      <w:r>
        <w:t>1.6. Party B shall pay 100% in United States Dollars (USD) by telegraphic transfer (T/T) into Party A's designated commercial USD account opened at Military Commercial Joint Stock Bank (MB Bank) in Vietnam.</w:t>
      </w:r>
    </w:p>
    <w:p w14:paraId="69DBCDF7" w14:textId="77777777" w:rsidR="009970A2" w:rsidRDefault="00000000">
      <w:pPr>
        <w:spacing w:after="60"/>
        <w:jc w:val="both"/>
      </w:pPr>
      <w:r>
        <w:t>1.7. The net amount credited to Party A's designated MB Bank USD account must be no less than USD 20,540.00. All foreign banking charges and intermediary remittance fees outside Vietnam shall be borne by Party B under OUR charge terms.</w:t>
      </w:r>
    </w:p>
    <w:p w14:paraId="30797582" w14:textId="77777777" w:rsidR="009970A2" w:rsidRDefault="00000000">
      <w:pPr>
        <w:spacing w:after="60"/>
        <w:jc w:val="both"/>
      </w:pPr>
      <w:r>
        <w:t>1.8. Exclusion of non-USD and unauthorized transfers: Any payment made in Vietnamese Dong (VND) or any currency other than USD, or remitted into non-designated accounts, shall be treated as completely void, unauthorized, and shall not be recognized as performance of payment obligations under this Contract.</w:t>
      </w:r>
    </w:p>
    <w:p w14:paraId="3E9DBF4A" w14:textId="77777777" w:rsidR="009970A2" w:rsidRDefault="00000000">
      <w:pPr>
        <w:spacing w:before="240" w:after="100"/>
      </w:pPr>
      <w:r>
        <w:rPr>
          <w:b/>
          <w:bCs/>
        </w:rPr>
        <w:t>ARTICLE 2: QUALITY AND PACKING SPECIFICATIONS</w:t>
      </w:r>
    </w:p>
    <w:p w14:paraId="44C0432A" w14:textId="77777777" w:rsidR="009970A2" w:rsidRDefault="00000000">
      <w:pPr>
        <w:spacing w:after="60"/>
        <w:jc w:val="both"/>
      </w:pPr>
      <w:r>
        <w:rPr>
          <w:sz w:val="23"/>
          <w:szCs w:val="23"/>
        </w:rPr>
        <w:t>2.1. The goods are 100% new, in the manufacturer's original packaging, and meet Vietnam's food safety regulations.</w:t>
      </w:r>
    </w:p>
    <w:p w14:paraId="1EDD6E76" w14:textId="77777777" w:rsidR="009970A2" w:rsidRDefault="00000000">
      <w:pPr>
        <w:spacing w:after="60"/>
        <w:jc w:val="both"/>
      </w:pPr>
      <w:r>
        <w:rPr>
          <w:sz w:val="23"/>
          <w:szCs w:val="23"/>
        </w:rPr>
        <w:t>2.2. The product's shelf life is 6 (six) months from the date of manufacture. The remaining shelf life at the time of delivery to Party B shall be at least 05 (five) months.</w:t>
      </w:r>
    </w:p>
    <w:p w14:paraId="2FE3744B" w14:textId="77777777" w:rsidR="009970A2" w:rsidRDefault="00000000">
      <w:pPr>
        <w:spacing w:after="60"/>
        <w:jc w:val="both"/>
      </w:pPr>
      <w:r>
        <w:t>2.3. Packing specification: 22g per cup, 300 cups per carton (30 cups × 10 bags), carton box size 585 × 270 × 497 mm, suitable for long-distance road transport. Actual net weight and gross weight shall be determined according to the Seller's final Packing List upon delivery.</w:t>
      </w:r>
    </w:p>
    <w:p w14:paraId="43F12967" w14:textId="77777777" w:rsidR="009970A2" w:rsidRDefault="00000000">
      <w:pPr>
        <w:spacing w:after="60"/>
        <w:jc w:val="both"/>
      </w:pPr>
      <w:r>
        <w:rPr>
          <w:sz w:val="23"/>
          <w:szCs w:val="23"/>
        </w:rPr>
        <w:t>2.4. The product label shows the product name, ingredients, net weight, manufacturing date, expiry date, manufacturer’s name, and the words "Made in Vietnam".</w:t>
      </w:r>
    </w:p>
    <w:p w14:paraId="15CE2B30" w14:textId="77777777" w:rsidR="009970A2" w:rsidRDefault="00000000">
      <w:pPr>
        <w:spacing w:after="60"/>
        <w:jc w:val="both"/>
      </w:pPr>
      <w:r>
        <w:rPr>
          <w:sz w:val="23"/>
          <w:szCs w:val="23"/>
        </w:rPr>
        <w:t>2.5. If Thai law requires separate labeling, Party B must notify Party A in writing no later than 15 (fifteen) days before the delivery date. Any costs arising shall be borne by Party B.</w:t>
      </w:r>
    </w:p>
    <w:p w14:paraId="215B90F4" w14:textId="77777777" w:rsidR="009970A2" w:rsidRDefault="00000000">
      <w:pPr>
        <w:spacing w:after="60"/>
        <w:jc w:val="both"/>
      </w:pPr>
      <w:r>
        <w:rPr>
          <w:sz w:val="23"/>
          <w:szCs w:val="23"/>
        </w:rPr>
        <w:t>2.6. The goods description below shall be used consistently on the Contract, Proforma Invoice, Commercial Invoice, Packing List and customs declaration. Neither party may unilaterally change this description:</w:t>
      </w:r>
    </w:p>
    <w:tbl>
      <w:tblPr>
        <w:tblW w:w="9600" w:type="dxa"/>
        <w:tblBorders>
          <w:top w:val="single" w:sz="4" w:space="0" w:color="7F7F7F"/>
          <w:left w:val="single" w:sz="4" w:space="0" w:color="7F7F7F"/>
          <w:bottom w:val="single" w:sz="4" w:space="0" w:color="7F7F7F"/>
          <w:right w:val="single" w:sz="4" w:space="0" w:color="7F7F7F"/>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9600"/>
      </w:tblGrid>
      <w:tr w:rsidR="009970A2" w14:paraId="3615281D" w14:textId="77777777">
        <w:tc>
          <w:tcPr>
            <w:tcW w:w="9600" w:type="dxa"/>
            <w:shd w:val="clear" w:color="auto" w:fill="F2F2F2"/>
            <w:tcMar>
              <w:top w:w="60" w:type="dxa"/>
              <w:left w:w="90" w:type="dxa"/>
              <w:bottom w:w="60" w:type="dxa"/>
              <w:right w:w="90" w:type="dxa"/>
            </w:tcMar>
            <w:vAlign w:val="center"/>
          </w:tcPr>
          <w:p>
            <w:r>
              <w:t>Product name: SNACK QUAY GION GION (Crispy stick snack)</w:t>
              <w:br/>
              <w:t>HS code: 19059090          Country of origin: VIETNAM</w:t>
              <w:br/>
              <w:t>Packing: 30 cups x 10 bags per carton box; 22g per cup; 300 cups per box</w:t>
              <w:br/>
              <w:t>Weight: As per Seller's Final Packing List upon actual handover</w:t>
              <w:br/>
              <w:t>Carton size: 585 x 270 x 497 mm</w:t>
              <w:br/>
              <w:t>Loading: BY TRUCK</w:t>
              <w:br/>
              <w:t>Delivery term: FCA LAO BAO BORDER GATE, VIETNAM – INCOTERMS 2020</w:t>
            </w:r>
          </w:p>
        </w:tc>
      </w:tr>
    </w:tbl>
    <w:p w14:paraId="64B0ABB0" w14:textId="77777777" w:rsidR="009970A2" w:rsidRDefault="009970A2">
      <w:pPr>
        <w:spacing w:after="60"/>
      </w:pPr>
    </w:p>
    <w:p w14:paraId="68B75FE4" w14:textId="77777777" w:rsidR="009970A2" w:rsidRDefault="00000000">
      <w:pPr>
        <w:spacing w:before="240" w:after="100"/>
      </w:pPr>
      <w:r>
        <w:rPr>
          <w:b/>
          <w:bCs/>
        </w:rPr>
        <w:t>ARTICLE 3: ORIGIN AND CERTIFICATE OF ORIGIN</w:t>
      </w:r>
    </w:p>
    <w:p w14:paraId="5DE6AFAD" w14:textId="77777777" w:rsidR="009970A2" w:rsidRDefault="00000000">
      <w:pPr>
        <w:spacing w:after="60"/>
        <w:jc w:val="both"/>
      </w:pPr>
      <w:r>
        <w:rPr>
          <w:sz w:val="23"/>
          <w:szCs w:val="23"/>
        </w:rPr>
        <w:t>3.1. Origin of goods: Vietnam.</w:t>
      </w:r>
    </w:p>
    <w:p w14:paraId="75EE77BB" w14:textId="77777777" w:rsidR="009970A2" w:rsidRPr="00C840A4" w:rsidRDefault="00000000">
      <w:pPr>
        <w:spacing w:after="60"/>
        <w:jc w:val="both"/>
      </w:pPr>
      <w:r>
        <w:rPr>
          <w:sz w:val="23"/>
          <w:szCs w:val="23"/>
        </w:rPr>
        <w:lastRenderedPageBreak/>
        <w:t>3.2. Party A is responsible for submitting the application for Certificate of Origin Form D under the ATIGA Agreement and forwarding the original to Party B within 15 (fifteen) days from the date the export customs declaration is cleared. The cost of obtaining the C/O shall be borne by Party A.</w:t>
      </w:r>
    </w:p>
    <w:p w14:paraId="587432C0" w14:textId="77777777" w:rsidR="009970A2" w:rsidRPr="00C840A4" w:rsidRDefault="00000000">
      <w:pPr>
        <w:spacing w:after="60"/>
        <w:jc w:val="both"/>
      </w:pPr>
      <w:r w:rsidRPr="00C840A4">
        <w:rPr>
          <w:sz w:val="23"/>
          <w:szCs w:val="23"/>
        </w:rPr>
        <w:t>3.3. The issuance of the C/O is within the authority of the competent Vietnamese authority. If the C/O is not issued for objective reasons not attributable to Party A's fault, the two parties shall renegotiate the pricing terms; Party B shall not treat this as a breach of contract by Party A.</w:t>
      </w:r>
    </w:p>
    <w:p w14:paraId="7CCBC64A" w14:textId="77777777" w:rsidR="009970A2" w:rsidRPr="00C840A4" w:rsidRDefault="00000000">
      <w:pPr>
        <w:spacing w:before="240" w:after="100"/>
      </w:pPr>
      <w:r w:rsidRPr="00C840A4">
        <w:rPr>
          <w:b/>
          <w:bCs/>
        </w:rPr>
        <w:t>ARTICLE 4: DELIVERY TERMS, PLACE AND TIME</w:t>
      </w:r>
    </w:p>
    <w:p w14:paraId="3082FD38" w14:textId="77777777" w:rsidR="009970A2" w:rsidRPr="00C840A4" w:rsidRDefault="00000000">
      <w:pPr>
        <w:spacing w:after="60"/>
        <w:jc w:val="both"/>
      </w:pPr>
      <w:r>
        <w:t>4.1. Delivery Term: FCA LAO BAO INTERNATIONAL BORDER CHECKPOINT, QUANG TRI PROVINCE, VIETNAM (INCOTERMS 2020).</w:t>
      </w:r>
    </w:p>
    <w:p w14:paraId="2C391C65" w14:textId="77777777" w:rsidR="009970A2" w:rsidRPr="00C840A4" w:rsidRDefault="00000000">
      <w:pPr>
        <w:spacing w:after="60"/>
        <w:jc w:val="both"/>
      </w:pPr>
      <w:r w:rsidRPr="00C840A4">
        <w:rPr>
          <w:sz w:val="23"/>
          <w:szCs w:val="23"/>
        </w:rPr>
        <w:t>4.2. Place of delivery: Lao Bao International Border Checkpoint area, Quang Tri Province, Vietnam.</w:t>
      </w:r>
    </w:p>
    <w:p w14:paraId="26031A5F" w14:textId="77777777" w:rsidR="009970A2" w:rsidRPr="00C840A4" w:rsidRDefault="00000000">
      <w:pPr>
        <w:spacing w:after="60"/>
        <w:jc w:val="both"/>
      </w:pPr>
      <w:r w:rsidRPr="00C840A4">
        <w:rPr>
          <w:sz w:val="23"/>
          <w:szCs w:val="23"/>
        </w:rPr>
        <w:t>4.3. Party A's responsibilities and costs include:</w:t>
      </w:r>
    </w:p>
    <w:p w14:paraId="60177385" w14:textId="77777777" w:rsidR="009970A2" w:rsidRPr="00C840A4" w:rsidRDefault="00000000">
      <w:pPr>
        <w:spacing w:after="60"/>
        <w:jc w:val="both"/>
      </w:pPr>
      <w:r w:rsidRPr="00C840A4">
        <w:rPr>
          <w:sz w:val="23"/>
          <w:szCs w:val="23"/>
        </w:rPr>
        <w:t xml:space="preserve">     a) Transporting the goods from the warehouse in Vietnam to Lao Bao International Border Checkpoint area;</w:t>
      </w:r>
    </w:p>
    <w:p w14:paraId="7EB79A51" w14:textId="77777777" w:rsidR="009970A2" w:rsidRPr="00C840A4" w:rsidRDefault="00000000">
      <w:pPr>
        <w:spacing w:after="60"/>
        <w:jc w:val="both"/>
      </w:pPr>
      <w:r w:rsidRPr="00C840A4">
        <w:rPr>
          <w:sz w:val="23"/>
          <w:szCs w:val="23"/>
        </w:rPr>
        <w:t xml:space="preserve">     b) Carrying out export customs procedures in Vietnam.</w:t>
      </w:r>
    </w:p>
    <w:p w14:paraId="64A80FEE" w14:textId="77777777" w:rsidR="009970A2" w:rsidRPr="00C840A4" w:rsidRDefault="00000000">
      <w:pPr>
        <w:spacing w:after="60"/>
        <w:jc w:val="both"/>
      </w:pPr>
      <w:r>
        <w:t>4.4. Delivery Completion &amp; Liability Exclusion Beyond the Border: Party A delivers the cargo at the designated transshipment area at Lao Bao International Border Checkpoint (Vietnam side). Commercial delivery and transfer of all risks of loss, damage, or degradation are DEFINITIVELY COMPLETED at that point. Party A performs no transport leg beyond the Vietnamese border; onward transit into Laos and Thailand is arranged by Party B at Party B's sole cost and risk. Party A and the carrier are 100% exempt from any liability once the goods have been handed over at Lao Bao Border Checkpoint. Detention fee of 3,000,000 VND / day shall apply if unloading at the transshipment area exceeds 06 hours.</w:t>
      </w:r>
    </w:p>
    <w:p w14:paraId="1E781D11" w14:textId="77777777" w:rsidR="009970A2" w:rsidRPr="00C840A4" w:rsidRDefault="00000000">
      <w:pPr>
        <w:spacing w:after="60"/>
        <w:jc w:val="both"/>
      </w:pPr>
      <w:r w:rsidRPr="00C840A4">
        <w:rPr>
          <w:sz w:val="23"/>
          <w:szCs w:val="23"/>
        </w:rPr>
        <w:t xml:space="preserve">     a) Designating the vehicle to receive the goods at Lao Bao Border Checkpoint and notifying Party A in writing of the vehicle plate number, and the driver's name and ID number, no later than 03 (three) working days before the delivery date;</w:t>
      </w:r>
    </w:p>
    <w:p w14:paraId="00FFD578" w14:textId="77777777" w:rsidR="009970A2" w:rsidRPr="00C840A4" w:rsidRDefault="00000000">
      <w:pPr>
        <w:spacing w:after="60"/>
        <w:jc w:val="both"/>
      </w:pPr>
      <w:r w:rsidRPr="00C840A4">
        <w:rPr>
          <w:sz w:val="23"/>
          <w:szCs w:val="23"/>
        </w:rPr>
        <w:t xml:space="preserve">     b) The cost of loading, unloading and transshipping the goods from Party A's vehicle to the vehicle designated by Party B at the border checkpoint area;</w:t>
      </w:r>
    </w:p>
    <w:p w14:paraId="71AD0A39" w14:textId="77777777" w:rsidR="009970A2" w:rsidRPr="00C840A4" w:rsidRDefault="00000000">
      <w:pPr>
        <w:spacing w:after="60"/>
        <w:jc w:val="both"/>
      </w:pPr>
      <w:r w:rsidRPr="00C840A4">
        <w:rPr>
          <w:sz w:val="23"/>
          <w:szCs w:val="23"/>
        </w:rPr>
        <w:t xml:space="preserve">     c) All transportation of the goods from Lao Bao Border Checkpoint onward;</w:t>
      </w:r>
    </w:p>
    <w:p w14:paraId="166E1E4D" w14:textId="77777777" w:rsidR="009970A2" w:rsidRPr="00C840A4" w:rsidRDefault="00000000">
      <w:pPr>
        <w:spacing w:after="60"/>
        <w:jc w:val="both"/>
      </w:pPr>
      <w:r w:rsidRPr="00C840A4">
        <w:rPr>
          <w:sz w:val="23"/>
          <w:szCs w:val="23"/>
        </w:rPr>
        <w:t xml:space="preserve">     d) Transit procedures through the territory of Laos and import procedures into Thailand.</w:t>
      </w:r>
    </w:p>
    <w:p w14:paraId="198D3D14" w14:textId="77777777" w:rsidR="009970A2" w:rsidRPr="00C840A4" w:rsidRDefault="00000000">
      <w:pPr>
        <w:spacing w:after="60"/>
        <w:jc w:val="both"/>
      </w:pPr>
      <w:r w:rsidRPr="00C840A4">
        <w:rPr>
          <w:sz w:val="23"/>
          <w:szCs w:val="23"/>
        </w:rPr>
        <w:t>4.5. Delivery is deemed completed when the goods have been fully transshipped onto the vehicle designated by Party B at Lao Bao Border Checkpoint area and both parties have signed the Handover Minutes.</w:t>
      </w:r>
    </w:p>
    <w:p w14:paraId="5A6CD838" w14:textId="77777777" w:rsidR="009970A2" w:rsidRPr="00C840A4" w:rsidRDefault="00000000">
      <w:pPr>
        <w:spacing w:after="60"/>
        <w:jc w:val="both"/>
      </w:pPr>
      <w:r w:rsidRPr="00C840A4">
        <w:rPr>
          <w:sz w:val="23"/>
          <w:szCs w:val="23"/>
        </w:rPr>
        <w:t>4.6. Delivery time: within 07 (seven) days from the date Party A receives 100% of the payment under Article 6. This period is automatically extended by 10 (ten) days if delays arise from the manufacturer, the carrier, the customs authority, or the Certificate of Origin issuing authority, provided that Party A notifies Party B within 02 days of becoming aware of the delay.</w:t>
      </w:r>
    </w:p>
    <w:p w14:paraId="1CAFBFC7" w14:textId="77777777" w:rsidR="009970A2" w:rsidRPr="00C840A4" w:rsidRDefault="00000000">
      <w:pPr>
        <w:spacing w:after="60"/>
        <w:jc w:val="both"/>
      </w:pPr>
      <w:r w:rsidRPr="00C840A4">
        <w:rPr>
          <w:sz w:val="23"/>
          <w:szCs w:val="23"/>
        </w:rPr>
        <w:t>4.7. Partial shipment is not permitted.</w:t>
      </w:r>
    </w:p>
    <w:p w14:paraId="1D5CEA32" w14:textId="77777777" w:rsidR="009970A2" w:rsidRPr="00C840A4" w:rsidRDefault="00000000">
      <w:pPr>
        <w:spacing w:after="60"/>
        <w:jc w:val="both"/>
      </w:pPr>
      <w:r w:rsidRPr="00C840A4">
        <w:rPr>
          <w:sz w:val="23"/>
          <w:szCs w:val="23"/>
        </w:rPr>
        <w:t>4.8. If Party B fails to arrange a receiving vehicle on the notified date, all costs of vehicle detention, storage, safekeeping and re-delivery arising therefrom shall be borne by Party B at VND 3,000,000 (three million dong) per day, counted from the notified delivery date until the date Party B actually receives the goods. If Party B still fails to receive the goods after 07 (seven) days, Party A shall have the right to unilaterally terminate the Contract and deduct the costs incurred from the amount received before refunding the balance.</w:t>
      </w:r>
    </w:p>
    <w:p w14:paraId="10913CC9" w14:textId="77777777" w:rsidR="009970A2" w:rsidRPr="00C840A4" w:rsidRDefault="00000000">
      <w:pPr>
        <w:spacing w:after="60"/>
        <w:jc w:val="both"/>
      </w:pPr>
      <w:r w:rsidRPr="00C840A4">
        <w:rPr>
          <w:sz w:val="23"/>
          <w:szCs w:val="23"/>
        </w:rPr>
        <w:t xml:space="preserve">4.9. The two parties agree that the following events shall be treated as objective obstacles to delivery: storms, floods, landslides, flooded roads, extreme weather; earthquakes, fire; epidemics; war, riots, strikes; prolonged congestion at the border checkpoint area; temporary closure, restriction of customs clearance, or change of working hours at Lao Bao Border Checkpoint or the corresponding checkpoint on the Lao </w:t>
      </w:r>
      <w:r w:rsidRPr="00C840A4">
        <w:rPr>
          <w:sz w:val="23"/>
          <w:szCs w:val="23"/>
        </w:rPr>
        <w:lastRenderedPageBreak/>
        <w:t>side; changes in policies or regulations of the Vietnamese, Lao or Thai state authorities; or malfunction of the electronic customs declaration system or the Certificate of Origin issuing system.</w:t>
      </w:r>
    </w:p>
    <w:p w14:paraId="2ED59C79" w14:textId="77777777" w:rsidR="009970A2" w:rsidRPr="00C840A4" w:rsidRDefault="00000000">
      <w:pPr>
        <w:spacing w:after="60"/>
        <w:jc w:val="both"/>
      </w:pPr>
      <w:r w:rsidRPr="00C840A4">
        <w:rPr>
          <w:sz w:val="23"/>
          <w:szCs w:val="23"/>
        </w:rPr>
        <w:t>4.10. Upon occurrence of an event referred to in Clause 4.9, the delivery period under Clause 4.6 shall be automatically extended by exactly the duration of the event, plus 07 (seven) days to resume transportation. During this extension period, Party A shall not be deemed in breach of the Contract, shall not be subject to any penalty, and shall not be liable for any compensation.</w:t>
      </w:r>
    </w:p>
    <w:p w14:paraId="53E0A34D" w14:textId="77777777" w:rsidR="009970A2" w:rsidRPr="00C840A4" w:rsidRDefault="00000000">
      <w:pPr>
        <w:spacing w:after="60"/>
        <w:jc w:val="both"/>
      </w:pPr>
      <w:r w:rsidRPr="00C840A4">
        <w:rPr>
          <w:sz w:val="23"/>
          <w:szCs w:val="23"/>
        </w:rPr>
        <w:t>4.11. Party A shall notify Party B in writing within 03 days of becoming aware of the event. Storage, safekeeping and custody costs of the goods, and vehicle detention costs arising during this period, shall be shared equally by both parties.</w:t>
      </w:r>
    </w:p>
    <w:p w14:paraId="6BE5968A" w14:textId="77777777" w:rsidR="009970A2" w:rsidRPr="00C840A4" w:rsidRDefault="00000000">
      <w:pPr>
        <w:spacing w:after="60"/>
        <w:jc w:val="both"/>
      </w:pPr>
      <w:r w:rsidRPr="00C840A4">
        <w:rPr>
          <w:sz w:val="23"/>
          <w:szCs w:val="23"/>
        </w:rPr>
        <w:t>4.12. If an event referred to in Clause 4.9 continues for more than 30 (thirty) consecutive days, either party shall have the right to terminate the Contract in writing. In that case, Party A shall refund to Party B the amount received, after deducting the actual costs incurred and duly documented, including transportation, storage, insurance costs and customs procedures already carried out. Termination under this Clause shall not give rise to any penalty or compensation obligation for either party.</w:t>
      </w:r>
    </w:p>
    <w:p w14:paraId="61CD169B" w14:textId="77777777" w:rsidR="009970A2" w:rsidRPr="00C840A4" w:rsidRDefault="00000000">
      <w:pPr>
        <w:spacing w:after="60"/>
        <w:jc w:val="both"/>
      </w:pPr>
      <w:r w:rsidRPr="00C840A4">
        <w:rPr>
          <w:sz w:val="23"/>
          <w:szCs w:val="23"/>
        </w:rPr>
        <w:t>4.13. If the goods are damaged, lost or suffer a decline in quality due to an event referred to in Clause 4.9 occurring before the delivery point specified in Clause 4.5, Party A shall, at its option, deliver replacement goods within a reasonable time or refund the value of the affected goods to Party B, and shall not be liable for any further compensation.</w:t>
      </w:r>
    </w:p>
    <w:p w14:paraId="13E9167F" w14:textId="77777777" w:rsidR="009970A2" w:rsidRPr="00C840A4" w:rsidRDefault="00000000">
      <w:pPr>
        <w:spacing w:before="240" w:after="100"/>
      </w:pPr>
      <w:r w:rsidRPr="00C840A4">
        <w:rPr>
          <w:b/>
          <w:bCs/>
        </w:rPr>
        <w:t>ARTICLE 5: TRANSFER OF RISK AND TITLE</w:t>
      </w:r>
    </w:p>
    <w:p w14:paraId="7010C5F9" w14:textId="77777777" w:rsidR="009970A2" w:rsidRPr="00C840A4" w:rsidRDefault="00000000">
      <w:pPr>
        <w:spacing w:after="60"/>
        <w:jc w:val="both"/>
      </w:pPr>
      <w:r w:rsidRPr="00C840A4">
        <w:rPr>
          <w:sz w:val="23"/>
          <w:szCs w:val="23"/>
        </w:rPr>
        <w:t>5.1. The risk of loss or damage to the goods passes from Party A to Party B upon completion of delivery as specified in Clause 4.5.</w:t>
      </w:r>
    </w:p>
    <w:p w14:paraId="4E87D85E" w14:textId="77777777" w:rsidR="009970A2" w:rsidRPr="00C840A4" w:rsidRDefault="00000000">
      <w:pPr>
        <w:spacing w:after="60"/>
        <w:jc w:val="both"/>
      </w:pPr>
      <w:r w:rsidRPr="00C840A4">
        <w:rPr>
          <w:sz w:val="23"/>
          <w:szCs w:val="23"/>
        </w:rPr>
        <w:t>5.2. Title to the goods passes to Party B as of the time specified in Clause 5.1, provided that Party A has received full payment.</w:t>
      </w:r>
    </w:p>
    <w:p w14:paraId="4C84722D" w14:textId="77777777" w:rsidR="009970A2" w:rsidRPr="00C840A4" w:rsidRDefault="00000000">
      <w:pPr>
        <w:spacing w:after="60"/>
        <w:jc w:val="both"/>
      </w:pPr>
      <w:r w:rsidRPr="00C840A4">
        <w:rPr>
          <w:sz w:val="23"/>
          <w:szCs w:val="23"/>
        </w:rPr>
        <w:t>5.3. The Handover Minutes signed by the representatives of both parties at Lao Bao Border Checkpoint shall serve as the document confirming completion of delivery and transfer of risk.</w:t>
      </w:r>
    </w:p>
    <w:p w14:paraId="101D14FF" w14:textId="77777777" w:rsidR="009970A2" w:rsidRPr="00C840A4" w:rsidRDefault="00000000">
      <w:pPr>
        <w:spacing w:before="240" w:after="100"/>
      </w:pPr>
      <w:r w:rsidRPr="00C840A4">
        <w:rPr>
          <w:b/>
          <w:bCs/>
        </w:rPr>
        <w:t>ARTICLE 6: PAYMENT</w:t>
      </w:r>
    </w:p>
    <w:p w14:paraId="46BB3CA6" w14:textId="77777777" w:rsidR="009970A2" w:rsidRPr="00C840A4" w:rsidRDefault="00000000">
      <w:pPr>
        <w:spacing w:after="60"/>
        <w:jc w:val="both"/>
      </w:pPr>
      <w:r>
        <w:t>6.1. Payment Currency and Method: Telegraphic Transfer (T/T) in 100% US Dollars (USD) into Party A's designated USD Account at Military Commercial Joint Stock Bank (MB Bank) in 02 (two) installments:</w:t>
        <w:br/>
        <w:br/>
        <w:t xml:space="preserve">     a) First Installment (Advance Security Deposit - 40%):</w:t>
        <w:br/>
        <w:t xml:space="preserve">        - Amount: USD 8,216.00 (Say: Eight thousand five hundred thirty-two US Dollars only).</w:t>
        <w:br/>
        <w:t xml:space="preserve">        - Due Date: Within 03 (three) working days from the signing date of this Contract.</w:t>
        <w:br/>
        <w:t xml:space="preserve">        - Designated Beneficiary USD Account: 9489773866038 at MB Bank (Phung Hung Branch, Hanoi, SWIFT: MSCBVNVX).</w:t>
        <w:br/>
        <w:t xml:space="preserve">        - Mandatory Remittance Memo: ADVANCE DEPOSIT 40PCT FOR CONTRACT GSSDIX_FCA_269901.</w:t>
        <w:br/>
        <w:t xml:space="preserve">        - Deposit Nature: This security deposit is non-refundable in the event of Party B's unilateral cancellation or breach.</w:t>
        <w:br/>
        <w:br/>
        <w:t xml:space="preserve">     b) Second Installment (Balance Payment - 60%):</w:t>
        <w:br/>
        <w:t xml:space="preserve">        - Amount: USD 12,324.00 (Say: Twelve thousand seven hundred ninety-eight US Dollars only).</w:t>
        <w:br/>
        <w:t xml:space="preserve">        - Prerequisite Condition: Must be ACTUALLY CREDITED to Party A's MB Bank USD account at least 01 (one) working day prior to the scheduled cargo loading date at the factory in Phu Tho. Party A shall only load cargo and dispatch vehicle after full 100% receipt is confirmed by its bank.</w:t>
        <w:br/>
        <w:t xml:space="preserve">        - Mandatory Remittance Memo: FINAL BALANCE 60PCT FOR CONTRACT GSSDIX_FCA_269901.</w:t>
      </w:r>
    </w:p>
    <w:p w14:paraId="1812871F" w14:textId="77777777" w:rsidR="009970A2" w:rsidRPr="00C840A4" w:rsidRDefault="00000000">
      <w:pPr>
        <w:spacing w:after="60"/>
        <w:jc w:val="both"/>
      </w:pPr>
      <w:r>
        <w:t>6.2. Party A shall issue a Proforma Invoice as the basis for Party B's remittance. The Commercial Invoice shall be issued upon delivery.</w:t>
      </w:r>
    </w:p>
    <w:p w14:paraId="19D6696F" w14:textId="77777777" w:rsidR="009970A2" w:rsidRPr="00C840A4" w:rsidRDefault="00000000">
      <w:pPr>
        <w:spacing w:after="60"/>
        <w:jc w:val="both"/>
      </w:pPr>
      <w:r>
        <w:t>6.3. Remittance Details &amp; Banking Proof: Party B must strictly input the designated Memo above into the remittance slip on K BIZ. Upon executing transfer, Party B shall promptly provide SWIFT MT103 confirmation to Party A via email.</w:t>
      </w:r>
    </w:p>
    <w:p w14:paraId="51979181" w14:textId="77777777" w:rsidR="009970A2" w:rsidRPr="00C840A4" w:rsidRDefault="00000000">
      <w:pPr>
        <w:spacing w:after="60"/>
        <w:jc w:val="both"/>
      </w:pPr>
      <w:r>
        <w:t>6.4. Bank Charges: All remittance charges, overseas intermediary bank fees, and related banking expenses outside Vietnam shall be fully borne by Party B (OUR charge terms).</w:t>
      </w:r>
    </w:p>
    <w:p w14:paraId="3EB5D4F6" w14:textId="77777777" w:rsidR="009970A2" w:rsidRPr="00C840A4" w:rsidRDefault="00000000">
      <w:pPr>
        <w:spacing w:after="60"/>
        <w:jc w:val="both"/>
      </w:pPr>
      <w:r>
        <w:t>6.5. No Cash Payment: The two parties agree that no payment shall be made in cash in any form, whether in whole or in part.</w:t>
      </w:r>
    </w:p>
    <w:p w14:paraId="60B7A5B3" w14:textId="77777777" w:rsidR="009970A2" w:rsidRPr="00C840A4" w:rsidRDefault="00000000">
      <w:pPr>
        <w:spacing w:after="60"/>
        <w:jc w:val="both"/>
      </w:pPr>
      <w:r w:rsidRPr="00C840A4">
        <w:rPr>
          <w:sz w:val="23"/>
          <w:szCs w:val="23"/>
        </w:rPr>
        <w:t>6.6. The two parties agree that no payment shall be made in cash in any form, whether in whole or in part.</w:t>
      </w:r>
    </w:p>
    <w:p w14:paraId="005CB70C" w14:textId="77777777" w:rsidR="009970A2" w:rsidRPr="00C840A4" w:rsidRDefault="00000000">
      <w:pPr>
        <w:spacing w:after="60"/>
        <w:jc w:val="both"/>
      </w:pPr>
      <w:r w:rsidRPr="00C840A4">
        <w:rPr>
          <w:sz w:val="23"/>
          <w:szCs w:val="23"/>
        </w:rPr>
        <w:t>6.7. If Party A fails to deliver the goods within 07 (seven) days from the agreed delivery date for a reason not caused by Party B, Party A shall refund the full amount received into Party B's account within 15 (fifteen) working days from the date the two parties sign a written agreement to cancel the transaction.</w:t>
      </w:r>
    </w:p>
    <w:p w14:paraId="7FE6F3DD" w14:textId="77777777" w:rsidR="009970A2" w:rsidRPr="00C840A4" w:rsidRDefault="00000000">
      <w:pPr>
        <w:spacing w:after="60"/>
        <w:jc w:val="both"/>
      </w:pPr>
      <w:r w:rsidRPr="00C840A4">
        <w:rPr>
          <w:sz w:val="23"/>
          <w:szCs w:val="23"/>
        </w:rPr>
        <w:lastRenderedPageBreak/>
        <w:t>6.8. Bank charges arising from such refund shall be borne by the party at fault; if neither party is at fault, the charges shall be shared equally.</w:t>
      </w:r>
    </w:p>
    <w:p w14:paraId="5A266171" w14:textId="77777777" w:rsidR="009970A2" w:rsidRPr="00C840A4" w:rsidRDefault="00000000">
      <w:pPr>
        <w:spacing w:after="60"/>
        <w:jc w:val="both"/>
      </w:pPr>
      <w:r w:rsidRPr="00C840A4">
        <w:rPr>
          <w:sz w:val="23"/>
          <w:szCs w:val="23"/>
        </w:rPr>
        <w:t>6.9. Party B shall not be entitled to claim interest or compensation on the advance payment during the delivery period agreed in Article 4.</w:t>
      </w:r>
    </w:p>
    <w:p w14:paraId="0D751388" w14:textId="77777777" w:rsidR="009970A2" w:rsidRPr="00C840A4" w:rsidRDefault="00000000">
      <w:pPr>
        <w:spacing w:after="60"/>
        <w:jc w:val="both"/>
      </w:pPr>
      <w:r w:rsidRPr="00C840A4">
        <w:rPr>
          <w:sz w:val="23"/>
          <w:szCs w:val="23"/>
        </w:rPr>
        <w:t>6.10. The documents forming the basis for Party B's payment shall consist only of this Contract and the Proforma Invoice issued by Party A. As 100% advance payment applies, the shipping documents referred to in Article 9 only arise after the goods have been delivered and are not a condition for Party B to perform its payment obligation. Party B may not cite the non-receipt of shipping documents as grounds to delay payment.</w:t>
      </w:r>
    </w:p>
    <w:p w14:paraId="5F7AF5F6" w14:textId="77777777" w:rsidR="009970A2" w:rsidRPr="00C840A4" w:rsidRDefault="00000000">
      <w:pPr>
        <w:spacing w:before="240" w:after="100"/>
      </w:pPr>
      <w:r w:rsidRPr="00C840A4">
        <w:rPr>
          <w:b/>
          <w:bCs/>
        </w:rPr>
        <w:t>ARTICLE 7: BANK ACCOUNT INFORMATION OF BOTH PARTIES</w:t>
      </w:r>
    </w:p>
    <w:tbl>
      <w:tblPr>
        <w:tblW w:w="9600" w:type="dxa"/>
        <w:tblBorders>
          <w:top w:val="single" w:sz="4" w:space="0" w:color="7F7F7F"/>
          <w:left w:val="single" w:sz="4" w:space="0" w:color="7F7F7F"/>
          <w:bottom w:val="single" w:sz="4" w:space="0" w:color="7F7F7F"/>
          <w:right w:val="single" w:sz="4" w:space="0" w:color="7F7F7F"/>
          <w:insideH w:val="single" w:sz="3" w:space="0" w:color="A6A6A6"/>
          <w:insideV w:val="single" w:sz="3" w:space="0" w:color="A6A6A6"/>
        </w:tblBorders>
        <w:tblCellMar>
          <w:left w:w="10" w:type="dxa"/>
          <w:right w:w="10" w:type="dxa"/>
        </w:tblCellMar>
        <w:tblLook w:val="0000" w:firstRow="0" w:lastRow="0" w:firstColumn="0" w:lastColumn="0" w:noHBand="0" w:noVBand="0"/>
      </w:tblPr>
      <w:tblGrid>
        <w:gridCol w:w="2400"/>
        <w:gridCol w:w="3600"/>
        <w:gridCol w:w="3600"/>
      </w:tblGrid>
      <w:tr w:rsidR="009970A2" w14:paraId="20B16A0F" w14:textId="77777777">
        <w:trPr>
          <w:tblHeader/>
        </w:trPr>
        <w:tc>
          <w:tcPr>
            <w:tcW w:w="2400" w:type="dxa"/>
            <w:shd w:val="clear" w:color="auto" w:fill="DCE6F1"/>
            <w:tcMar>
              <w:top w:w="60" w:type="dxa"/>
              <w:left w:w="90" w:type="dxa"/>
              <w:bottom w:w="60" w:type="dxa"/>
              <w:right w:w="90" w:type="dxa"/>
            </w:tcMar>
            <w:vAlign w:val="center"/>
          </w:tcPr>
          <w:p w14:paraId="0B3AC8FE" w14:textId="77777777" w:rsidR="009970A2" w:rsidRDefault="00000000">
            <w:pPr>
              <w:spacing w:before="20" w:after="20"/>
              <w:jc w:val="center"/>
            </w:pPr>
            <w:r>
              <w:rPr>
                <w:b/>
                <w:bCs/>
                <w:sz w:val="22"/>
                <w:szCs w:val="22"/>
              </w:rPr>
              <w:t>Particulars</w:t>
            </w:r>
          </w:p>
        </w:tc>
        <w:tc>
          <w:tcPr>
            <w:tcW w:w="3600" w:type="dxa"/>
            <w:shd w:val="clear" w:color="auto" w:fill="DCE6F1"/>
            <w:tcMar>
              <w:top w:w="60" w:type="dxa"/>
              <w:left w:w="90" w:type="dxa"/>
              <w:bottom w:w="60" w:type="dxa"/>
              <w:right w:w="90" w:type="dxa"/>
            </w:tcMar>
            <w:vAlign w:val="center"/>
          </w:tcPr>
          <w:p w14:paraId="693D7DF4" w14:textId="77777777" w:rsidR="009970A2" w:rsidRDefault="00000000">
            <w:pPr>
              <w:spacing w:before="20" w:after="20"/>
              <w:jc w:val="center"/>
            </w:pPr>
            <w:r>
              <w:rPr>
                <w:b/>
                <w:bCs/>
                <w:sz w:val="22"/>
                <w:szCs w:val="22"/>
              </w:rPr>
              <w:t>PARTY A (Seller)</w:t>
            </w:r>
          </w:p>
        </w:tc>
        <w:tc>
          <w:tcPr>
            <w:tcW w:w="3600" w:type="dxa"/>
            <w:shd w:val="clear" w:color="auto" w:fill="DCE6F1"/>
            <w:tcMar>
              <w:top w:w="60" w:type="dxa"/>
              <w:left w:w="90" w:type="dxa"/>
              <w:bottom w:w="60" w:type="dxa"/>
              <w:right w:w="90" w:type="dxa"/>
            </w:tcMar>
            <w:vAlign w:val="center"/>
          </w:tcPr>
          <w:p w14:paraId="7715F6FE" w14:textId="77777777" w:rsidR="009970A2" w:rsidRDefault="00000000">
            <w:pPr>
              <w:spacing w:before="20" w:after="20"/>
              <w:jc w:val="center"/>
            </w:pPr>
            <w:r>
              <w:rPr>
                <w:b/>
                <w:bCs/>
                <w:sz w:val="22"/>
                <w:szCs w:val="22"/>
              </w:rPr>
              <w:t>PARTY B (Buyer)</w:t>
            </w:r>
          </w:p>
        </w:tc>
      </w:tr>
      <w:tr w:rsidR="009970A2" w14:paraId="29D0F388" w14:textId="77777777">
        <w:tc>
          <w:tcPr>
            <w:tcW w:w="2400" w:type="dxa"/>
            <w:tcMar>
              <w:top w:w="60" w:type="dxa"/>
              <w:left w:w="90" w:type="dxa"/>
              <w:bottom w:w="60" w:type="dxa"/>
              <w:right w:w="90" w:type="dxa"/>
            </w:tcMar>
            <w:vAlign w:val="center"/>
          </w:tcPr>
          <w:p w14:paraId="513E779F" w14:textId="77777777" w:rsidR="009970A2" w:rsidRDefault="00000000">
            <w:pPr>
              <w:spacing w:before="20" w:after="20"/>
            </w:pPr>
            <w:r>
              <w:rPr>
                <w:sz w:val="22"/>
                <w:szCs w:val="22"/>
              </w:rPr>
              <w:t>Account holder name (exactly as stated in the Contract)</w:t>
            </w:r>
          </w:p>
        </w:tc>
        <w:tc>
          <w:tcPr>
            <w:tcW w:w="3600" w:type="dxa"/>
            <w:tcMar>
              <w:top w:w="60" w:type="dxa"/>
              <w:left w:w="90" w:type="dxa"/>
              <w:bottom w:w="60" w:type="dxa"/>
              <w:right w:w="90" w:type="dxa"/>
            </w:tcMar>
            <w:vAlign w:val="center"/>
          </w:tcPr>
          <w:p w14:paraId="647FF51D" w14:textId="77777777" w:rsidR="009970A2" w:rsidRDefault="00000000">
            <w:pPr>
              <w:spacing w:before="20" w:after="20"/>
            </w:pPr>
            <w:r>
              <w:rPr>
                <w:sz w:val="22"/>
                <w:szCs w:val="22"/>
              </w:rPr>
              <w:t>GLOBAL SOLUTION SERVICE COMPANY LIMITED</w:t>
            </w:r>
          </w:p>
        </w:tc>
        <w:tc>
          <w:tcPr>
            <w:tcW w:w="3600" w:type="dxa"/>
            <w:tcMar>
              <w:top w:w="60" w:type="dxa"/>
              <w:left w:w="90" w:type="dxa"/>
              <w:bottom w:w="60" w:type="dxa"/>
              <w:right w:w="90" w:type="dxa"/>
            </w:tcMar>
            <w:vAlign w:val="center"/>
          </w:tcPr>
          <w:p w14:paraId="1BEB3806" w14:textId="77777777" w:rsidR="009970A2" w:rsidRDefault="00000000">
            <w:pPr>
              <w:spacing w:before="20" w:after="20"/>
            </w:pPr>
            <w:r>
              <w:rPr>
                <w:sz w:val="22"/>
                <w:szCs w:val="22"/>
              </w:rPr>
              <w:t>DUANGMANEE IMPORT-EXPORT CO., LTD</w:t>
            </w:r>
          </w:p>
        </w:tc>
      </w:tr>
      <w:tr w:rsidR="009970A2" w14:paraId="43D93914" w14:textId="77777777">
        <w:tc>
          <w:tcPr>
            <w:tcW w:w="2400" w:type="dxa"/>
            <w:tcMar>
              <w:top w:w="60" w:type="dxa"/>
              <w:left w:w="90" w:type="dxa"/>
              <w:bottom w:w="60" w:type="dxa"/>
              <w:right w:w="90" w:type="dxa"/>
            </w:tcMar>
            <w:vAlign w:val="center"/>
          </w:tcPr>
          <w:p w14:paraId="501B6878" w14:textId="77777777" w:rsidR="009970A2" w:rsidRDefault="00000000">
            <w:pPr>
              <w:spacing w:before="20" w:after="20"/>
            </w:pPr>
            <w:r>
              <w:rPr>
                <w:sz w:val="22"/>
                <w:szCs w:val="22"/>
              </w:rPr>
              <w:t>Registered address</w:t>
            </w:r>
          </w:p>
        </w:tc>
        <w:tc>
          <w:tcPr>
            <w:tcW w:w="3600" w:type="dxa"/>
            <w:tcMar>
              <w:top w:w="60" w:type="dxa"/>
              <w:left w:w="90" w:type="dxa"/>
              <w:bottom w:w="60" w:type="dxa"/>
              <w:right w:w="90" w:type="dxa"/>
            </w:tcMar>
            <w:vAlign w:val="center"/>
          </w:tcPr>
          <w:p>
            <w:r>
              <w:t>18th Floor, CEO Tower, Plot HH2-1, Me Tri Ha Urban Area, Pham Hung Road, Tu Liem Ward, Hanoi</w:t>
            </w:r>
          </w:p>
        </w:tc>
        <w:tc>
          <w:tcPr>
            <w:tcW w:w="3600" w:type="dxa"/>
            <w:tcMar>
              <w:top w:w="60" w:type="dxa"/>
              <w:left w:w="90" w:type="dxa"/>
              <w:bottom w:w="60" w:type="dxa"/>
              <w:right w:w="90" w:type="dxa"/>
            </w:tcMar>
            <w:vAlign w:val="center"/>
          </w:tcPr>
          <w:p w14:paraId="43F908F3" w14:textId="77777777" w:rsidR="009970A2" w:rsidRDefault="00000000">
            <w:pPr>
              <w:spacing w:before="20" w:after="20"/>
            </w:pPr>
            <w:r>
              <w:rPr>
                <w:sz w:val="22"/>
                <w:szCs w:val="22"/>
              </w:rPr>
              <w:t>1/18 Wongkhampan Road, Mueang Mukdahan District, Mukdahan Province 49000, Thailand</w:t>
            </w:r>
          </w:p>
        </w:tc>
      </w:tr>
      <w:tr w:rsidR="009970A2" w14:paraId="42D8AFD8" w14:textId="77777777">
        <w:tc>
          <w:tcPr>
            <w:tcW w:w="2400" w:type="dxa"/>
            <w:tcMar>
              <w:top w:w="60" w:type="dxa"/>
              <w:left w:w="90" w:type="dxa"/>
              <w:bottom w:w="60" w:type="dxa"/>
              <w:right w:w="90" w:type="dxa"/>
            </w:tcMar>
            <w:vAlign w:val="center"/>
          </w:tcPr>
          <w:p w14:paraId="7F6F9631" w14:textId="77777777" w:rsidR="009970A2" w:rsidRDefault="00000000">
            <w:pPr>
              <w:spacing w:before="20" w:after="20"/>
            </w:pPr>
            <w:r>
              <w:rPr>
                <w:sz w:val="22"/>
                <w:szCs w:val="22"/>
              </w:rPr>
              <w:t>Tax code</w:t>
            </w:r>
          </w:p>
        </w:tc>
        <w:tc>
          <w:tcPr>
            <w:tcW w:w="3600" w:type="dxa"/>
            <w:tcMar>
              <w:top w:w="60" w:type="dxa"/>
              <w:left w:w="90" w:type="dxa"/>
              <w:bottom w:w="60" w:type="dxa"/>
              <w:right w:w="90" w:type="dxa"/>
            </w:tcMar>
            <w:vAlign w:val="center"/>
          </w:tcPr>
          <w:p w14:paraId="76E1E583" w14:textId="77777777" w:rsidR="009970A2" w:rsidRDefault="00000000">
            <w:pPr>
              <w:spacing w:before="20" w:after="20"/>
            </w:pPr>
            <w:r>
              <w:rPr>
                <w:sz w:val="22"/>
                <w:szCs w:val="22"/>
              </w:rPr>
              <w:t>0109469047</w:t>
            </w:r>
          </w:p>
        </w:tc>
        <w:tc>
          <w:tcPr>
            <w:tcW w:w="3600" w:type="dxa"/>
            <w:tcMar>
              <w:top w:w="60" w:type="dxa"/>
              <w:left w:w="90" w:type="dxa"/>
              <w:bottom w:w="60" w:type="dxa"/>
              <w:right w:w="90" w:type="dxa"/>
            </w:tcMar>
            <w:vAlign w:val="center"/>
          </w:tcPr>
          <w:p>
            <w:r>
              <w:t>0495562000281</w:t>
            </w:r>
          </w:p>
        </w:tc>
      </w:tr>
      <w:tr w:rsidR="009970A2" w14:paraId="5D7B7B7F" w14:textId="77777777">
        <w:tc>
          <w:tcPr>
            <w:tcW w:w="2400" w:type="dxa"/>
            <w:tcMar>
              <w:top w:w="60" w:type="dxa"/>
              <w:left w:w="90" w:type="dxa"/>
              <w:bottom w:w="60" w:type="dxa"/>
              <w:right w:w="90" w:type="dxa"/>
            </w:tcMar>
            <w:vAlign w:val="center"/>
          </w:tcPr>
          <w:p w14:paraId="0DDEBF3F" w14:textId="77777777" w:rsidR="009970A2" w:rsidRDefault="00000000">
            <w:pPr>
              <w:spacing w:before="20" w:after="20"/>
            </w:pPr>
            <w:r>
              <w:rPr>
                <w:sz w:val="22"/>
                <w:szCs w:val="22"/>
              </w:rPr>
              <w:t>Bank name</w:t>
            </w:r>
          </w:p>
        </w:tc>
        <w:tc>
          <w:tcPr>
            <w:tcW w:w="3600" w:type="dxa"/>
            <w:tcMar>
              <w:top w:w="60" w:type="dxa"/>
              <w:left w:w="90" w:type="dxa"/>
              <w:bottom w:w="60" w:type="dxa"/>
              <w:right w:w="90" w:type="dxa"/>
            </w:tcMar>
            <w:vAlign w:val="center"/>
          </w:tcPr>
          <w:p>
            <w:r>
              <w:t>MILITARY COMMERCIAL JOINT STOCK BANK (MB BANK)</w:t>
              <w:br/>
              <w:t>(Ngân hàng TMCP Quân Đội)</w:t>
            </w:r>
          </w:p>
        </w:tc>
        <w:tc>
          <w:tcPr>
            <w:tcW w:w="3600" w:type="dxa"/>
            <w:tcMar>
              <w:top w:w="60" w:type="dxa"/>
              <w:left w:w="90" w:type="dxa"/>
              <w:bottom w:w="60" w:type="dxa"/>
              <w:right w:w="90" w:type="dxa"/>
            </w:tcMar>
            <w:vAlign w:val="center"/>
          </w:tcPr>
          <w:p>
            <w:r>
              <w:t>KASIKORNBANK PUBLIC COMPANY LIMITED (KBANK)</w:t>
            </w:r>
          </w:p>
        </w:tc>
      </w:tr>
      <w:tr w:rsidR="009970A2" w14:paraId="57987B44" w14:textId="77777777">
        <w:tc>
          <w:tcPr>
            <w:tcW w:w="2400" w:type="dxa"/>
            <w:tcMar>
              <w:top w:w="60" w:type="dxa"/>
              <w:left w:w="90" w:type="dxa"/>
              <w:bottom w:w="60" w:type="dxa"/>
              <w:right w:w="90" w:type="dxa"/>
            </w:tcMar>
            <w:vAlign w:val="center"/>
          </w:tcPr>
          <w:p w14:paraId="653DA0C9" w14:textId="77777777" w:rsidR="009970A2" w:rsidRDefault="00000000">
            <w:pPr>
              <w:spacing w:before="20" w:after="20"/>
            </w:pPr>
            <w:r>
              <w:rPr>
                <w:sz w:val="22"/>
                <w:szCs w:val="22"/>
              </w:rPr>
              <w:t>Bank branch and address</w:t>
            </w:r>
          </w:p>
        </w:tc>
        <w:tc>
          <w:tcPr>
            <w:tcW w:w="3600" w:type="dxa"/>
            <w:tcMar>
              <w:top w:w="60" w:type="dxa"/>
              <w:left w:w="90" w:type="dxa"/>
              <w:bottom w:w="60" w:type="dxa"/>
              <w:right w:w="90" w:type="dxa"/>
            </w:tcMar>
            <w:vAlign w:val="center"/>
          </w:tcPr>
          <w:p>
            <w:r>
              <w:t>Phung Hung Branch, Hanoi, Vietnam (Chi nhánh Phùng Hưng, Hà Nội)</w:t>
            </w:r>
          </w:p>
        </w:tc>
        <w:tc>
          <w:tcPr>
            <w:tcW w:w="3600" w:type="dxa"/>
            <w:tcMar>
              <w:top w:w="60" w:type="dxa"/>
              <w:left w:w="90" w:type="dxa"/>
              <w:bottom w:w="60" w:type="dxa"/>
              <w:right w:w="90" w:type="dxa"/>
            </w:tcMar>
            <w:vAlign w:val="center"/>
          </w:tcPr>
          <w:p>
            <w:r>
              <w:t>400/22 Phahon Yothin, Bangkok, Thailand</w:t>
            </w:r>
          </w:p>
        </w:tc>
      </w:tr>
      <w:tr w:rsidR="009970A2" w14:paraId="0CA5BEB1" w14:textId="77777777">
        <w:tc>
          <w:tcPr>
            <w:tcW w:w="2400" w:type="dxa"/>
            <w:tcMar>
              <w:top w:w="60" w:type="dxa"/>
              <w:left w:w="90" w:type="dxa"/>
              <w:bottom w:w="60" w:type="dxa"/>
              <w:right w:w="90" w:type="dxa"/>
            </w:tcMar>
            <w:vAlign w:val="center"/>
          </w:tcPr>
          <w:p w14:paraId="0FBDC3A9" w14:textId="77777777" w:rsidR="009970A2" w:rsidRDefault="00000000">
            <w:pPr>
              <w:spacing w:before="20" w:after="20"/>
            </w:pPr>
            <w:r>
              <w:rPr>
                <w:sz w:val="22"/>
                <w:szCs w:val="22"/>
              </w:rPr>
              <w:t>Account number</w:t>
            </w:r>
          </w:p>
        </w:tc>
        <w:tc>
          <w:tcPr>
            <w:tcW w:w="3600" w:type="dxa"/>
            <w:tcMar>
              <w:top w:w="60" w:type="dxa"/>
              <w:left w:w="90" w:type="dxa"/>
              <w:bottom w:w="60" w:type="dxa"/>
              <w:right w:w="90" w:type="dxa"/>
            </w:tcMar>
            <w:vAlign w:val="center"/>
          </w:tcPr>
          <w:p>
            <w:r>
              <w:t>9489773866038 (Designated Commercial USD Account)</w:t>
            </w:r>
          </w:p>
        </w:tc>
        <w:tc>
          <w:tcPr>
            <w:tcW w:w="3600" w:type="dxa"/>
            <w:tcMar>
              <w:top w:w="60" w:type="dxa"/>
              <w:left w:w="90" w:type="dxa"/>
              <w:bottom w:w="60" w:type="dxa"/>
              <w:right w:w="90" w:type="dxa"/>
            </w:tcMar>
            <w:vAlign w:val="center"/>
          </w:tcPr>
          <w:p>
            <w:r>
              <w:t>1071743841</w:t>
            </w:r>
          </w:p>
        </w:tc>
      </w:tr>
      <w:tr w:rsidR="009970A2" w14:paraId="4E867B6D" w14:textId="77777777">
        <w:tc>
          <w:tcPr>
            <w:tcW w:w="2400" w:type="dxa"/>
            <w:tcMar>
              <w:top w:w="60" w:type="dxa"/>
              <w:left w:w="90" w:type="dxa"/>
              <w:bottom w:w="60" w:type="dxa"/>
              <w:right w:w="90" w:type="dxa"/>
            </w:tcMar>
            <w:vAlign w:val="center"/>
          </w:tcPr>
          <w:p w14:paraId="4D9148FE" w14:textId="77777777" w:rsidR="009970A2" w:rsidRDefault="00000000">
            <w:pPr>
              <w:spacing w:before="20" w:after="20"/>
            </w:pPr>
            <w:r>
              <w:rPr>
                <w:sz w:val="22"/>
                <w:szCs w:val="22"/>
              </w:rPr>
              <w:t>Account currency</w:t>
            </w:r>
          </w:p>
        </w:tc>
        <w:tc>
          <w:tcPr>
            <w:tcW w:w="3600" w:type="dxa"/>
            <w:tcMar>
              <w:top w:w="60" w:type="dxa"/>
              <w:left w:w="90" w:type="dxa"/>
              <w:bottom w:w="60" w:type="dxa"/>
              <w:right w:w="90" w:type="dxa"/>
            </w:tcMar>
            <w:vAlign w:val="center"/>
          </w:tcPr>
          <w:p>
            <w:r>
              <w:t>USD (United States Dollar)</w:t>
            </w:r>
          </w:p>
        </w:tc>
        <w:tc>
          <w:tcPr>
            <w:tcW w:w="3600" w:type="dxa"/>
            <w:tcMar>
              <w:top w:w="60" w:type="dxa"/>
              <w:left w:w="90" w:type="dxa"/>
              <w:bottom w:w="60" w:type="dxa"/>
              <w:right w:w="90" w:type="dxa"/>
            </w:tcMar>
            <w:vAlign w:val="center"/>
          </w:tcPr>
          <w:p>
            <w:r>
              <w:t>THB (Thai Baht)</w:t>
            </w:r>
          </w:p>
        </w:tc>
      </w:tr>
      <w:tr w:rsidR="009970A2" w14:paraId="5FDD3779" w14:textId="77777777">
        <w:tc>
          <w:tcPr>
            <w:tcW w:w="2400" w:type="dxa"/>
            <w:tcMar>
              <w:top w:w="60" w:type="dxa"/>
              <w:left w:w="90" w:type="dxa"/>
              <w:bottom w:w="60" w:type="dxa"/>
              <w:right w:w="90" w:type="dxa"/>
            </w:tcMar>
            <w:vAlign w:val="center"/>
          </w:tcPr>
          <w:p w14:paraId="1839EBA0" w14:textId="77777777" w:rsidR="009970A2" w:rsidRDefault="00000000">
            <w:pPr>
              <w:spacing w:before="20" w:after="20"/>
            </w:pPr>
            <w:r>
              <w:rPr>
                <w:sz w:val="22"/>
                <w:szCs w:val="22"/>
              </w:rPr>
              <w:t>SWIFT / BIC code</w:t>
            </w:r>
          </w:p>
        </w:tc>
        <w:tc>
          <w:tcPr>
            <w:tcW w:w="3600" w:type="dxa"/>
            <w:tcMar>
              <w:top w:w="60" w:type="dxa"/>
              <w:left w:w="90" w:type="dxa"/>
              <w:bottom w:w="60" w:type="dxa"/>
              <w:right w:w="90" w:type="dxa"/>
            </w:tcMar>
            <w:vAlign w:val="center"/>
          </w:tcPr>
          <w:p>
            <w:r>
              <w:t>MSCBVNVX</w:t>
            </w:r>
          </w:p>
        </w:tc>
        <w:tc>
          <w:tcPr>
            <w:tcW w:w="3600" w:type="dxa"/>
            <w:tcMar>
              <w:top w:w="60" w:type="dxa"/>
              <w:left w:w="90" w:type="dxa"/>
              <w:bottom w:w="60" w:type="dxa"/>
              <w:right w:w="90" w:type="dxa"/>
            </w:tcMar>
            <w:vAlign w:val="center"/>
          </w:tcPr>
          <w:p>
            <w:r>
              <w:t>KASITHBK</w:t>
            </w:r>
          </w:p>
        </w:tc>
      </w:tr>
      <w:tr w:rsidR="009970A2" w14:paraId="66802B21" w14:textId="77777777">
        <w:tc>
          <w:tcPr>
            <w:tcW w:w="2400" w:type="dxa"/>
            <w:tcMar>
              <w:top w:w="60" w:type="dxa"/>
              <w:left w:w="90" w:type="dxa"/>
              <w:bottom w:w="60" w:type="dxa"/>
              <w:right w:w="90" w:type="dxa"/>
            </w:tcMar>
            <w:vAlign w:val="center"/>
          </w:tcPr>
          <w:p w14:paraId="44A61495" w14:textId="77777777" w:rsidR="009970A2" w:rsidRDefault="00000000">
            <w:pPr>
              <w:spacing w:before="20" w:after="20"/>
            </w:pPr>
            <w:r>
              <w:rPr>
                <w:sz w:val="22"/>
                <w:szCs w:val="22"/>
              </w:rPr>
              <w:t>Intermediary bank, if any (name and SWIFT)</w:t>
            </w:r>
          </w:p>
        </w:tc>
        <w:tc>
          <w:tcPr>
            <w:tcW w:w="3600" w:type="dxa"/>
            <w:tcMar>
              <w:top w:w="60" w:type="dxa"/>
              <w:left w:w="90" w:type="dxa"/>
              <w:bottom w:w="60" w:type="dxa"/>
              <w:right w:w="90" w:type="dxa"/>
            </w:tcMar>
            <w:vAlign w:val="center"/>
          </w:tcPr>
          <w:p>
            <w:r>
              <w:t>N/A</w:t>
            </w:r>
          </w:p>
        </w:tc>
        <w:tc>
          <w:tcPr>
            <w:tcW w:w="3600" w:type="dxa"/>
            <w:tcMar>
              <w:top w:w="60" w:type="dxa"/>
              <w:left w:w="90" w:type="dxa"/>
              <w:bottom w:w="60" w:type="dxa"/>
              <w:right w:w="90" w:type="dxa"/>
            </w:tcMar>
            <w:vAlign w:val="center"/>
          </w:tcPr>
          <w:p>
            <w:r>
              <w:t>N/A</w:t>
            </w:r>
          </w:p>
        </w:tc>
      </w:tr>
      <w:tr w:rsidR="009970A2" w14:paraId="4F17C127" w14:textId="77777777">
        <w:tc>
          <w:tcPr>
            <w:tcW w:w="2400" w:type="dxa"/>
            <w:tcMar>
              <w:top w:w="60" w:type="dxa"/>
              <w:left w:w="90" w:type="dxa"/>
              <w:bottom w:w="60" w:type="dxa"/>
              <w:right w:w="90" w:type="dxa"/>
            </w:tcMar>
            <w:vAlign w:val="center"/>
          </w:tcPr>
          <w:p w14:paraId="5E037085" w14:textId="77777777" w:rsidR="009970A2" w:rsidRDefault="00000000">
            <w:pPr>
              <w:spacing w:before="20" w:after="20"/>
            </w:pPr>
            <w:r>
              <w:rPr>
                <w:sz w:val="22"/>
                <w:szCs w:val="22"/>
              </w:rPr>
              <w:t>Bank charge terms</w:t>
            </w:r>
          </w:p>
        </w:tc>
        <w:tc>
          <w:tcPr>
            <w:tcW w:w="3600" w:type="dxa"/>
            <w:tcMar>
              <w:top w:w="60" w:type="dxa"/>
              <w:left w:w="90" w:type="dxa"/>
              <w:bottom w:w="60" w:type="dxa"/>
              <w:right w:w="90" w:type="dxa"/>
            </w:tcMar>
            <w:vAlign w:val="center"/>
          </w:tcPr>
          <w:p w14:paraId="45008EDC" w14:textId="77777777" w:rsidR="009970A2" w:rsidRPr="00D54327" w:rsidRDefault="00000000">
            <w:pPr>
              <w:spacing w:before="20" w:after="20"/>
            </w:pPr>
            <w:r w:rsidRPr="00D54327">
              <w:rPr>
                <w:sz w:val="22"/>
                <w:szCs w:val="22"/>
              </w:rPr>
              <w:t>OUR – charges outside Vietnam borne by Party B</w:t>
            </w:r>
          </w:p>
        </w:tc>
        <w:tc>
          <w:tcPr>
            <w:tcW w:w="3600" w:type="dxa"/>
            <w:tcMar>
              <w:top w:w="60" w:type="dxa"/>
              <w:left w:w="90" w:type="dxa"/>
              <w:bottom w:w="60" w:type="dxa"/>
              <w:right w:w="90" w:type="dxa"/>
            </w:tcMar>
            <w:vAlign w:val="center"/>
          </w:tcPr>
          <w:p w14:paraId="41756105" w14:textId="77777777" w:rsidR="009970A2" w:rsidRDefault="00000000">
            <w:pPr>
              <w:spacing w:before="20" w:after="20"/>
            </w:pPr>
            <w:r>
              <w:rPr>
                <w:sz w:val="22"/>
                <w:szCs w:val="22"/>
              </w:rPr>
              <w:t>OUR</w:t>
            </w:r>
          </w:p>
        </w:tc>
      </w:tr>
      <w:tr w:rsidR="009970A2" w14:paraId="44D6B2F4" w14:textId="77777777">
        <w:tc>
          <w:tcPr>
            <w:tcW w:w="2400" w:type="dxa"/>
            <w:tcMar>
              <w:top w:w="60" w:type="dxa"/>
              <w:left w:w="90" w:type="dxa"/>
              <w:bottom w:w="60" w:type="dxa"/>
              <w:right w:w="90" w:type="dxa"/>
            </w:tcMar>
            <w:vAlign w:val="center"/>
          </w:tcPr>
          <w:p w14:paraId="5D59C1D1" w14:textId="77777777" w:rsidR="009970A2" w:rsidRDefault="00000000">
            <w:pPr>
              <w:spacing w:before="20" w:after="20"/>
            </w:pPr>
            <w:r>
              <w:rPr>
                <w:sz w:val="22"/>
                <w:szCs w:val="22"/>
              </w:rPr>
              <w:t>Bank contact person (name, phone)</w:t>
            </w:r>
          </w:p>
        </w:tc>
        <w:tc>
          <w:tcPr>
            <w:tcW w:w="3600" w:type="dxa"/>
            <w:tcMar>
              <w:top w:w="60" w:type="dxa"/>
              <w:left w:w="90" w:type="dxa"/>
              <w:bottom w:w="60" w:type="dxa"/>
              <w:right w:w="90" w:type="dxa"/>
            </w:tcMar>
            <w:vAlign w:val="center"/>
          </w:tcPr>
          <w:p w14:paraId="576D6829" w14:textId="77777777" w:rsidR="009970A2" w:rsidRDefault="00000000">
            <w:pPr>
              <w:spacing w:before="20" w:after="20"/>
            </w:pPr>
            <w:r>
              <w:rPr>
                <w:sz w:val="22"/>
                <w:szCs w:val="22"/>
              </w:rPr>
              <w:t>Mr. NGUYEN VAN TRUNG – 0966688525</w:t>
            </w:r>
          </w:p>
        </w:tc>
        <w:tc>
          <w:tcPr>
            <w:tcW w:w="3600" w:type="dxa"/>
            <w:tcMar>
              <w:top w:w="60" w:type="dxa"/>
              <w:left w:w="90" w:type="dxa"/>
              <w:bottom w:w="60" w:type="dxa"/>
              <w:right w:w="90" w:type="dxa"/>
            </w:tcMar>
            <w:vAlign w:val="center"/>
          </w:tcPr>
          <w:p>
            <w:r>
              <w:t>Ms. Niphaphon Duangmanee – (+66) 619474964</w:t>
            </w:r>
          </w:p>
        </w:tc>
      </w:tr>
    </w:tbl>
    <w:p w14:paraId="7B9C0C62" w14:textId="77777777" w:rsidR="009970A2" w:rsidRDefault="009970A2">
      <w:pPr>
        <w:spacing w:after="60"/>
      </w:pPr>
    </w:p>
    <w:p w14:paraId="2C941253" w14:textId="77777777" w:rsidR="009970A2" w:rsidRDefault="00000000">
      <w:pPr>
        <w:spacing w:after="60"/>
        <w:jc w:val="both"/>
      </w:pPr>
      <w:r>
        <w:rPr>
          <w:sz w:val="23"/>
          <w:szCs w:val="23"/>
        </w:rPr>
        <w:t>7.1. Payment shall be remitted only from the account in Party B's name stated in this Article. Payment made by a third party on behalf of Party B shall not be accepted, unless the two parties have previously agreed in writing in a contract appendix.</w:t>
      </w:r>
    </w:p>
    <w:p w14:paraId="478FC468" w14:textId="77777777" w:rsidR="009970A2" w:rsidRDefault="00000000">
      <w:pPr>
        <w:spacing w:after="60"/>
        <w:jc w:val="both"/>
      </w:pPr>
      <w:r>
        <w:rPr>
          <w:sz w:val="23"/>
          <w:szCs w:val="23"/>
        </w:rPr>
        <w:lastRenderedPageBreak/>
        <w:t>7.2. Payment shall be remitted only into the account in Party A's name stated in this Article.</w:t>
      </w:r>
    </w:p>
    <w:p w14:paraId="716EA3D8" w14:textId="77777777" w:rsidR="009970A2" w:rsidRDefault="00000000">
      <w:pPr>
        <w:spacing w:after="60"/>
        <w:jc w:val="both"/>
      </w:pPr>
      <w:r>
        <w:rPr>
          <w:sz w:val="23"/>
          <w:szCs w:val="23"/>
        </w:rPr>
        <w:t>7.3. Any change to a party's account information must be notified in writing, signed by the legal representative and sealed, and must also be reconfirmed by phone with the registered contact person. Notification by email alone shall not be valid. Neither party shall be liable for any amount transferred to an account other than the account stated in this Article.</w:t>
      </w:r>
    </w:p>
    <w:p w14:paraId="3C907C0C" w14:textId="77777777" w:rsidR="009970A2" w:rsidRDefault="00000000">
      <w:pPr>
        <w:spacing w:after="60"/>
        <w:jc w:val="both"/>
      </w:pPr>
      <w:r>
        <w:rPr>
          <w:sz w:val="23"/>
          <w:szCs w:val="23"/>
        </w:rPr>
        <w:t>7.4. Both parties confirm that the above account information is necessary for payment verification and reconciliation by the Vietnamese tax and customs authorities, and undertake to keep such information accurate throughout the term of the Contract.</w:t>
      </w:r>
    </w:p>
    <w:p w14:paraId="0DF3A577" w14:textId="77777777" w:rsidR="009970A2" w:rsidRDefault="00000000">
      <w:pPr>
        <w:spacing w:before="240" w:after="100"/>
      </w:pPr>
      <w:r>
        <w:rPr>
          <w:b/>
          <w:bCs/>
        </w:rPr>
        <w:t>ARTICLE 8: TAXES, CHARGES AND FEES</w:t>
      </w:r>
    </w:p>
    <w:p w14:paraId="571F762F" w14:textId="77777777" w:rsidR="009970A2" w:rsidRDefault="00000000">
      <w:pPr>
        <w:spacing w:after="60"/>
        <w:jc w:val="both"/>
      </w:pPr>
      <w:r>
        <w:rPr>
          <w:sz w:val="23"/>
          <w:szCs w:val="23"/>
        </w:rPr>
        <w:t>8.1. The goods exported under this Contract are subject to a 0% VAT rate under Vietnamese law. Party A shall issue a 0% VAT e-invoice after completing export customs procedures.</w:t>
      </w:r>
    </w:p>
    <w:p w14:paraId="6D05CC80" w14:textId="77777777" w:rsidR="009970A2" w:rsidRDefault="00000000">
      <w:pPr>
        <w:spacing w:after="60"/>
        <w:jc w:val="both"/>
      </w:pPr>
      <w:r>
        <w:rPr>
          <w:sz w:val="23"/>
          <w:szCs w:val="23"/>
        </w:rPr>
        <w:t>8.2. All taxes, charges and fees arising within the territory of Vietnam shall be borne by Party A.</w:t>
      </w:r>
    </w:p>
    <w:p w14:paraId="12834C21" w14:textId="77777777" w:rsidR="009970A2" w:rsidRDefault="00000000">
      <w:pPr>
        <w:spacing w:after="60"/>
        <w:jc w:val="both"/>
      </w:pPr>
      <w:r>
        <w:rPr>
          <w:sz w:val="23"/>
          <w:szCs w:val="23"/>
        </w:rPr>
        <w:t>8.3. All import duties, domestic taxes, charges and fees arising in the transit country and in Thailand shall be borne by Party B.</w:t>
      </w:r>
    </w:p>
    <w:p w14:paraId="520C4AC1" w14:textId="77777777" w:rsidR="009970A2" w:rsidRDefault="00000000">
      <w:pPr>
        <w:spacing w:after="60"/>
        <w:jc w:val="both"/>
      </w:pPr>
      <w:r>
        <w:rPr>
          <w:sz w:val="23"/>
          <w:szCs w:val="23"/>
        </w:rPr>
        <w:t>8.4. The unit price stated in Article 1 is a net price. Party B may not deduct, withhold at source, or set off any amount against the sum payable to Party A.</w:t>
      </w:r>
    </w:p>
    <w:p w14:paraId="3C9CB3DE" w14:textId="77777777" w:rsidR="009970A2" w:rsidRDefault="00000000">
      <w:pPr>
        <w:spacing w:before="240" w:after="100"/>
      </w:pPr>
      <w:r>
        <w:rPr>
          <w:b/>
          <w:bCs/>
        </w:rPr>
        <w:t>ARTICLE 9: SHIPPING DOCUMENTS</w:t>
      </w:r>
    </w:p>
    <w:p w14:paraId="62AD18BF" w14:textId="77777777" w:rsidR="009970A2" w:rsidRDefault="00000000">
      <w:pPr>
        <w:spacing w:after="60"/>
        <w:jc w:val="both"/>
      </w:pPr>
      <w:r>
        <w:rPr>
          <w:sz w:val="23"/>
          <w:szCs w:val="23"/>
        </w:rPr>
        <w:t>Party A shall provide Party B with the following documents:</w:t>
      </w:r>
    </w:p>
    <w:p w14:paraId="259B5412" w14:textId="77777777" w:rsidR="009970A2" w:rsidRDefault="00000000">
      <w:pPr>
        <w:spacing w:after="60"/>
        <w:jc w:val="both"/>
      </w:pPr>
      <w:r>
        <w:rPr>
          <w:sz w:val="23"/>
          <w:szCs w:val="23"/>
        </w:rPr>
        <w:t>9.1. Commercial Invoice: 03 originals.</w:t>
      </w:r>
    </w:p>
    <w:p w14:paraId="52F4F39B" w14:textId="77777777" w:rsidR="009970A2" w:rsidRDefault="00000000">
      <w:pPr>
        <w:spacing w:after="60"/>
        <w:jc w:val="both"/>
      </w:pPr>
      <w:r>
        <w:rPr>
          <w:sz w:val="23"/>
          <w:szCs w:val="23"/>
        </w:rPr>
        <w:t>9.2. Packing List: 03 originals.</w:t>
      </w:r>
    </w:p>
    <w:p w14:paraId="1A325C93" w14:textId="77777777" w:rsidR="009970A2" w:rsidRDefault="00000000">
      <w:pPr>
        <w:spacing w:after="60"/>
        <w:jc w:val="both"/>
      </w:pPr>
      <w:r>
        <w:rPr>
          <w:sz w:val="23"/>
          <w:szCs w:val="23"/>
        </w:rPr>
        <w:t>9.3. Cleared export customs declaration: 01 copy.</w:t>
      </w:r>
    </w:p>
    <w:p w14:paraId="19163006" w14:textId="77777777" w:rsidR="009970A2" w:rsidRDefault="00000000">
      <w:pPr>
        <w:spacing w:after="60"/>
        <w:jc w:val="both"/>
      </w:pPr>
      <w:r>
        <w:rPr>
          <w:sz w:val="23"/>
          <w:szCs w:val="23"/>
        </w:rPr>
        <w:t>9.4. Certificate of Origin Form D: 01 original.</w:t>
      </w:r>
    </w:p>
    <w:p w14:paraId="033D07A3" w14:textId="77777777" w:rsidR="009970A2" w:rsidRDefault="00000000">
      <w:pPr>
        <w:spacing w:after="60"/>
        <w:jc w:val="both"/>
      </w:pPr>
      <w:r>
        <w:rPr>
          <w:sz w:val="23"/>
          <w:szCs w:val="23"/>
        </w:rPr>
        <w:t>9.5. Handover Minutes at Lao Bao Border Checkpoint: 01 copy.</w:t>
      </w:r>
    </w:p>
    <w:p w14:paraId="575AA732" w14:textId="77777777" w:rsidR="009970A2" w:rsidRDefault="00000000">
      <w:pPr>
        <w:spacing w:after="60"/>
        <w:jc w:val="both"/>
      </w:pPr>
      <w:r>
        <w:rPr>
          <w:sz w:val="23"/>
          <w:szCs w:val="23"/>
        </w:rPr>
        <w:t>9.6. Other documents required by the Thai import regulatory authority shall be provided only if Party B gives written notice no later than 07 (seven) days before the delivery date. The related costs shall be borne by Party B.</w:t>
      </w:r>
    </w:p>
    <w:p w14:paraId="4BCCFEBC" w14:textId="77777777" w:rsidR="009970A2" w:rsidRDefault="00000000">
      <w:pPr>
        <w:spacing w:after="60"/>
        <w:jc w:val="both"/>
      </w:pPr>
      <w:r>
        <w:rPr>
          <w:sz w:val="23"/>
          <w:szCs w:val="23"/>
        </w:rPr>
        <w:t>9.7. Both parties confirm that the following documents are NOT applicable to this shipment and Party A is not obliged to provide them: ocean or air bill of lading, since the goods are transported by road; phytosanitary certificate, since the goods are processed, prepacked food and are not subject to phytosanitary inspection; and fumigation certificate, since the goods are packed in carton boxes and do not use wooden packaging or jute bags.</w:t>
      </w:r>
    </w:p>
    <w:p w14:paraId="12554D6A" w14:textId="77777777" w:rsidR="009970A2" w:rsidRDefault="00000000">
      <w:pPr>
        <w:spacing w:before="240" w:after="100"/>
      </w:pPr>
      <w:r>
        <w:rPr>
          <w:b/>
          <w:bCs/>
        </w:rPr>
        <w:t>ARTICLE 10: ALLOCATION OF RESPONSIBILITY OUTSIDE THE TERRITORY OF VIETNAM</w:t>
      </w:r>
    </w:p>
    <w:p w14:paraId="6D878A30" w14:textId="77777777" w:rsidR="009970A2" w:rsidRDefault="00000000">
      <w:pPr>
        <w:spacing w:after="60"/>
        <w:jc w:val="both"/>
      </w:pPr>
      <w:r>
        <w:rPr>
          <w:sz w:val="23"/>
          <w:szCs w:val="23"/>
        </w:rPr>
        <w:t>10.1. Party A's responsibility for the goods ends at the time delivery is completed as specified in Clause 4.5.</w:t>
      </w:r>
    </w:p>
    <w:p w14:paraId="03CD3380" w14:textId="77777777" w:rsidR="009970A2" w:rsidRDefault="00000000">
      <w:pPr>
        <w:spacing w:after="60"/>
        <w:jc w:val="both"/>
      </w:pPr>
      <w:r>
        <w:rPr>
          <w:sz w:val="23"/>
          <w:szCs w:val="23"/>
        </w:rPr>
        <w:t>10.2. Party B shall be solely responsible, at its own cost, for: transport permits and transit procedures through the territory of Laos; road tolls and yard fees in Laos; import customs procedures, food safety inspection, label registration and all specialized regulatory procedures in Thailand.</w:t>
      </w:r>
    </w:p>
    <w:p w14:paraId="723D63E1" w14:textId="77777777" w:rsidR="009970A2" w:rsidRDefault="00000000">
      <w:pPr>
        <w:spacing w:after="60"/>
        <w:jc w:val="both"/>
      </w:pPr>
      <w:r>
        <w:rPr>
          <w:sz w:val="23"/>
          <w:szCs w:val="23"/>
        </w:rPr>
        <w:lastRenderedPageBreak/>
        <w:t>10.3. Party A shall not be liable for any delay, detention, seizure of the goods, or costs arising in Laos and Thailand after the time specified in Clause 4.5, except where the direct cause is an error by Party A in the documents issued by Party A.</w:t>
      </w:r>
    </w:p>
    <w:p w14:paraId="382D994A" w14:textId="77777777" w:rsidR="009970A2" w:rsidRDefault="00000000">
      <w:pPr>
        <w:spacing w:after="60"/>
        <w:jc w:val="both"/>
      </w:pPr>
      <w:r>
        <w:rPr>
          <w:sz w:val="23"/>
          <w:szCs w:val="23"/>
        </w:rPr>
        <w:t>10.4. Party A does not warrant and shall not be liable for whether the goods are permitted to be imported by the competent Thai authority. Party B confirms that it has independently investigated and is responsible for Thailand’s food import regulations prior to signing this Contract.</w:t>
      </w:r>
    </w:p>
    <w:p w14:paraId="485E6ABF" w14:textId="77777777" w:rsidR="009970A2" w:rsidRDefault="00000000">
      <w:pPr>
        <w:spacing w:before="240" w:after="100"/>
      </w:pPr>
      <w:r>
        <w:rPr>
          <w:b/>
          <w:bCs/>
        </w:rPr>
        <w:t>ARTICLE 11: COOPERATION IN PROVIDING DOCUMENTS FOR TAX AND CUSTOMS INSPECTION</w:t>
      </w:r>
    </w:p>
    <w:p w14:paraId="69320A6F" w14:textId="77777777" w:rsidR="009970A2" w:rsidRDefault="00000000">
      <w:pPr>
        <w:spacing w:after="60"/>
        <w:jc w:val="both"/>
      </w:pPr>
      <w:r>
        <w:rPr>
          <w:sz w:val="23"/>
          <w:szCs w:val="23"/>
        </w:rPr>
        <w:t>11.1. Party B shall sign the Handover Minutes at the border checkpoint and return the signed copy to Party A within 03 (three) days.</w:t>
      </w:r>
    </w:p>
    <w:p w14:paraId="3FC7377D" w14:textId="77777777" w:rsidR="009970A2" w:rsidRDefault="00000000">
      <w:pPr>
        <w:spacing w:after="60"/>
        <w:jc w:val="both"/>
      </w:pPr>
      <w:r>
        <w:rPr>
          <w:sz w:val="23"/>
          <w:szCs w:val="23"/>
        </w:rPr>
        <w:t>11.2. Upon Party A's written request, Party B shall provide, within 07 (seven) days, a copy of the Thai import customs declaration or other document confirming that the goods have been imported into Thailand, for Party A to explain to the Vietnamese tax or customs authority in the event of an inspection.</w:t>
      </w:r>
    </w:p>
    <w:p w14:paraId="58A89737" w14:textId="77777777" w:rsidR="009970A2" w:rsidRDefault="00000000">
      <w:pPr>
        <w:spacing w:after="60"/>
        <w:jc w:val="both"/>
      </w:pPr>
      <w:r>
        <w:rPr>
          <w:sz w:val="23"/>
          <w:szCs w:val="23"/>
        </w:rPr>
        <w:t>11.3. Party B confirms that the above documents are required under Vietnamese law to verify actual export of the goods and to support VAT refund procedures, and undertakes to cooperate in good faith. Party A shall use these documents only for the above purposes and shall keep them confidential.</w:t>
      </w:r>
    </w:p>
    <w:p w14:paraId="56BE0CE5" w14:textId="77777777" w:rsidR="009970A2" w:rsidRDefault="00000000">
      <w:pPr>
        <w:spacing w:after="60"/>
        <w:jc w:val="both"/>
      </w:pPr>
      <w:r>
        <w:rPr>
          <w:sz w:val="23"/>
          <w:szCs w:val="23"/>
        </w:rPr>
        <w:t>11.4. Both parties shall retain all documents related to this Contract for a minimum of 10 years.</w:t>
      </w:r>
    </w:p>
    <w:p w14:paraId="540186F4" w14:textId="77777777" w:rsidR="009970A2" w:rsidRDefault="00000000">
      <w:pPr>
        <w:spacing w:before="240" w:after="100"/>
      </w:pPr>
      <w:r>
        <w:rPr>
          <w:b/>
          <w:bCs/>
        </w:rPr>
        <w:t>ARTICLE 12: INSURANCE</w:t>
      </w:r>
    </w:p>
    <w:p w14:paraId="59A32FB5" w14:textId="77777777" w:rsidR="009970A2" w:rsidRDefault="00000000">
      <w:pPr>
        <w:spacing w:after="60"/>
        <w:jc w:val="both"/>
      </w:pPr>
      <w:r>
        <w:rPr>
          <w:sz w:val="23"/>
          <w:szCs w:val="23"/>
        </w:rPr>
        <w:t>12.1. Party A shall purchase cargo insurance for the leg of transportation within the territory of Vietnam, from the warehouse to Lao Bao Border Checkpoint, with a minimum insured value of 110% of the invoice value.</w:t>
      </w:r>
    </w:p>
    <w:p w14:paraId="646A1043" w14:textId="77777777" w:rsidR="009970A2" w:rsidRDefault="00000000">
      <w:pPr>
        <w:spacing w:after="60"/>
        <w:jc w:val="both"/>
      </w:pPr>
      <w:r>
        <w:rPr>
          <w:sz w:val="23"/>
          <w:szCs w:val="23"/>
        </w:rPr>
        <w:t>12.2. Party B shall arrange its own insurance for the leg of transportation from Lao Bao Border Checkpoint onward. Party A has no obligation to purchase insurance for this leg.</w:t>
      </w:r>
    </w:p>
    <w:p w14:paraId="53FECE8D" w14:textId="77777777" w:rsidR="009970A2" w:rsidRDefault="00000000">
      <w:pPr>
        <w:spacing w:before="240" w:after="100"/>
      </w:pPr>
      <w:r>
        <w:rPr>
          <w:b/>
          <w:bCs/>
        </w:rPr>
        <w:t>ARTICLE 13: INSPECTION OF GOODS AND CLAIMS</w:t>
      </w:r>
    </w:p>
    <w:p w14:paraId="7146ECDB" w14:textId="77777777" w:rsidR="009970A2" w:rsidRDefault="00000000">
      <w:pPr>
        <w:spacing w:after="60"/>
        <w:jc w:val="both"/>
      </w:pPr>
      <w:r>
        <w:rPr>
          <w:sz w:val="23"/>
          <w:szCs w:val="23"/>
        </w:rPr>
        <w:t>13.1. Party B or its authorized representative shall inspect the quantity and external condition of the goods at the time of transshipment and co-sign the Handover Minutes.</w:t>
      </w:r>
    </w:p>
    <w:p w14:paraId="48F99481" w14:textId="77777777" w:rsidR="009970A2" w:rsidRDefault="00000000">
      <w:pPr>
        <w:spacing w:after="60"/>
        <w:jc w:val="both"/>
      </w:pPr>
      <w:r>
        <w:rPr>
          <w:sz w:val="23"/>
          <w:szCs w:val="23"/>
        </w:rPr>
        <w:t>13.2. Claims regarding quantity and outer packaging must be recorded immediately in the Handover Minutes. After this point, Party A shall not be liable for such matters.</w:t>
      </w:r>
    </w:p>
    <w:p w14:paraId="29C2F7F3" w14:textId="77777777" w:rsidR="009970A2" w:rsidRDefault="00000000">
      <w:pPr>
        <w:spacing w:after="60"/>
        <w:jc w:val="both"/>
      </w:pPr>
      <w:r>
        <w:rPr>
          <w:sz w:val="23"/>
          <w:szCs w:val="23"/>
        </w:rPr>
        <w:t>13.3. Claims regarding internal quality must be submitted in writing, together with supporting evidence, within 03 (three) days from the date of receipt of the goods.</w:t>
      </w:r>
    </w:p>
    <w:p w14:paraId="37AEEC03" w14:textId="77777777" w:rsidR="009970A2" w:rsidRDefault="00000000">
      <w:pPr>
        <w:spacing w:after="60"/>
        <w:jc w:val="both"/>
      </w:pPr>
      <w:r>
        <w:rPr>
          <w:sz w:val="23"/>
          <w:szCs w:val="23"/>
        </w:rPr>
        <w:t>13.4. If Party B's representative is not present at the border checkpoint, Party B may authorize the carrier receiving the goods, in writing, to sign on its behalf. The signature of the authorized person shall be binding on Party B.</w:t>
      </w:r>
    </w:p>
    <w:p w14:paraId="4CA0F48C" w14:textId="77777777" w:rsidR="009970A2" w:rsidRDefault="00000000">
      <w:pPr>
        <w:spacing w:after="60"/>
        <w:jc w:val="both"/>
      </w:pPr>
      <w:r>
        <w:rPr>
          <w:sz w:val="23"/>
          <w:szCs w:val="23"/>
        </w:rPr>
        <w:t>13.5. Party A's liability for claims regarding internal quality shall be limited to replacing the non-conforming portion of the goods or refunding the value of that portion, at Party A's option. Party A shall not be liable for goods that Party B has opened, repackaged, re-labeled, or stored under improper conditions.</w:t>
      </w:r>
    </w:p>
    <w:p w14:paraId="55D2874F" w14:textId="77777777" w:rsidR="009970A2" w:rsidRDefault="00000000">
      <w:pPr>
        <w:spacing w:before="240" w:after="100"/>
      </w:pPr>
      <w:r>
        <w:rPr>
          <w:b/>
          <w:bCs/>
        </w:rPr>
        <w:t>ARTICLE 14: FORCE MAJEURE</w:t>
      </w:r>
    </w:p>
    <w:p w14:paraId="089DC37C" w14:textId="77777777" w:rsidR="009970A2" w:rsidRDefault="00000000">
      <w:pPr>
        <w:spacing w:after="60"/>
        <w:jc w:val="both"/>
      </w:pPr>
      <w:r>
        <w:rPr>
          <w:sz w:val="23"/>
          <w:szCs w:val="23"/>
        </w:rPr>
        <w:lastRenderedPageBreak/>
        <w:t>Neither party shall be liable for any delay in or failure to perform the Contract due to a force majeure event such as natural disasters, war, epidemics, strikes, border checkpoint closures, or changes in state authority policy. The party affected by a force majeure event must notify the other party within 07 (seven) days, together with confirmation from a competent authority.</w:t>
      </w:r>
    </w:p>
    <w:p w14:paraId="27612119" w14:textId="77777777" w:rsidR="009970A2" w:rsidRDefault="00000000">
      <w:pPr>
        <w:spacing w:before="240" w:after="100"/>
      </w:pPr>
      <w:r>
        <w:rPr>
          <w:b/>
          <w:bCs/>
        </w:rPr>
        <w:t>ARTICLE 15: BREACH OF CONTRACT, PENALTY AND LIMITATION OF LIABILITY</w:t>
      </w:r>
    </w:p>
    <w:p w14:paraId="543F86A3" w14:textId="77777777" w:rsidR="009970A2" w:rsidRDefault="00000000">
      <w:pPr>
        <w:spacing w:after="60"/>
        <w:jc w:val="both"/>
      </w:pPr>
      <w:r>
        <w:rPr>
          <w:sz w:val="23"/>
          <w:szCs w:val="23"/>
        </w:rPr>
        <w:t>15.1. The breaching party shall be subject to a penalty of 2% (two percent) of the value of the breached contractual obligation. This penalty rate applies equally to both parties and shall in no case exceed 8%, in accordance with the Commercial Law of Vietnam.</w:t>
      </w:r>
    </w:p>
    <w:p w14:paraId="241CEACA" w14:textId="77777777" w:rsidR="009970A2" w:rsidRDefault="00000000">
      <w:pPr>
        <w:spacing w:after="60"/>
        <w:jc w:val="both"/>
      </w:pPr>
      <w:r>
        <w:rPr>
          <w:sz w:val="23"/>
          <w:szCs w:val="23"/>
        </w:rPr>
        <w:t>15.2. In addition to the penalty, the non-breaching party shall have the right to claim compensation for actual and direct damages, supported by evidence, within the limit set out in Clause 15.3.</w:t>
      </w:r>
    </w:p>
    <w:p w14:paraId="04681D7B" w14:textId="77777777" w:rsidR="009970A2" w:rsidRDefault="00000000">
      <w:pPr>
        <w:spacing w:after="60"/>
        <w:jc w:val="both"/>
      </w:pPr>
      <w:r>
        <w:rPr>
          <w:sz w:val="23"/>
          <w:szCs w:val="23"/>
        </w:rPr>
        <w:t>15.3. LIMITATION OF TOTAL LIABILITY: In all cases, the total liability of each party arising from or in connection with this Contract, including both penalty and damages, shall not exceed the total Contract value stated in Article 1.</w:t>
      </w:r>
    </w:p>
    <w:p w14:paraId="293F9FD9" w14:textId="77777777" w:rsidR="009970A2" w:rsidRDefault="00000000">
      <w:pPr>
        <w:spacing w:after="60"/>
        <w:jc w:val="both"/>
      </w:pPr>
      <w:r>
        <w:rPr>
          <w:sz w:val="23"/>
          <w:szCs w:val="23"/>
        </w:rPr>
        <w:t>15.4. EXCLUSION OF INDIRECT DAMAGES: Neither party shall be liable for indirect damages, consequential damages, loss of anticipated profit, loss of business opportunity, loss of commercial reputation, or any claims made by a third party against the other party.</w:t>
      </w:r>
    </w:p>
    <w:p w14:paraId="08E40919" w14:textId="77777777" w:rsidR="009970A2" w:rsidRDefault="00000000">
      <w:pPr>
        <w:spacing w:after="60"/>
        <w:jc w:val="both"/>
      </w:pPr>
      <w:r>
        <w:rPr>
          <w:sz w:val="23"/>
          <w:szCs w:val="23"/>
        </w:rPr>
        <w:t>15.5. SOLE REMEDY FOR FAILURE TO DELIVER: If Party A fails to deliver the goods for any reason not attributable to Party A's willful fault, Party B's sole remedy shall be a full refund of the amount paid, in accordance with Clause 6.7. Party B shall not be entitled to claim any penalty, damages, or any other amount.</w:t>
      </w:r>
    </w:p>
    <w:p w14:paraId="2F3DBF94" w14:textId="77777777" w:rsidR="009970A2" w:rsidRDefault="00000000">
      <w:pPr>
        <w:spacing w:after="60"/>
        <w:jc w:val="both"/>
      </w:pPr>
      <w:r>
        <w:rPr>
          <w:sz w:val="23"/>
          <w:szCs w:val="23"/>
        </w:rPr>
        <w:t>15.6. Party A shall not be deemed in breach of the Contract in the following cases: delayed delivery within the extension period under Clause 4.6; failure to obtain the Certificate of Origin for objective reasons under Clause 3.3; the goods not being permitted for import by the competent Thai authority under Clause 10.4; or delay caused by Party B's failure to arrange a receiving vehicle on time under Clause 4.8.</w:t>
      </w:r>
    </w:p>
    <w:p w14:paraId="6EEB4CC8" w14:textId="77777777" w:rsidR="009970A2" w:rsidRDefault="00000000">
      <w:pPr>
        <w:spacing w:after="60"/>
        <w:jc w:val="both"/>
      </w:pPr>
      <w:r>
        <w:rPr>
          <w:sz w:val="23"/>
          <w:szCs w:val="23"/>
        </w:rPr>
        <w:t>15.7. If Party B fails to provide the documents under Article 11 and, as a result, Party A loses its entitlement to a VAT refund or is subject to a tax assessment by the tax authority, Party B shall compensate Party A for the corresponding amount. This compensation obligation is not limited by Clause 15.3 and shall survive termination of the Contract.</w:t>
      </w:r>
    </w:p>
    <w:p w14:paraId="53ED8174" w14:textId="77777777" w:rsidR="009970A2" w:rsidRDefault="00000000">
      <w:pPr>
        <w:spacing w:before="240" w:after="100"/>
      </w:pPr>
      <w:r>
        <w:rPr>
          <w:b/>
          <w:bCs/>
        </w:rPr>
        <w:t>ARTICLE 16: GOVERNING LAW AND DISPUTE RESOLUTION</w:t>
      </w:r>
    </w:p>
    <w:p w14:paraId="598C0F16" w14:textId="77777777" w:rsidR="009970A2" w:rsidRDefault="00000000">
      <w:pPr>
        <w:spacing w:after="60"/>
        <w:jc w:val="both"/>
      </w:pPr>
      <w:r>
        <w:rPr>
          <w:sz w:val="23"/>
          <w:szCs w:val="23"/>
        </w:rPr>
        <w:t>16.1. This Contract shall be governed by the laws of Vietnam.</w:t>
      </w:r>
    </w:p>
    <w:p w14:paraId="6D2BB7ED" w14:textId="77777777" w:rsidR="009970A2" w:rsidRDefault="00000000">
      <w:pPr>
        <w:spacing w:after="60"/>
        <w:jc w:val="both"/>
      </w:pPr>
      <w:r>
        <w:rPr>
          <w:sz w:val="23"/>
          <w:szCs w:val="23"/>
        </w:rPr>
        <w:t>16.2. Any dispute shall first be settled through good-faith negotiation. If no agreement is reached within 30 days, the dispute shall be referred to the Vietnam International Arbitration Centre (VIAC) in Hanoi for resolution in accordance with VIAC's rules of procedure. The language of arbitration shall be English. The arbitral award shall be final and binding on both parties. Arbitration costs shall be borne by the losing party.</w:t>
      </w:r>
    </w:p>
    <w:p w14:paraId="413BDF61" w14:textId="77777777" w:rsidR="009970A2" w:rsidRDefault="00000000">
      <w:pPr>
        <w:spacing w:before="240" w:after="100"/>
      </w:pPr>
      <w:r>
        <w:rPr>
          <w:b/>
          <w:bCs/>
        </w:rPr>
        <w:t>ARTICLE 17: NATURE OF THE TRANSACTION</w:t>
      </w:r>
    </w:p>
    <w:p w14:paraId="30F575D0" w14:textId="77777777" w:rsidR="009970A2" w:rsidRDefault="00000000">
      <w:pPr>
        <w:spacing w:after="60"/>
        <w:jc w:val="both"/>
      </w:pPr>
      <w:r>
        <w:rPr>
          <w:sz w:val="23"/>
          <w:szCs w:val="23"/>
        </w:rPr>
        <w:t>17.1. This Contract is a contract for the sale of goods. Party A sells to Party B goods owned by Party A. This is not an entrusted export, agency, brokerage, processing arrangement, or a customs brokerage service provided to Party B.</w:t>
      </w:r>
    </w:p>
    <w:p w14:paraId="53B583C7" w14:textId="77777777" w:rsidR="009970A2" w:rsidRDefault="00000000">
      <w:pPr>
        <w:spacing w:after="60"/>
        <w:jc w:val="both"/>
      </w:pPr>
      <w:r>
        <w:rPr>
          <w:sz w:val="23"/>
          <w:szCs w:val="23"/>
        </w:rPr>
        <w:lastRenderedPageBreak/>
        <w:t>17.2. Party A purchases the goods from its domestic supplier in its own name, at its own cost and risk. Party B has no contractual relationship with Party A's supplier, does not designate the supplier, and is not entitled to request Party A to disclose information about the supplier or the purchase price.</w:t>
      </w:r>
    </w:p>
    <w:p w14:paraId="758D539D" w14:textId="77777777" w:rsidR="009970A2" w:rsidRDefault="00000000">
      <w:pPr>
        <w:spacing w:after="60"/>
        <w:jc w:val="both"/>
      </w:pPr>
      <w:r>
        <w:rPr>
          <w:sz w:val="23"/>
          <w:szCs w:val="23"/>
        </w:rPr>
        <w:t>17.3. The unit price stated in Article 1 is an all-inclusive selling price determined solely by Party A, covering all of Party A's costs. Party A does not charge Party B any service fee, entrustment fee, customs brokerage fee, or commission.</w:t>
      </w:r>
    </w:p>
    <w:p w14:paraId="49CDA492" w14:textId="77777777" w:rsidR="009970A2" w:rsidRDefault="00000000">
      <w:pPr>
        <w:spacing w:after="60"/>
        <w:jc w:val="both"/>
      </w:pPr>
      <w:r>
        <w:rPr>
          <w:sz w:val="23"/>
          <w:szCs w:val="23"/>
        </w:rPr>
        <w:t>17.4. The exporter named on the export customs declaration is Party A.</w:t>
      </w:r>
    </w:p>
    <w:p w14:paraId="712F5CAA" w14:textId="77777777" w:rsidR="009970A2" w:rsidRDefault="00000000">
      <w:pPr>
        <w:spacing w:before="240" w:after="100"/>
      </w:pPr>
      <w:r>
        <w:rPr>
          <w:b/>
          <w:bCs/>
        </w:rPr>
        <w:t>ARTICLE 18: GENERAL PROVISIONS</w:t>
      </w:r>
    </w:p>
    <w:p w14:paraId="4102C79D" w14:textId="77777777" w:rsidR="009970A2" w:rsidRDefault="00000000">
      <w:pPr>
        <w:spacing w:after="60"/>
        <w:jc w:val="both"/>
      </w:pPr>
      <w:r>
        <w:rPr>
          <w:sz w:val="23"/>
          <w:szCs w:val="23"/>
        </w:rPr>
        <w:t>18.1. This Contract takes effect from the date of signing and terminates when both parties have fulfilled all their obligations.</w:t>
      </w:r>
    </w:p>
    <w:p w14:paraId="22B0B491" w14:textId="77777777" w:rsidR="009970A2" w:rsidRDefault="00000000">
      <w:pPr>
        <w:spacing w:after="60"/>
        <w:jc w:val="both"/>
      </w:pPr>
      <w:r>
        <w:rPr>
          <w:sz w:val="23"/>
          <w:szCs w:val="23"/>
        </w:rPr>
        <w:t>18.2. Any amendment or supplement must be made in a written appendix, signed and sealed by both parties, and shall form an integral part of this Contract.</w:t>
      </w:r>
    </w:p>
    <w:p w14:paraId="700BF30B" w14:textId="77777777" w:rsidR="009970A2" w:rsidRDefault="00000000">
      <w:pPr>
        <w:spacing w:after="60"/>
        <w:jc w:val="both"/>
      </w:pPr>
      <w:r>
        <w:rPr>
          <w:sz w:val="23"/>
          <w:szCs w:val="23"/>
        </w:rPr>
        <w:t>18.3. All notices under this Contract must be made in writing and sent to the following email addresses: Party A – trungnv.gss@gmail.com; Party B – duangmaanee4669@gmail.com. A notice becomes effective upon the receiving party's confirmation of receipt.</w:t>
      </w:r>
    </w:p>
    <w:p w14:paraId="1577DB12" w14:textId="77777777" w:rsidR="009970A2" w:rsidRDefault="00000000">
      <w:pPr>
        <w:spacing w:after="60"/>
        <w:jc w:val="both"/>
      </w:pPr>
      <w:r>
        <w:rPr>
          <w:sz w:val="23"/>
          <w:szCs w:val="23"/>
        </w:rPr>
        <w:t>18.4. Neither party may assign its rights and obligations under this Contract to a third party without the other party's prior written consent.</w:t>
      </w:r>
    </w:p>
    <w:p w14:paraId="321BEE92" w14:textId="77777777" w:rsidR="009970A2" w:rsidRDefault="00000000">
      <w:pPr>
        <w:spacing w:after="60"/>
        <w:jc w:val="both"/>
      </w:pPr>
      <w:r>
        <w:rPr>
          <w:sz w:val="23"/>
          <w:szCs w:val="23"/>
        </w:rPr>
        <w:t>18.5. This Contract is made in 04 counterparts of equal legal validity, with each party retaining 02 counterparts.</w:t>
      </w:r>
    </w:p>
    <w:p w14:paraId="749C373E" w14:textId="77777777" w:rsidR="009970A2" w:rsidRDefault="00000000">
      <w:pPr>
        <w:spacing w:after="60"/>
        <w:jc w:val="both"/>
      </w:pPr>
      <w:r>
        <w:rPr>
          <w:sz w:val="23"/>
          <w:szCs w:val="23"/>
        </w:rPr>
        <w:t>18.6. A Contract signed via fax, scanned copy, or electronic signature shall have the same validity as the original.</w:t>
      </w:r>
    </w:p>
    <w:p w14:paraId="28004E6B" w14:textId="77777777" w:rsidR="009970A2" w:rsidRDefault="009970A2">
      <w:pPr>
        <w:spacing w:after="60"/>
      </w:pPr>
    </w:p>
    <w:p w14:paraId="2ECD3351" w14:textId="77777777" w:rsidR="009970A2" w:rsidRDefault="009970A2">
      <w:pPr>
        <w:spacing w:after="60"/>
      </w:pPr>
    </w:p>
    <w:tbl>
      <w:tblPr>
        <w:tblW w:w="9600" w:type="dxa"/>
        <w:tblCellMar>
          <w:left w:w="10" w:type="dxa"/>
          <w:right w:w="10" w:type="dxa"/>
        </w:tblCellMar>
        <w:tblLook w:val="0000" w:firstRow="0" w:lastRow="0" w:firstColumn="0" w:lastColumn="0" w:noHBand="0" w:noVBand="0"/>
      </w:tblPr>
      <w:tblGrid>
        <w:gridCol w:w="4800"/>
        <w:gridCol w:w="4800"/>
      </w:tblGrid>
      <w:tr w:rsidR="009970A2" w14:paraId="51206AAF" w14:textId="77777777">
        <w:tc>
          <w:tcPr>
            <w:tcW w:w="4800" w:type="dxa"/>
            <w:tcMar>
              <w:top w:w="60" w:type="dxa"/>
              <w:left w:w="0" w:type="dxa"/>
              <w:bottom w:w="60" w:type="dxa"/>
              <w:right w:w="60" w:type="dxa"/>
            </w:tcMar>
          </w:tcPr>
          <w:p w14:paraId="1136791B" w14:textId="77777777" w:rsidR="009970A2" w:rsidRDefault="00000000">
            <w:pPr>
              <w:spacing w:after="60"/>
              <w:jc w:val="center"/>
            </w:pPr>
            <w:r>
              <w:rPr>
                <w:b/>
                <w:bCs/>
                <w:sz w:val="22"/>
                <w:szCs w:val="22"/>
              </w:rPr>
              <w:t>FOR AND ON BEHALF OF PARTY A (SELLER)</w:t>
            </w:r>
          </w:p>
          <w:p w14:paraId="71D0A9A4" w14:textId="77777777" w:rsidR="009970A2" w:rsidRDefault="00000000">
            <w:pPr>
              <w:spacing w:after="700"/>
              <w:jc w:val="center"/>
            </w:pPr>
            <w:r>
              <w:rPr>
                <w:i/>
                <w:iCs/>
                <w:sz w:val="20"/>
                <w:szCs w:val="20"/>
              </w:rPr>
              <w:t>(Signature, full name and company seal)</w:t>
            </w:r>
          </w:p>
          <w:p w14:paraId="6D08F88E" w14:textId="77777777" w:rsidR="009970A2" w:rsidRDefault="00000000">
            <w:pPr>
              <w:spacing w:after="60"/>
              <w:jc w:val="center"/>
            </w:pPr>
            <w:r>
              <w:rPr>
                <w:b/>
                <w:bCs/>
                <w:sz w:val="22"/>
                <w:szCs w:val="22"/>
              </w:rPr>
              <w:t>NGUYEN VAN TRUNG</w:t>
            </w:r>
          </w:p>
          <w:p w14:paraId="0C3442B8" w14:textId="77777777" w:rsidR="009970A2" w:rsidRDefault="00000000">
            <w:pPr>
              <w:spacing w:after="60"/>
              <w:jc w:val="center"/>
            </w:pPr>
            <w:r>
              <w:rPr>
                <w:sz w:val="21"/>
                <w:szCs w:val="21"/>
              </w:rPr>
              <w:t>Director</w:t>
            </w:r>
          </w:p>
        </w:tc>
        <w:tc>
          <w:tcPr>
            <w:tcW w:w="4800" w:type="dxa"/>
            <w:tcMar>
              <w:top w:w="60" w:type="dxa"/>
              <w:left w:w="60" w:type="dxa"/>
              <w:bottom w:w="60" w:type="dxa"/>
              <w:right w:w="0" w:type="dxa"/>
            </w:tcMar>
          </w:tcPr>
          <w:p w14:paraId="4BF04C4F" w14:textId="77777777" w:rsidR="009970A2" w:rsidRDefault="00000000">
            <w:pPr>
              <w:spacing w:after="60"/>
              <w:jc w:val="center"/>
            </w:pPr>
            <w:r>
              <w:rPr>
                <w:b/>
                <w:bCs/>
                <w:sz w:val="22"/>
                <w:szCs w:val="22"/>
              </w:rPr>
              <w:t>FOR AND ON BEHALF OF PARTY B (BUYER)</w:t>
            </w:r>
          </w:p>
          <w:p w14:paraId="5CAC46C4" w14:textId="77777777" w:rsidR="009970A2" w:rsidRDefault="00000000">
            <w:pPr>
              <w:spacing w:after="700"/>
              <w:jc w:val="center"/>
            </w:pPr>
            <w:r>
              <w:rPr>
                <w:i/>
                <w:iCs/>
                <w:sz w:val="20"/>
                <w:szCs w:val="20"/>
              </w:rPr>
              <w:t>(Signature, full name and company seal)</w:t>
            </w:r>
          </w:p>
          <w:p w14:paraId="5823C5C3" w14:textId="77777777" w:rsidR="009970A2" w:rsidRDefault="00000000">
            <w:pPr>
              <w:spacing w:after="60"/>
              <w:jc w:val="center"/>
            </w:pPr>
            <w:r>
              <w:rPr>
                <w:sz w:val="22"/>
                <w:szCs w:val="22"/>
              </w:rPr>
              <w:t>..............................................</w:t>
            </w:r>
          </w:p>
          <w:p w14:paraId="6F66ADA4" w14:textId="77777777" w:rsidR="009970A2" w:rsidRDefault="00000000">
            <w:pPr>
              <w:spacing w:after="60"/>
              <w:jc w:val="center"/>
            </w:pPr>
            <w:r>
              <w:rPr>
                <w:sz w:val="21"/>
                <w:szCs w:val="21"/>
              </w:rPr>
              <w:t>..............................................</w:t>
            </w:r>
          </w:p>
        </w:tc>
      </w:tr>
    </w:tbl>
    <w:p w14:paraId="63A98A06" w14:textId="77777777" w:rsidR="009970A2" w:rsidRDefault="00000000">
      <w:r>
        <w:br w:type="page"/>
      </w:r>
    </w:p>
    <w:sectPr w:rsidR="009970A2">
      <w:pgSz w:w="11906" w:h="16838"/>
      <w:pgMar w:top="1000" w:right="10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3A5EE" w14:textId="77777777" w:rsidR="00AF7534" w:rsidRDefault="00AF7534" w:rsidP="00D54327">
      <w:pPr>
        <w:spacing w:line="240" w:lineRule="auto"/>
      </w:pPr>
      <w:r>
        <w:separator/>
      </w:r>
    </w:p>
  </w:endnote>
  <w:endnote w:type="continuationSeparator" w:id="0">
    <w:p w14:paraId="082E5907" w14:textId="77777777" w:rsidR="00AF7534" w:rsidRDefault="00AF7534" w:rsidP="00D543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53B41" w14:textId="77777777" w:rsidR="00AF7534" w:rsidRDefault="00AF7534" w:rsidP="00D54327">
      <w:pPr>
        <w:spacing w:line="240" w:lineRule="auto"/>
      </w:pPr>
      <w:r>
        <w:separator/>
      </w:r>
    </w:p>
  </w:footnote>
  <w:footnote w:type="continuationSeparator" w:id="0">
    <w:p w14:paraId="4B0AC436" w14:textId="77777777" w:rsidR="00AF7534" w:rsidRDefault="00AF7534" w:rsidP="00D543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7961"/>
    <w:multiLevelType w:val="hybridMultilevel"/>
    <w:tmpl w:val="8B1403D6"/>
    <w:lvl w:ilvl="0" w:tplc="8ECEE15E">
      <w:start w:val="1"/>
      <w:numFmt w:val="bullet"/>
      <w:lvlText w:val="●"/>
      <w:lvlJc w:val="left"/>
      <w:pPr>
        <w:ind w:left="720" w:hanging="360"/>
      </w:pPr>
    </w:lvl>
    <w:lvl w:ilvl="1" w:tplc="5FCC714A">
      <w:start w:val="1"/>
      <w:numFmt w:val="bullet"/>
      <w:lvlText w:val="○"/>
      <w:lvlJc w:val="left"/>
      <w:pPr>
        <w:ind w:left="1440" w:hanging="360"/>
      </w:pPr>
    </w:lvl>
    <w:lvl w:ilvl="2" w:tplc="B4887450">
      <w:start w:val="1"/>
      <w:numFmt w:val="bullet"/>
      <w:lvlText w:val="■"/>
      <w:lvlJc w:val="left"/>
      <w:pPr>
        <w:ind w:left="2160" w:hanging="360"/>
      </w:pPr>
    </w:lvl>
    <w:lvl w:ilvl="3" w:tplc="8F8219AE">
      <w:start w:val="1"/>
      <w:numFmt w:val="bullet"/>
      <w:lvlText w:val="●"/>
      <w:lvlJc w:val="left"/>
      <w:pPr>
        <w:ind w:left="2880" w:hanging="360"/>
      </w:pPr>
    </w:lvl>
    <w:lvl w:ilvl="4" w:tplc="A8B47214">
      <w:start w:val="1"/>
      <w:numFmt w:val="bullet"/>
      <w:lvlText w:val="○"/>
      <w:lvlJc w:val="left"/>
      <w:pPr>
        <w:ind w:left="3600" w:hanging="360"/>
      </w:pPr>
    </w:lvl>
    <w:lvl w:ilvl="5" w:tplc="EB802FDE">
      <w:start w:val="1"/>
      <w:numFmt w:val="bullet"/>
      <w:lvlText w:val="■"/>
      <w:lvlJc w:val="left"/>
      <w:pPr>
        <w:ind w:left="4320" w:hanging="360"/>
      </w:pPr>
    </w:lvl>
    <w:lvl w:ilvl="6" w:tplc="C598DC16">
      <w:start w:val="1"/>
      <w:numFmt w:val="bullet"/>
      <w:lvlText w:val="●"/>
      <w:lvlJc w:val="left"/>
      <w:pPr>
        <w:ind w:left="5040" w:hanging="360"/>
      </w:pPr>
    </w:lvl>
    <w:lvl w:ilvl="7" w:tplc="DD3E2428">
      <w:start w:val="1"/>
      <w:numFmt w:val="bullet"/>
      <w:lvlText w:val="●"/>
      <w:lvlJc w:val="left"/>
      <w:pPr>
        <w:ind w:left="5760" w:hanging="360"/>
      </w:pPr>
    </w:lvl>
    <w:lvl w:ilvl="8" w:tplc="75FCC810">
      <w:start w:val="1"/>
      <w:numFmt w:val="bullet"/>
      <w:lvlText w:val="●"/>
      <w:lvlJc w:val="left"/>
      <w:pPr>
        <w:ind w:left="6480" w:hanging="360"/>
      </w:pPr>
    </w:lvl>
  </w:abstractNum>
  <w:abstractNum w:abstractNumId="1" w15:restartNumberingAfterBreak="0">
    <w:nsid w:val="72AA3E9C"/>
    <w:multiLevelType w:val="hybridMultilevel"/>
    <w:tmpl w:val="2FB49D78"/>
    <w:lvl w:ilvl="0" w:tplc="B1D0027E">
      <w:start w:val="1"/>
      <w:numFmt w:val="decimal"/>
      <w:lvlText w:val="%1."/>
      <w:lvlJc w:val="left"/>
      <w:pPr>
        <w:ind w:left="460" w:hanging="300"/>
      </w:pPr>
    </w:lvl>
    <w:lvl w:ilvl="1" w:tplc="1CCAB0E8">
      <w:numFmt w:val="decimal"/>
      <w:lvlText w:val=""/>
      <w:lvlJc w:val="left"/>
    </w:lvl>
    <w:lvl w:ilvl="2" w:tplc="3D5ECAD4">
      <w:numFmt w:val="decimal"/>
      <w:lvlText w:val=""/>
      <w:lvlJc w:val="left"/>
    </w:lvl>
    <w:lvl w:ilvl="3" w:tplc="CE80B7FC">
      <w:numFmt w:val="decimal"/>
      <w:lvlText w:val=""/>
      <w:lvlJc w:val="left"/>
    </w:lvl>
    <w:lvl w:ilvl="4" w:tplc="F4EED932">
      <w:numFmt w:val="decimal"/>
      <w:lvlText w:val=""/>
      <w:lvlJc w:val="left"/>
    </w:lvl>
    <w:lvl w:ilvl="5" w:tplc="CBB0A496">
      <w:numFmt w:val="decimal"/>
      <w:lvlText w:val=""/>
      <w:lvlJc w:val="left"/>
    </w:lvl>
    <w:lvl w:ilvl="6" w:tplc="8A84695C">
      <w:numFmt w:val="decimal"/>
      <w:lvlText w:val=""/>
      <w:lvlJc w:val="left"/>
    </w:lvl>
    <w:lvl w:ilvl="7" w:tplc="6BECABCE">
      <w:numFmt w:val="decimal"/>
      <w:lvlText w:val=""/>
      <w:lvlJc w:val="left"/>
    </w:lvl>
    <w:lvl w:ilvl="8" w:tplc="740090DC">
      <w:numFmt w:val="decimal"/>
      <w:lvlText w:val=""/>
      <w:lvlJc w:val="left"/>
    </w:lvl>
  </w:abstractNum>
  <w:abstractNum w:abstractNumId="2" w15:restartNumberingAfterBreak="0">
    <w:nsid w:val="75662C72"/>
    <w:multiLevelType w:val="hybridMultilevel"/>
    <w:tmpl w:val="9438B8BA"/>
    <w:lvl w:ilvl="0" w:tplc="4DD42B92">
      <w:start w:val="1"/>
      <w:numFmt w:val="bullet"/>
      <w:lvlText w:val="•"/>
      <w:lvlJc w:val="left"/>
      <w:pPr>
        <w:ind w:left="460" w:hanging="260"/>
      </w:pPr>
    </w:lvl>
    <w:lvl w:ilvl="1" w:tplc="F4A88AD4">
      <w:numFmt w:val="decimal"/>
      <w:lvlText w:val=""/>
      <w:lvlJc w:val="left"/>
    </w:lvl>
    <w:lvl w:ilvl="2" w:tplc="68BC8534">
      <w:numFmt w:val="decimal"/>
      <w:lvlText w:val=""/>
      <w:lvlJc w:val="left"/>
    </w:lvl>
    <w:lvl w:ilvl="3" w:tplc="AB161366">
      <w:numFmt w:val="decimal"/>
      <w:lvlText w:val=""/>
      <w:lvlJc w:val="left"/>
    </w:lvl>
    <w:lvl w:ilvl="4" w:tplc="B600D300">
      <w:numFmt w:val="decimal"/>
      <w:lvlText w:val=""/>
      <w:lvlJc w:val="left"/>
    </w:lvl>
    <w:lvl w:ilvl="5" w:tplc="306AD6FC">
      <w:numFmt w:val="decimal"/>
      <w:lvlText w:val=""/>
      <w:lvlJc w:val="left"/>
    </w:lvl>
    <w:lvl w:ilvl="6" w:tplc="314A6BCC">
      <w:numFmt w:val="decimal"/>
      <w:lvlText w:val=""/>
      <w:lvlJc w:val="left"/>
    </w:lvl>
    <w:lvl w:ilvl="7" w:tplc="CF881D94">
      <w:numFmt w:val="decimal"/>
      <w:lvlText w:val=""/>
      <w:lvlJc w:val="left"/>
    </w:lvl>
    <w:lvl w:ilvl="8" w:tplc="13C860E0">
      <w:numFmt w:val="decimal"/>
      <w:lvlText w:val=""/>
      <w:lvlJc w:val="left"/>
    </w:lvl>
  </w:abstractNum>
  <w:num w:numId="1" w16cid:durableId="1917669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0A2"/>
    <w:rsid w:val="000A084F"/>
    <w:rsid w:val="00213D34"/>
    <w:rsid w:val="002A5903"/>
    <w:rsid w:val="00654C41"/>
    <w:rsid w:val="00793F72"/>
    <w:rsid w:val="00804DF4"/>
    <w:rsid w:val="009970A2"/>
    <w:rsid w:val="00A47FDE"/>
    <w:rsid w:val="00AF7534"/>
    <w:rsid w:val="00C840A4"/>
    <w:rsid w:val="00D543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BFFEC"/>
  <w15:docId w15:val="{5E4D502E-3B76-44B0-902B-2B6C740CD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TW"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1F3864"/>
    </w:rPr>
  </w:style>
  <w:style w:type="paragraph" w:styleId="Heading2">
    <w:name w:val="heading 2"/>
    <w:uiPriority w:val="9"/>
    <w:unhideWhenUsed/>
    <w:qFormat/>
    <w:pPr>
      <w:outlineLvl w:val="1"/>
    </w:pPr>
    <w:rPr>
      <w:color w:val="1F3864"/>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4327"/>
    <w:pPr>
      <w:tabs>
        <w:tab w:val="center" w:pos="4680"/>
        <w:tab w:val="right" w:pos="9360"/>
      </w:tabs>
      <w:spacing w:line="240" w:lineRule="auto"/>
    </w:pPr>
  </w:style>
  <w:style w:type="character" w:customStyle="1" w:styleId="HeaderChar">
    <w:name w:val="Header Char"/>
    <w:basedOn w:val="DefaultParagraphFont"/>
    <w:link w:val="Header"/>
    <w:uiPriority w:val="99"/>
    <w:rsid w:val="00D54327"/>
  </w:style>
  <w:style w:type="paragraph" w:styleId="Footer">
    <w:name w:val="footer"/>
    <w:basedOn w:val="Normal"/>
    <w:link w:val="FooterChar"/>
    <w:uiPriority w:val="99"/>
    <w:unhideWhenUsed/>
    <w:rsid w:val="00D54327"/>
    <w:pPr>
      <w:tabs>
        <w:tab w:val="center" w:pos="4680"/>
        <w:tab w:val="right" w:pos="9360"/>
      </w:tabs>
      <w:spacing w:line="240" w:lineRule="auto"/>
    </w:pPr>
  </w:style>
  <w:style w:type="character" w:customStyle="1" w:styleId="FooterChar">
    <w:name w:val="Footer Char"/>
    <w:basedOn w:val="DefaultParagraphFont"/>
    <w:link w:val="Footer"/>
    <w:uiPriority w:val="99"/>
    <w:rsid w:val="00D54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10</Pages>
  <Words>3701</Words>
  <Characters>21102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NGUYỄN VĂN</cp:lastModifiedBy>
  <cp:revision>5</cp:revision>
  <dcterms:created xsi:type="dcterms:W3CDTF">2026-08-07T11:33:00Z</dcterms:created>
  <dcterms:modified xsi:type="dcterms:W3CDTF">2026-09-09T05:10:00Z</dcterms:modified>
</cp:coreProperties>
</file>