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0"/>
        </w:rPr>
        <w:t>ASEAN TRADE IN GOODS AGREEMENT (ATIGA)</w:t>
        <w:br/>
      </w:r>
      <w:r>
        <w:rPr>
          <w:rFonts w:ascii="Times New Roman" w:hAnsi="Times New Roman"/>
          <w:b/>
          <w:i w:val="0"/>
          <w:color w:val="1F4E79"/>
          <w:sz w:val="26"/>
        </w:rPr>
        <w:t>CERTIFICATE OF ORIGIN — FORM D (13 BOXES)</w:t>
        <w:br/>
      </w:r>
      <w:r>
        <w:rPr>
          <w:rFonts w:ascii="Times New Roman" w:hAnsi="Times New Roman"/>
          <w:b w:val="0"/>
          <w:i/>
          <w:sz w:val="19"/>
        </w:rPr>
        <w:t>(Bản hiệu chỉnh 13 Box chuẩn ATIGA đồng bộ theo Hợp đồng ngoại thương GSSDIX_FCA_269901)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4"/>
        <w:gridCol w:w="3504"/>
        <w:gridCol w:w="3504"/>
      </w:tblGrid>
      <w:tr>
        <w:tc>
          <w:tcPr>
            <w:tcW w:type="dxa" w:w="1440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Ô (Box)</w:t>
            </w:r>
          </w:p>
        </w:tc>
        <w:tc>
          <w:tcPr>
            <w:tcW w:type="dxa" w:w="3168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Tiêu đề nghiệp vụ</w:t>
            </w:r>
          </w:p>
        </w:tc>
        <w:tc>
          <w:tcPr>
            <w:tcW w:type="dxa" w:w="5760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Nội dung chuẩn SSOT (Hiệu chỉnh)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Goods Consigned from</w:t>
              <w:br/>
              <w:t>(Exporter's business name, address, country)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GLOBAL SOLUTION SERVICE CO., LTD</w:t>
              <w:br/>
              <w:t>18th Floor, CEO Tower, Plot HH2-1, Me Tri Ha New Urban Area, Pham Hung Street, Tu Liem Ward, Hanoi, Vietnam.</w:t>
              <w:br/>
              <w:t>Tax Code: 0109469047</w:t>
              <w:br/>
              <w:t>(Khớp 100% ĐKKD SSOT; sửa triệt để tên NGAN LOI cũ)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2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Goods Consigned to</w:t>
              <w:br/>
              <w:t>(Consignee's name, address, country)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DUANGMANEE IMPORT-EXPORT CO., LTD</w:t>
              <w:br/>
              <w:t>1/18 Wongkhampan Road, Mueang Mukdahan District, Mukdahan Province 49000, Thailand</w:t>
              <w:br/>
              <w:t>Tax Code: 0495562000281</w:t>
              <w:br/>
              <w:t>Attn: Miss. PARINNDA BOONSRI — Director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Means of transport and route</w:t>
              <w:br/>
              <w:t>(as far as known)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Departure date: 21/09/2026</w:t>
              <w:br/>
              <w:t>By Truck</w:t>
              <w:br/>
              <w:t>Route: From Lao Bao Border Gate (Vietnam) to Mukdahan (Thailand) via Laos</w:t>
              <w:br/>
              <w:t>(Không ghi biển số xe - cung cấp bổ sung sau)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4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For Official Use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Preferential Treatment Given Under ASEAN Trade in Goods Agreement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Item number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6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Marks and numbers on packages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NO MARK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Number and type of packages, description of goods, HS code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Snack food, crispy stick (Snack Quay Gion Gion) / CRISPY SNACK STICK (SNACK QUẨY GIÒN GIÒN)</w:t>
              <w:br/>
              <w:t>Packing: 22g/cup, 300 cups/carton (30 cups × 10 bags/box)</w:t>
              <w:br/>
              <w:t>Carton size: 585 × 270 × 497 mm</w:t>
              <w:br/>
              <w:t>Quantity: 1,300 BOXES</w:t>
              <w:br/>
              <w:t>HS Code: 1905.90.90</w:t>
              <w:br/>
              <w:t>(ĐÃ BỎ HOÀN TOÀN DÒNG TCI VÌ LÀ MUA BÁN TRỰC TIẾP GIỮA GSS VÀ DUANGMANEE)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8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Origin criterion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CTH (Change in Tariff Heading — Chuyển đổi mã số hàng hóa cấp 4 số theo ATIGA PSR)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9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Gross weight or other quantity, and FOB price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11,440.00 KILOGRAMS (11,440.00 KGM)</w:t>
              <w:br/>
              <w:t>(Net Weight: 8,580.00 KGM)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10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Number and date of invoices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Invoice No.: GSS-269901/2026</w:t>
              <w:br/>
              <w:t>Date: 15/09/2026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Declaration by the exporter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Produced in: VIET NAM</w:t>
              <w:br/>
              <w:t>Exported to: THAILAND (Đã sửa từ CAMBODIA thành THAILAND)</w:t>
              <w:br/>
              <w:t>Place and date: HA NOI, 16/09/2026</w:t>
              <w:br/>
              <w:t>Authorised signatory: NGUYEN VAN TRUNG — Director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12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Certification by Authority</w:t>
            </w:r>
          </w:p>
        </w:tc>
        <w:tc>
          <w:tcPr>
            <w:tcW w:type="dxa" w:w="576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Certifying that declaration by exporter is correct.</w:t>
              <w:br/>
              <w:t>Place and date: HA NOI, 19/09/2026</w:t>
              <w:br/>
              <w:t>Certifying authority: VCCI / MOIT Import-Export Management Office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Box 13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Tick boxes</w:t>
            </w:r>
          </w:p>
        </w:tc>
        <w:tc>
          <w:tcPr>
            <w:tcW w:type="dxa" w:w="57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☐ Third Country Invoicing: KHÔNG TÍCH (Giao dịch trực tiếp, không có bên thứ 3)</w:t>
              <w:br/>
              <w:t>☐ Issued Retroactively: KHÔNG TÍCH (Cấp trong hạn xuất khẩu bình thường)</w:t>
              <w:br/>
              <w:t>☐ Accumulation / Back-to-Back: KHÔNG TÍCH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