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480"/>
            <w:shd w:fill="F9F9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CÔNG TY TNHH GLOBAL SOLUTION SERVICE</w:t>
              <w:br/>
              <w:t>Tầng 18, Tòa nhà CEO Tower, Lô HH2-1, Khu đô thị Mễ Trì Hạ, đường Phạm Hùng, Phường Từ Liêm, Hà Nội</w:t>
              <w:br/>
              <w:t>MST: 0109469047 | Email: safetylife.1st@gmail.com</w:t>
            </w:r>
          </w:p>
        </w:tc>
        <w:tc>
          <w:tcPr>
            <w:tcW w:type="dxa" w:w="3888"/>
            <w:shd w:fill="F9F9F9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MÃ HỒ SƠ: KT-LOG-07</w:t>
              <w:br/>
              <w:t>ĐƠN HÀNG: GSSDIX_FCA_269901</w:t>
              <w:br/>
              <w:t>BỘ PHẬN: PHÒNG TÀI CHÍNH KẾ TOÁN</w:t>
              <w:br/>
              <w:t>NGÀY LẬP: 24/09/2026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GIẤY ĐỀ NGHỊ THANH TOÁN CÔNG TÁC PHÍ HIỆN TRƯỜNG</w:t>
        <w:br/>
      </w:r>
      <w:r>
        <w:rPr>
          <w:rFonts w:ascii="Times New Roman" w:hAnsi="Times New Roman"/>
          <w:i/>
          <w:color w:val="000000"/>
          <w:sz w:val="19"/>
        </w:rPr>
        <w:t>Căn cứ Hợp đồng xuất khẩu GSSDIX_FCA_269901 &amp; Quyết định công tác hiện trường Cửa khẩu Lao Bảo</w:t>
      </w:r>
    </w:p>
    <w:p>
      <w:pPr>
        <w:spacing w:line="300" w:lineRule="auto" w:before="80"/>
      </w:pPr>
      <w:r>
        <w:rPr>
          <w:rFonts w:ascii="Times New Roman" w:hAnsi="Times New Roman"/>
          <w:b/>
          <w:color w:val="000000"/>
          <w:sz w:val="19"/>
        </w:rPr>
        <w:t xml:space="preserve">Kính gửi: </w:t>
      </w:r>
      <w:r>
        <w:rPr>
          <w:rFonts w:ascii="Times New Roman" w:hAnsi="Times New Roman"/>
          <w:b w:val="0"/>
          <w:color w:val="000000"/>
          <w:sz w:val="19"/>
        </w:rPr>
        <w:t>Ban Giám đốc &amp; Phòng Tài chính Kế toán Công ty TNHH Global Solution Service</w:t>
        <w:br/>
        <w:br/>
      </w:r>
      <w:r>
        <w:rPr>
          <w:rFonts w:ascii="Times New Roman" w:hAnsi="Times New Roman"/>
          <w:b/>
          <w:color w:val="000000"/>
          <w:sz w:val="19"/>
        </w:rPr>
        <w:t xml:space="preserve">1. Họ và tên người đề nghị: </w:t>
      </w:r>
      <w:r>
        <w:rPr>
          <w:rFonts w:ascii="Times New Roman" w:hAnsi="Times New Roman"/>
          <w:b w:val="0"/>
          <w:color w:val="000000"/>
          <w:sz w:val="19"/>
        </w:rPr>
        <w:t>ĐỒNG THANH TÙNG</w:t>
        <w:br/>
      </w:r>
      <w:r>
        <w:rPr>
          <w:rFonts w:ascii="Times New Roman" w:hAnsi="Times New Roman"/>
          <w:b/>
          <w:color w:val="000000"/>
          <w:sz w:val="19"/>
        </w:rPr>
        <w:t xml:space="preserve">2. Bộ phận / Chức vụ: </w:t>
      </w:r>
      <w:r>
        <w:rPr>
          <w:rFonts w:ascii="Times New Roman" w:hAnsi="Times New Roman"/>
          <w:b w:val="0"/>
          <w:color w:val="000000"/>
          <w:sz w:val="19"/>
        </w:rPr>
        <w:t>Phòng Điều phối &amp; Áp tải Hiện trường — Chuyên viên Quản trị Vận hành</w:t>
        <w:br/>
      </w:r>
      <w:r>
        <w:rPr>
          <w:rFonts w:ascii="Times New Roman" w:hAnsi="Times New Roman"/>
          <w:b/>
          <w:color w:val="000000"/>
          <w:sz w:val="19"/>
        </w:rPr>
        <w:t xml:space="preserve">3. Mục đích chuyến công tác: </w:t>
      </w:r>
      <w:r>
        <w:rPr>
          <w:rFonts w:ascii="Times New Roman" w:hAnsi="Times New Roman"/>
          <w:b w:val="0"/>
          <w:color w:val="000000"/>
          <w:sz w:val="19"/>
        </w:rPr>
        <w:t>Trực tiếp áp tải xe container 15.6m (74H-025.83) từ Phú Thọ đến Cửa khẩu Quốc tế Lao Bảo; giám sát thông quan tờ khai B11, phối hợp đại lý Bình An thực hiện thủ tục hủy xuất cảnh xe theo Công văn 15/CV-GSS và trực tiếp áp tải công đoạn bốc xếp sang hàng 1.300 thùng Snack Quẩy Giòn Giòn cho đối tác Thái Lan an toàn.</w:t>
        <w:br/>
      </w:r>
      <w:r>
        <w:rPr>
          <w:rFonts w:ascii="Times New Roman" w:hAnsi="Times New Roman"/>
          <w:b/>
          <w:color w:val="000000"/>
          <w:sz w:val="19"/>
        </w:rPr>
        <w:t xml:space="preserve">4. Thời gian công tác: </w:t>
      </w:r>
      <w:r>
        <w:rPr>
          <w:rFonts w:ascii="Times New Roman" w:hAnsi="Times New Roman"/>
          <w:b w:val="0"/>
          <w:color w:val="000000"/>
          <w:sz w:val="19"/>
        </w:rPr>
        <w:t>Từ ngày 21/09/2026 đến ngày 24/09/2026 (04 ngày 03 đêm).</w:t>
        <w:br/>
      </w:r>
      <w:r>
        <w:rPr>
          <w:rFonts w:ascii="Times New Roman" w:hAnsi="Times New Roman"/>
          <w:b/>
          <w:color w:val="000000"/>
          <w:sz w:val="19"/>
        </w:rPr>
        <w:t xml:space="preserve">5. Địa điểm lưu trú: </w:t>
      </w:r>
      <w:r>
        <w:rPr>
          <w:rFonts w:ascii="Times New Roman" w:hAnsi="Times New Roman"/>
          <w:b w:val="0"/>
          <w:color w:val="000000"/>
          <w:sz w:val="19"/>
        </w:rPr>
        <w:t>Khách sạn Dư Hùng Phát — Số 03 Đường Lý Thường Kiệt, Khóm Tây Chín, Thị trấn Lao Bảo, Huyện Hướng Hóa, Tỉnh Quảng Trị (Điện thoại: 02333.777.999).</w:t>
        <w:br/>
        <w:br/>
      </w:r>
      <w:r>
        <w:rPr>
          <w:rFonts w:ascii="Times New Roman" w:hAnsi="Times New Roman"/>
          <w:b/>
          <w:color w:val="000000"/>
          <w:sz w:val="19"/>
        </w:rPr>
        <w:t>6. Bảng kê chi tiết chứng từ thanh toán: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STT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Nội dung chi phí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Số Hóa đơn GTGT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Tiền chưa VAT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VAT (8%)</w:t>
            </w:r>
          </w:p>
        </w:tc>
        <w:tc>
          <w:tcPr>
            <w:tcW w:type="dxa" w:w="1656"/>
            <w:shd w:fill="F2F2F2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Tổng thanh toán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Tiền phòng ngủ khách sạn 02 đêm (từ 22/09 đến 24/09/2026) phục vụ lưu trú hiện trường Lao Bảo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HĐ số 00001188</w:t>
              <w:br/>
              <w:t>Ký hiệu: 1C26MCM</w:t>
              <w:br/>
              <w:t>(MISA meInvoice)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740.740 đ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59.260 đ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800.000 đ</w:t>
            </w:r>
          </w:p>
        </w:tc>
      </w:tr>
      <w:tr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56"/>
            <w:shd w:fill="F9F9F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TỔNG CỘNG ĐỀ NGHỊ THANH TOÁN (Bằng chữ: Tám trăm nghìn đồng chẵn)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740.740 đ</w:t>
            </w:r>
          </w:p>
        </w:tc>
        <w:tc>
          <w:tcPr>
            <w:tcW w:type="dxa" w:w="1656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59.260 đ</w:t>
            </w:r>
          </w:p>
        </w:tc>
        <w:tc>
          <w:tcPr>
            <w:tcW w:type="dxa" w:w="1656"/>
            <w:shd w:fill="F9F9F9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800.000 đ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color w:val="000000"/>
          <w:sz w:val="17"/>
        </w:rPr>
        <w:t>Chứng từ gốc kèm theo: Bản thể hiện Hóa đơn điện tử GTGT số 00001188 ngày 24/09/2026 của Công ty TNHH Dư Hùng Phát (Mã tra cứu MISA: N6F3TWNDBK43; Mã CQT: M1-26-PZZ8V-00003001212).</w:t>
        <w:br/>
        <w:t>Hình thức thanh toán đề nghị: Chuyển khoản hoàn ứng vào tài khoản cá nhân Đồng Thanh Tùng hoặc thanh toán qua quỹ tiền mặt.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NGƯỜI ĐỀ NGHỊ</w:t>
              <w:br/>
              <w:t>(Ký, ghi rõ họ tên)</w:t>
              <w:br/>
              <w:br/>
              <w:br/>
              <w:br/>
              <w:br/>
              <w:t>Đồng Thanh Tùng</w:t>
            </w:r>
          </w:p>
        </w:tc>
        <w:tc>
          <w:tcPr>
            <w:tcW w:type="dxa" w:w="248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PHỤ TRÁCH HIỆN TRƯỜNG</w:t>
              <w:br/>
              <w:t>(Ký, ghi rõ họ tên)</w:t>
              <w:br/>
              <w:br/>
              <w:br/>
              <w:br/>
              <w:br/>
              <w:t>Lê Văn Thông</w:t>
            </w:r>
          </w:p>
        </w:tc>
        <w:tc>
          <w:tcPr>
            <w:tcW w:type="dxa" w:w="248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KẾ TOÁN TRƯỞNG</w:t>
              <w:br/>
              <w:t>(Kiểm tra, duyệt chi)</w:t>
              <w:br/>
              <w:br/>
              <w:br/>
              <w:br/>
              <w:br/>
              <w:t>Phạm Thị Lan Hương</w:t>
            </w:r>
          </w:p>
        </w:tc>
        <w:tc>
          <w:tcPr>
            <w:tcW w:type="dxa" w:w="248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GIÁM ĐỐC DUYỆT CHI</w:t>
              <w:br/>
              <w:t>(Ký tên, đóng dấu)</w:t>
              <w:br/>
              <w:br/>
              <w:br/>
              <w:br/>
              <w:br/>
              <w:t>Nguyễn Văn Trung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