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09E5" w14:textId="77777777" w:rsidR="00B40E18" w:rsidRDefault="00000000">
      <w:pPr>
        <w:pStyle w:val="Title"/>
      </w:pPr>
      <w:r>
        <w:t>202210062359.pandoc</w:t>
      </w:r>
    </w:p>
    <w:p w14:paraId="062D4B9E" w14:textId="1089217E" w:rsidR="00B40E18" w:rsidRDefault="00000000">
      <w:pPr>
        <w:pStyle w:val="Heading1"/>
      </w:pPr>
      <w:bookmarkStart w:id="0" w:name="X86947fba262f42c5adc6e94467c7ac62ac74eee"/>
      <w:r>
        <w:t xml:space="preserve">Bugs discovered in production </w:t>
      </w:r>
    </w:p>
    <w:p w14:paraId="12BAB36F" w14:textId="49A9C220" w:rsidR="007F4591" w:rsidRDefault="00000000" w:rsidP="007F4591">
      <w:pPr>
        <w:pStyle w:val="Heading1"/>
        <w:numPr>
          <w:ilvl w:val="0"/>
          <w:numId w:val="2"/>
        </w:numPr>
      </w:pPr>
      <w:bookmarkStart w:id="1" w:name="X5a4e332a45d905a5d20508c17016e5a383ca8ab"/>
      <w:r>
        <w:t xml:space="preserve">PAY-938 RPA Service stops randomly at Greystone </w:t>
      </w:r>
      <w:bookmarkEnd w:id="1"/>
    </w:p>
    <w:p w14:paraId="1F82644C" w14:textId="4C23BD4F" w:rsidR="00B40E18" w:rsidRDefault="00B40E18">
      <w:pPr>
        <w:numPr>
          <w:ilvl w:val="0"/>
          <w:numId w:val="1"/>
        </w:numPr>
      </w:pPr>
    </w:p>
    <w:p w14:paraId="684E6936" w14:textId="115682A1" w:rsidR="00B40E18" w:rsidRDefault="00000000">
      <w:pPr>
        <w:pStyle w:val="SourceCode"/>
        <w:numPr>
          <w:ilvl w:val="0"/>
          <w:numId w:val="1"/>
        </w:numPr>
      </w:pPr>
      <w:proofErr w:type="spellStart"/>
      <w:r>
        <w:rPr>
          <w:rStyle w:val="VerbatimChar"/>
        </w:rPr>
        <w:t>SchedularCallback:System.ArgumentException</w:t>
      </w:r>
      <w:proofErr w:type="spellEnd"/>
      <w:r>
        <w:rPr>
          <w:rStyle w:val="VerbatimChar"/>
        </w:rPr>
        <w:t>: Invalid handle.</w:t>
      </w:r>
      <w:r>
        <w:br/>
      </w:r>
      <w:r>
        <w:rPr>
          <w:rStyle w:val="VerbatimChar"/>
        </w:rPr>
        <w:t>Parameter name: handle</w:t>
      </w:r>
      <w:r>
        <w:br/>
      </w:r>
      <w:r>
        <w:rPr>
          <w:rStyle w:val="VerbatimChar"/>
        </w:rPr>
        <w:t xml:space="preserve">   at System.IO.FileStream..ctor(SafeFileHandle handle, FileAccess access, Int32 bufferSize, Boolean isAsync)</w:t>
      </w:r>
      <w:r>
        <w:br/>
      </w:r>
      <w:r>
        <w:rPr>
          <w:rStyle w:val="VerbatimChar"/>
        </w:rPr>
        <w:t xml:space="preserve">   at System.IO.FileStream..ctor(SafeFileHandle handle, FileAccess access)</w:t>
      </w:r>
      <w:r>
        <w:br/>
      </w:r>
      <w:r>
        <w:rPr>
          <w:rStyle w:val="VerbatimChar"/>
        </w:rPr>
        <w:t xml:space="preserve">   at SEDC_CS_Service_Library.SEDCFile.OpenReadWrite(String PathNm, Boolean bExclusiveWrite)</w:t>
      </w:r>
      <w:r>
        <w:br/>
      </w:r>
      <w:r>
        <w:rPr>
          <w:rStyle w:val="VerbatimChar"/>
        </w:rPr>
        <w:t xml:space="preserve">   at SEDC_CS_Service_Library.SynchronizedStreamWriter..ctor(String FilePathNm, Boolean UseMutex, Boolean LazyOpen)</w:t>
      </w:r>
      <w:r>
        <w:br/>
      </w:r>
      <w:r>
        <w:rPr>
          <w:rStyle w:val="VerbatimChar"/>
        </w:rPr>
        <w:t xml:space="preserve">   at SEDC_CS_Service_Library.SocketLog..ctor(String FileBaseName, String LoggingPath, UInt32 LogOpt, String ProgName, ArrayList FilterOutPolledTrans, ArrayList FilterOutAlwaysTrans)</w:t>
      </w:r>
      <w:r>
        <w:br/>
      </w:r>
      <w:r>
        <w:rPr>
          <w:rStyle w:val="VerbatimChar"/>
        </w:rPr>
        <w:t xml:space="preserve">   at SEDC_CS_Service_Library.SocketLog..ctor(String FileBaseName, String LoggingPath, UInt32 LogOpt, String ProgName, ArrayList FilterOutPolledTrans, ArrayList FilterOutAlwaysTrans, Int32 maxBackLog, Int32 maxSize)</w:t>
      </w:r>
      <w:r>
        <w:br/>
      </w:r>
      <w:r>
        <w:rPr>
          <w:rStyle w:val="VerbatimChar"/>
        </w:rPr>
        <w:t xml:space="preserve">   at SEDC_CS_Webify_Library.SEDC_CS_Webify..ctor(NameValueCollection appSettings)</w:t>
      </w:r>
      <w:r>
        <w:br/>
      </w:r>
      <w:r>
        <w:rPr>
          <w:rStyle w:val="VerbatimChar"/>
        </w:rPr>
        <w:t xml:space="preserve">   at ReturnedPaymentAutomation_Library.ReturnedPayment..ctor()</w:t>
      </w:r>
      <w:r>
        <w:br/>
      </w:r>
      <w:r>
        <w:rPr>
          <w:rStyle w:val="VerbatimChar"/>
        </w:rPr>
        <w:t xml:space="preserve">   at ReturnedPaymentAutomation_Service.ReturnedPaymentService.SchedularCallback(Object e)</w:t>
      </w:r>
      <w:r>
        <w:br/>
      </w:r>
    </w:p>
    <w:p w14:paraId="23271FE6" w14:textId="25914667" w:rsidR="00B40E18" w:rsidRDefault="00000000">
      <w:pPr>
        <w:pStyle w:val="Heading2"/>
        <w:numPr>
          <w:ilvl w:val="0"/>
          <w:numId w:val="1"/>
        </w:numPr>
      </w:pPr>
      <w:bookmarkStart w:id="2" w:name="analysis-analysis-headinganalysis"/>
      <w:r>
        <w:t xml:space="preserve">Analysis </w:t>
      </w:r>
      <w:bookmarkEnd w:id="2"/>
    </w:p>
    <w:p w14:paraId="2EFF87E2" w14:textId="77777777" w:rsidR="00B40E18" w:rsidRDefault="00000000">
      <w:pPr>
        <w:numPr>
          <w:ilvl w:val="0"/>
          <w:numId w:val="1"/>
        </w:numPr>
      </w:pPr>
      <w:r>
        <w:t>SEDC_CS_Service_Library.SocketLog opens the log file. At the</w:t>
      </w:r>
      <w:r>
        <w:br/>
        <w:t>beginning of each SocketLog.WriteLine(), the file handle is closed</w:t>
      </w:r>
      <w:r>
        <w:br/>
        <w:t>and reopened. Otherwise, it is never closed.</w:t>
      </w:r>
    </w:p>
    <w:p w14:paraId="1C0CADF7" w14:textId="77777777" w:rsidR="00B40E18" w:rsidRDefault="00000000">
      <w:pPr>
        <w:numPr>
          <w:ilvl w:val="0"/>
          <w:numId w:val="1"/>
        </w:numPr>
      </w:pPr>
      <w:r>
        <w:t>This SocketLog is instantiated in the constructor of SEDC_CS_Webify</w:t>
      </w:r>
      <w:r>
        <w:br/>
        <w:t>and stored in a static property SEDC_CS_Webify.DebugLog.</w:t>
      </w:r>
      <w:r>
        <w:br/>
        <w:t>SEDC_CS_Webify is instantiated at the beginning of the daily job</w:t>
      </w:r>
      <w:r>
        <w:br/>
        <w:t>scheduled at 11 am.</w:t>
      </w:r>
    </w:p>
    <w:p w14:paraId="2D7A8D6F" w14:textId="77777777" w:rsidR="00B40E18" w:rsidRDefault="00000000">
      <w:pPr>
        <w:numPr>
          <w:ilvl w:val="0"/>
          <w:numId w:val="1"/>
        </w:numPr>
      </w:pPr>
      <w:r>
        <w:lastRenderedPageBreak/>
        <w:t>Hence, each day, the previous socketlog handle remains open but a</w:t>
      </w:r>
      <w:r>
        <w:br/>
        <w:t>new one is opened on the instantiation of SEDC_CS_Webify. Unclosed</w:t>
      </w:r>
      <w:r>
        <w:br/>
        <w:t>filehandles is a recipe for disaster.</w:t>
      </w:r>
    </w:p>
    <w:p w14:paraId="5190B7B6" w14:textId="7BEF475A" w:rsidR="00B40E18" w:rsidRDefault="00000000">
      <w:pPr>
        <w:pStyle w:val="Heading2"/>
        <w:numPr>
          <w:ilvl w:val="0"/>
          <w:numId w:val="1"/>
        </w:numPr>
      </w:pPr>
      <w:bookmarkStart w:id="3" w:name="resolution-resolution-headingresolution"/>
      <w:r>
        <w:t xml:space="preserve">Resolution </w:t>
      </w:r>
      <w:bookmarkEnd w:id="3"/>
    </w:p>
    <w:p w14:paraId="37E49989" w14:textId="77777777" w:rsidR="00B40E18" w:rsidRDefault="00000000">
      <w:pPr>
        <w:numPr>
          <w:ilvl w:val="0"/>
          <w:numId w:val="1"/>
        </w:numPr>
      </w:pPr>
      <w:r>
        <w:t>Add a Close() method on SocketLog class. And close it</w:t>
      </w:r>
      <w:r>
        <w:br/>
        <w:t>(SEDC_CS_Webify.DebugLog.Close()) before instantiating the class.</w:t>
      </w:r>
      <w:r>
        <w:br/>
        <w:t>Eg.</w:t>
      </w:r>
    </w:p>
    <w:p w14:paraId="57E2DD22" w14:textId="77777777" w:rsidR="00B40E18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if (SEDC_CS_Webify.DebugLog != null)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SEDC_CS_Webify.DebugLog.Close()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_serviceHelper = new SEDC_CS_Webify(settings);</w:t>
      </w:r>
      <w:r>
        <w:br/>
      </w:r>
      <w:r>
        <w:rPr>
          <w:rStyle w:val="VerbatimChar"/>
        </w:rPr>
        <w:t>Copy</w:t>
      </w:r>
    </w:p>
    <w:p w14:paraId="354A3C51" w14:textId="77D68668" w:rsidR="00B40E18" w:rsidRDefault="00000000">
      <w:pPr>
        <w:pStyle w:val="Heading1"/>
        <w:numPr>
          <w:ilvl w:val="0"/>
          <w:numId w:val="2"/>
        </w:numPr>
      </w:pPr>
      <w:bookmarkStart w:id="4" w:name="Xb738f51c437995d47639c760dea4da846fbbfa9"/>
      <w:r>
        <w:t xml:space="preserve">MUT-12794 - Multi-account profile creation - incorrect token </w:t>
      </w:r>
      <w:bookmarkEnd w:id="4"/>
    </w:p>
    <w:p w14:paraId="7BF8B688" w14:textId="77777777" w:rsidR="00B40E18" w:rsidRDefault="00000000">
      <w:pPr>
        <w:numPr>
          <w:ilvl w:val="0"/>
          <w:numId w:val="1"/>
        </w:numPr>
      </w:pPr>
      <w:r>
        <w:t>Application: Open Access</w:t>
      </w:r>
    </w:p>
    <w:p w14:paraId="0F7F67B6" w14:textId="2E691BA6" w:rsidR="00B40E18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2022-09-14 11:37:40.873 -04:00 [Information] [226] Received cc multi-account profile creation request: PaymentProfileData { CoopNumber: "210", AccountNumber: "191466-9600051742,191466-9600046576", AccountDisplay: "9600051742,9600046576", CustomData: "3052307", HostedCCReturn: "https://billing.onwasa.com/onwasa/HostedCCReturn.jsp", IsPostbackRequired: True, HostedCCCancel: "https://billing.onwasa.com/onwasa/HostedCCCancel.jsp", AcceptedCreditCardTypes: "VI,MC,DI", AuthorizationToken: "eyJ0eXAiIDogIkpXVCIsImFsZyIgOiAiSFMyNTYifQ.eyJzZWRjLnBnLmFwaS5rZXlpZCIgOiAiMjEwLjEuMSIsInNlZGMucGcuYXBpLmN1c3RvbWVyaWQiIDogIjE5MTQ2Ni05NjAwMDQ2NTc2IiwiZXhwIiA6ICIxNjYzMTcxNjYwIn0.L13JJgO0LSBaMfU31iRFJqSoaBOsx38UU6WqFLqO-do" }</w:t>
      </w:r>
      <w:r>
        <w:br/>
      </w:r>
      <w:r>
        <w:br/>
      </w:r>
      <w:r>
        <w:rPr>
          <w:rStyle w:val="VerbatimChar"/>
        </w:rPr>
        <w:t>2022-09-14 11:37:41.232 -04:00 [Information] [370] Sending a GET request of getting CC Profile for account# 191466-9600051742 by calling [https://egateway.sedata.com/PGMeridianApi/api/payments/cc/210/profile/191466-9600051742](https://egateway.sedata.com/PGMeridianApi/api/payments/cc/210/profile/191466-9600051742)</w:t>
      </w:r>
      <w:r>
        <w:br/>
      </w:r>
      <w:r>
        <w:br/>
      </w:r>
      <w:r>
        <w:rPr>
          <w:rStyle w:val="VerbatimChar"/>
        </w:rPr>
        <w:t>2022-09-14 11:37:41.263 -04:00 [Error] [69] Received response for account# 191466-9600051742 with error: Forbidden. The claims on the token do not match either the clientId, customerId or action being performed -- error code: 403</w:t>
      </w:r>
      <w:r>
        <w:br/>
      </w:r>
    </w:p>
    <w:p w14:paraId="25BA5E9A" w14:textId="514696E3" w:rsidR="00B40E18" w:rsidRDefault="00000000">
      <w:pPr>
        <w:pStyle w:val="Heading2"/>
        <w:numPr>
          <w:ilvl w:val="0"/>
          <w:numId w:val="1"/>
        </w:numPr>
      </w:pPr>
      <w:bookmarkStart w:id="5" w:name="analysis-analysis-1-headinganalysis"/>
      <w:r>
        <w:lastRenderedPageBreak/>
        <w:t xml:space="preserve">Analysis </w:t>
      </w:r>
      <w:bookmarkEnd w:id="5"/>
    </w:p>
    <w:p w14:paraId="79CBF73C" w14:textId="25A462A5" w:rsidR="00B40E18" w:rsidRDefault="00000000">
      <w:pPr>
        <w:numPr>
          <w:ilvl w:val="0"/>
          <w:numId w:val="1"/>
        </w:numPr>
      </w:pPr>
      <w:r>
        <w:t xml:space="preserve">Parsed the token at </w:t>
      </w:r>
      <w:hyperlink r:id="rId7">
        <w:r>
          <w:rPr>
            <w:rStyle w:val="Hyperlink"/>
          </w:rPr>
          <w:t>http://jwt.io</w:t>
        </w:r>
      </w:hyperlink>
      <w:r>
        <w:t>, It was issued to the last account</w:t>
      </w:r>
      <w:r>
        <w:br/>
        <w:t>in the AccountNumber field, namely, "191466-9600046576".</w:t>
      </w:r>
    </w:p>
    <w:p w14:paraId="20D8A8F7" w14:textId="366396FE" w:rsidR="00B40E18" w:rsidRDefault="00000000">
      <w:pPr>
        <w:pStyle w:val="Heading2"/>
        <w:numPr>
          <w:ilvl w:val="0"/>
          <w:numId w:val="1"/>
        </w:numPr>
      </w:pPr>
      <w:bookmarkStart w:id="6" w:name="solution-solution-headingsolution"/>
      <w:r>
        <w:t xml:space="preserve">Solution </w:t>
      </w:r>
      <w:bookmarkEnd w:id="6"/>
    </w:p>
    <w:p w14:paraId="32D6E26C" w14:textId="77777777" w:rsidR="00B40E18" w:rsidRDefault="00000000">
      <w:pPr>
        <w:numPr>
          <w:ilvl w:val="0"/>
          <w:numId w:val="1"/>
        </w:numPr>
      </w:pPr>
      <w:r>
        <w:t>Token should be issued to the first account in the list,</w:t>
      </w:r>
      <w:r>
        <w:br/>
        <w:t>"191466-9600051742".</w:t>
      </w:r>
      <w:bookmarkEnd w:id="0"/>
    </w:p>
    <w:sectPr w:rsidR="00B40E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E7995" w14:textId="77777777" w:rsidR="00FE3272" w:rsidRDefault="00FE3272">
      <w:pPr>
        <w:spacing w:after="0"/>
      </w:pPr>
      <w:r>
        <w:separator/>
      </w:r>
    </w:p>
  </w:endnote>
  <w:endnote w:type="continuationSeparator" w:id="0">
    <w:p w14:paraId="1D8ECACB" w14:textId="77777777" w:rsidR="00FE3272" w:rsidRDefault="00FE32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4349D" w14:textId="77777777" w:rsidR="00FE3272" w:rsidRDefault="00FE3272">
      <w:r>
        <w:separator/>
      </w:r>
    </w:p>
  </w:footnote>
  <w:footnote w:type="continuationSeparator" w:id="0">
    <w:p w14:paraId="359FD4C7" w14:textId="77777777" w:rsidR="00FE3272" w:rsidRDefault="00FE3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48A59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FFF89C2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988286895">
    <w:abstractNumId w:val="0"/>
  </w:num>
  <w:num w:numId="2" w16cid:durableId="8436702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E18"/>
    <w:rsid w:val="007F4591"/>
    <w:rsid w:val="00B40E18"/>
    <w:rsid w:val="00FE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72D9"/>
  <w15:docId w15:val="{A3FEE975-48FA-4D59-AFC2-89DE13EB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wt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202210062359.pandoc</dc:title>
  <dc:creator/>
  <cp:keywords/>
  <cp:lastModifiedBy>Sreenivas Kothapalli</cp:lastModifiedBy>
  <cp:revision>3</cp:revision>
  <dcterms:created xsi:type="dcterms:W3CDTF">2022-10-09T04:09:00Z</dcterms:created>
  <dcterms:modified xsi:type="dcterms:W3CDTF">2022-10-09T04:11:00Z</dcterms:modified>
</cp:coreProperties>
</file>