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D5562" w14:textId="74F13DD8" w:rsidR="00F44776" w:rsidRPr="00F44776" w:rsidRDefault="00F44776" w:rsidP="00F44776">
      <w:r w:rsidRPr="00F44776">
        <w:rPr>
          <w:noProof/>
        </w:rPr>
        <w:drawing>
          <wp:anchor distT="0" distB="0" distL="114300" distR="114300" simplePos="0" relativeHeight="251658240" behindDoc="0" locked="0" layoutInCell="1" allowOverlap="1" wp14:anchorId="4B415CFF" wp14:editId="41AAD545">
            <wp:simplePos x="0" y="0"/>
            <wp:positionH relativeFrom="column">
              <wp:posOffset>1222218</wp:posOffset>
            </wp:positionH>
            <wp:positionV relativeFrom="paragraph">
              <wp:posOffset>32</wp:posOffset>
            </wp:positionV>
            <wp:extent cx="3211830" cy="1308100"/>
            <wp:effectExtent l="0" t="0" r="1270" b="0"/>
            <wp:wrapSquare wrapText="bothSides"/>
            <wp:docPr id="1" name="Picture 1" descr="page1image4030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03096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1830"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4776">
        <w:fldChar w:fldCharType="begin"/>
      </w:r>
      <w:r w:rsidRPr="00F44776">
        <w:instrText xml:space="preserve"> INCLUDEPICTURE "/var/folders/4l/s5mfl75d51q3jqkc_ry5b82h0000gn/T/com.microsoft.Word/WebArchiveCopyPasteTempFiles/page1image40309632" \* MERGEFORMATINET </w:instrText>
      </w:r>
      <w:r w:rsidR="00D738E6">
        <w:fldChar w:fldCharType="separate"/>
      </w:r>
      <w:r w:rsidRPr="00F44776">
        <w:fldChar w:fldCharType="end"/>
      </w:r>
    </w:p>
    <w:p w14:paraId="260D378A" w14:textId="77777777" w:rsidR="00F44776" w:rsidRDefault="00F44776" w:rsidP="00F44776">
      <w:pPr>
        <w:spacing w:before="100" w:beforeAutospacing="1" w:after="100" w:afterAutospacing="1"/>
        <w:rPr>
          <w:rFonts w:ascii="Calibri" w:hAnsi="Calibri" w:cs="Calibri"/>
          <w:b/>
          <w:bCs/>
          <w:sz w:val="32"/>
          <w:szCs w:val="32"/>
          <w:lang w:val="fr-CA"/>
        </w:rPr>
      </w:pPr>
    </w:p>
    <w:p w14:paraId="18F59832" w14:textId="77777777" w:rsidR="00F44776" w:rsidRDefault="00F44776" w:rsidP="00F44776">
      <w:pPr>
        <w:spacing w:before="100" w:beforeAutospacing="1" w:after="100" w:afterAutospacing="1"/>
        <w:rPr>
          <w:rFonts w:ascii="Calibri" w:hAnsi="Calibri" w:cs="Calibri"/>
          <w:b/>
          <w:bCs/>
          <w:sz w:val="32"/>
          <w:szCs w:val="32"/>
          <w:lang w:val="fr-CA"/>
        </w:rPr>
      </w:pPr>
    </w:p>
    <w:p w14:paraId="44855677" w14:textId="77777777" w:rsidR="00F44776" w:rsidRDefault="00F44776" w:rsidP="00F44776">
      <w:pPr>
        <w:spacing w:before="100" w:beforeAutospacing="1" w:after="100" w:afterAutospacing="1"/>
        <w:rPr>
          <w:rFonts w:ascii="Calibri" w:hAnsi="Calibri" w:cs="Calibri"/>
          <w:b/>
          <w:bCs/>
          <w:sz w:val="32"/>
          <w:szCs w:val="32"/>
          <w:lang w:val="fr-CA"/>
        </w:rPr>
      </w:pPr>
    </w:p>
    <w:p w14:paraId="67CB5AD3" w14:textId="77777777" w:rsidR="00F44776" w:rsidRDefault="00F44776" w:rsidP="00F44776">
      <w:pPr>
        <w:spacing w:before="100" w:beforeAutospacing="1" w:after="100" w:afterAutospacing="1"/>
        <w:rPr>
          <w:rFonts w:ascii="Calibri" w:hAnsi="Calibri" w:cs="Calibri"/>
          <w:b/>
          <w:bCs/>
          <w:sz w:val="32"/>
          <w:szCs w:val="32"/>
          <w:lang w:val="fr-CA"/>
        </w:rPr>
      </w:pPr>
    </w:p>
    <w:p w14:paraId="4BCC4C49" w14:textId="77777777" w:rsidR="008979B2" w:rsidRDefault="00F44776" w:rsidP="00F44776">
      <w:pPr>
        <w:spacing w:before="100" w:beforeAutospacing="1" w:after="100" w:afterAutospacing="1"/>
        <w:jc w:val="center"/>
        <w:rPr>
          <w:rFonts w:ascii="Calibri" w:hAnsi="Calibri" w:cs="Calibri"/>
          <w:b/>
          <w:bCs/>
          <w:sz w:val="32"/>
          <w:szCs w:val="32"/>
          <w:lang w:val="fr-CA"/>
        </w:rPr>
      </w:pPr>
      <w:r>
        <w:rPr>
          <w:rFonts w:ascii="Calibri" w:hAnsi="Calibri" w:cs="Calibri"/>
          <w:b/>
          <w:bCs/>
          <w:sz w:val="32"/>
          <w:szCs w:val="32"/>
          <w:lang w:val="fr-CA"/>
        </w:rPr>
        <w:t>É</w:t>
      </w:r>
      <w:r w:rsidRPr="00F44776">
        <w:rPr>
          <w:rFonts w:ascii="Calibri" w:hAnsi="Calibri" w:cs="Calibri"/>
          <w:b/>
          <w:bCs/>
          <w:sz w:val="32"/>
          <w:szCs w:val="32"/>
          <w:lang w:val="fr-CA"/>
        </w:rPr>
        <w:t>THIQUE APPLIQUEÉ À L'ING</w:t>
      </w:r>
      <w:r>
        <w:rPr>
          <w:rFonts w:ascii="Calibri" w:hAnsi="Calibri" w:cs="Calibri"/>
          <w:b/>
          <w:bCs/>
          <w:sz w:val="32"/>
          <w:szCs w:val="32"/>
          <w:lang w:val="fr-CA"/>
        </w:rPr>
        <w:t>ÉN</w:t>
      </w:r>
      <w:r w:rsidRPr="00F44776">
        <w:rPr>
          <w:rFonts w:ascii="Calibri" w:hAnsi="Calibri" w:cs="Calibri"/>
          <w:b/>
          <w:bCs/>
          <w:sz w:val="32"/>
          <w:szCs w:val="32"/>
          <w:lang w:val="fr-CA"/>
        </w:rPr>
        <w:t xml:space="preserve">IERIE </w:t>
      </w:r>
    </w:p>
    <w:p w14:paraId="0949A60D" w14:textId="77777777" w:rsidR="008979B2" w:rsidRDefault="008979B2" w:rsidP="00F44776">
      <w:pPr>
        <w:spacing w:before="100" w:beforeAutospacing="1" w:after="100" w:afterAutospacing="1"/>
        <w:jc w:val="center"/>
        <w:rPr>
          <w:rFonts w:ascii="Calibri" w:hAnsi="Calibri" w:cs="Calibri"/>
          <w:b/>
          <w:bCs/>
          <w:sz w:val="32"/>
          <w:szCs w:val="32"/>
          <w:lang w:val="fr-CA"/>
        </w:rPr>
      </w:pPr>
    </w:p>
    <w:p w14:paraId="0D01613A" w14:textId="77977AA9" w:rsidR="00F44776" w:rsidRPr="00F44776" w:rsidRDefault="00F44776" w:rsidP="00F44776">
      <w:pPr>
        <w:spacing w:before="100" w:beforeAutospacing="1" w:after="100" w:afterAutospacing="1"/>
        <w:jc w:val="center"/>
        <w:rPr>
          <w:lang w:val="fr-CA"/>
        </w:rPr>
      </w:pPr>
      <w:r w:rsidRPr="00F44776">
        <w:rPr>
          <w:rFonts w:ascii="Calibri" w:hAnsi="Calibri" w:cs="Calibri"/>
          <w:b/>
          <w:bCs/>
          <w:sz w:val="32"/>
          <w:szCs w:val="32"/>
          <w:lang w:val="fr-CA"/>
        </w:rPr>
        <w:t>SSH3501</w:t>
      </w:r>
    </w:p>
    <w:p w14:paraId="7A4A6726" w14:textId="77777777" w:rsidR="00F44776" w:rsidRDefault="00F44776" w:rsidP="00F44776">
      <w:pPr>
        <w:spacing w:before="100" w:beforeAutospacing="1" w:after="100" w:afterAutospacing="1"/>
        <w:jc w:val="center"/>
        <w:rPr>
          <w:rFonts w:ascii="Arial" w:hAnsi="Arial" w:cs="Arial"/>
          <w:b/>
          <w:bCs/>
          <w:sz w:val="28"/>
          <w:szCs w:val="28"/>
          <w:lang w:val="fr-CA"/>
        </w:rPr>
      </w:pPr>
    </w:p>
    <w:p w14:paraId="22EB51C6" w14:textId="77777777" w:rsidR="00F44776" w:rsidRDefault="00F44776" w:rsidP="00F44776">
      <w:pPr>
        <w:spacing w:before="100" w:beforeAutospacing="1" w:after="100" w:afterAutospacing="1"/>
        <w:jc w:val="center"/>
        <w:rPr>
          <w:rFonts w:cstheme="minorHAnsi"/>
          <w:b/>
          <w:bCs/>
          <w:sz w:val="28"/>
          <w:szCs w:val="28"/>
          <w:lang w:val="fr-CA"/>
        </w:rPr>
      </w:pPr>
    </w:p>
    <w:p w14:paraId="532CCEB2" w14:textId="55E73BBB" w:rsidR="00F44776" w:rsidRPr="008979B2" w:rsidRDefault="00F44776" w:rsidP="00F44776">
      <w:pPr>
        <w:spacing w:before="100" w:beforeAutospacing="1" w:after="100" w:afterAutospacing="1"/>
        <w:jc w:val="center"/>
        <w:rPr>
          <w:rFonts w:asciiTheme="minorHAnsi" w:hAnsiTheme="minorHAnsi" w:cstheme="minorHAnsi"/>
          <w:b/>
          <w:bCs/>
          <w:sz w:val="32"/>
          <w:szCs w:val="32"/>
          <w:lang w:val="fr-CA"/>
        </w:rPr>
      </w:pPr>
      <w:r w:rsidRPr="008979B2">
        <w:rPr>
          <w:rFonts w:asciiTheme="minorHAnsi" w:hAnsiTheme="minorHAnsi" w:cstheme="minorHAnsi"/>
          <w:b/>
          <w:bCs/>
          <w:sz w:val="32"/>
          <w:szCs w:val="32"/>
          <w:lang w:val="fr-CA"/>
        </w:rPr>
        <w:t xml:space="preserve">DE3 : </w:t>
      </w:r>
      <w:r w:rsidRPr="008979B2">
        <w:rPr>
          <w:rFonts w:asciiTheme="minorHAnsi" w:eastAsia="Calibri" w:hAnsiTheme="minorHAnsi" w:cstheme="minorHAnsi"/>
          <w:b/>
          <w:bCs/>
          <w:sz w:val="32"/>
          <w:szCs w:val="32"/>
          <w:lang w:val="fr-CA"/>
        </w:rPr>
        <w:t>Synthèse critique et personnelle</w:t>
      </w:r>
      <w:r w:rsidRPr="008979B2">
        <w:rPr>
          <w:rFonts w:asciiTheme="minorHAnsi" w:hAnsiTheme="minorHAnsi" w:cstheme="minorHAnsi"/>
          <w:b/>
          <w:bCs/>
          <w:sz w:val="32"/>
          <w:szCs w:val="32"/>
          <w:lang w:val="fr-CA"/>
        </w:rPr>
        <w:br/>
      </w:r>
    </w:p>
    <w:p w14:paraId="02242E34" w14:textId="77777777" w:rsidR="00F44776" w:rsidRDefault="00F44776" w:rsidP="00F44776">
      <w:pPr>
        <w:spacing w:before="100" w:beforeAutospacing="1" w:after="100" w:afterAutospacing="1"/>
        <w:jc w:val="center"/>
        <w:rPr>
          <w:rFonts w:ascii="Arial" w:hAnsi="Arial" w:cs="Arial"/>
          <w:b/>
          <w:bCs/>
          <w:sz w:val="28"/>
          <w:szCs w:val="28"/>
          <w:lang w:val="fr-CA"/>
        </w:rPr>
      </w:pPr>
    </w:p>
    <w:p w14:paraId="6CDF98CC" w14:textId="1364191D" w:rsidR="00F44776" w:rsidRDefault="00F44776" w:rsidP="00F44776">
      <w:pPr>
        <w:spacing w:before="100" w:beforeAutospacing="1" w:after="100" w:afterAutospacing="1"/>
        <w:jc w:val="center"/>
        <w:rPr>
          <w:rFonts w:ascii="Arial" w:hAnsi="Arial" w:cs="Arial"/>
          <w:b/>
          <w:bCs/>
          <w:sz w:val="28"/>
          <w:szCs w:val="28"/>
          <w:lang w:val="fr-CA"/>
        </w:rPr>
      </w:pPr>
      <w:r w:rsidRPr="00F44776">
        <w:rPr>
          <w:rFonts w:ascii="Arial" w:hAnsi="Arial" w:cs="Arial"/>
          <w:b/>
          <w:bCs/>
          <w:sz w:val="28"/>
          <w:szCs w:val="28"/>
          <w:lang w:val="fr-CA"/>
        </w:rPr>
        <w:t>Victor Kim</w:t>
      </w:r>
      <w:r w:rsidRPr="00F44776">
        <w:rPr>
          <w:rFonts w:ascii="Arial" w:hAnsi="Arial" w:cs="Arial"/>
          <w:b/>
          <w:bCs/>
          <w:sz w:val="28"/>
          <w:szCs w:val="28"/>
          <w:lang w:val="fr-CA"/>
        </w:rPr>
        <w:br/>
      </w:r>
    </w:p>
    <w:p w14:paraId="08FBB2A2" w14:textId="79026B69" w:rsidR="00F44776" w:rsidRPr="00F44776" w:rsidRDefault="00F44776" w:rsidP="00F44776">
      <w:pPr>
        <w:spacing w:before="100" w:beforeAutospacing="1" w:after="100" w:afterAutospacing="1"/>
        <w:jc w:val="center"/>
        <w:rPr>
          <w:lang w:val="fr-CA"/>
        </w:rPr>
      </w:pPr>
      <w:r w:rsidRPr="00F44776">
        <w:rPr>
          <w:rFonts w:ascii="Arial" w:hAnsi="Arial" w:cs="Arial"/>
          <w:b/>
          <w:bCs/>
          <w:sz w:val="28"/>
          <w:szCs w:val="28"/>
          <w:lang w:val="fr-CA"/>
        </w:rPr>
        <w:t>1954607</w:t>
      </w:r>
    </w:p>
    <w:p w14:paraId="66260A6A" w14:textId="77777777" w:rsidR="00F44776" w:rsidRPr="00DE31DC" w:rsidRDefault="00F44776" w:rsidP="00F44776">
      <w:pPr>
        <w:spacing w:before="100" w:beforeAutospacing="1" w:after="100" w:afterAutospacing="1"/>
        <w:rPr>
          <w:rFonts w:ascii="Arial" w:hAnsi="Arial" w:cs="Arial"/>
          <w:b/>
          <w:bCs/>
          <w:sz w:val="28"/>
          <w:szCs w:val="28"/>
          <w:lang w:val="fr-CA"/>
        </w:rPr>
      </w:pPr>
    </w:p>
    <w:p w14:paraId="31377BFD" w14:textId="77777777" w:rsidR="00F44776" w:rsidRPr="00DE31DC" w:rsidRDefault="00F44776" w:rsidP="00F44776">
      <w:pPr>
        <w:spacing w:before="100" w:beforeAutospacing="1" w:after="100" w:afterAutospacing="1"/>
        <w:jc w:val="center"/>
        <w:rPr>
          <w:rFonts w:ascii="Arial" w:hAnsi="Arial" w:cs="Arial"/>
          <w:b/>
          <w:bCs/>
          <w:sz w:val="28"/>
          <w:szCs w:val="28"/>
          <w:lang w:val="fr-CA"/>
        </w:rPr>
      </w:pPr>
    </w:p>
    <w:p w14:paraId="65020063" w14:textId="77777777" w:rsidR="00F44776" w:rsidRPr="00DE31DC" w:rsidRDefault="00F44776" w:rsidP="00F44776">
      <w:pPr>
        <w:spacing w:before="100" w:beforeAutospacing="1" w:after="100" w:afterAutospacing="1"/>
        <w:jc w:val="center"/>
        <w:rPr>
          <w:rFonts w:ascii="Arial" w:hAnsi="Arial" w:cs="Arial"/>
          <w:b/>
          <w:bCs/>
          <w:sz w:val="28"/>
          <w:szCs w:val="28"/>
          <w:lang w:val="fr-CA"/>
        </w:rPr>
      </w:pPr>
    </w:p>
    <w:p w14:paraId="5983FAF9" w14:textId="77777777" w:rsidR="00F44776" w:rsidRPr="00DE31DC" w:rsidRDefault="00F44776" w:rsidP="00F44776">
      <w:pPr>
        <w:spacing w:before="100" w:beforeAutospacing="1" w:after="100" w:afterAutospacing="1"/>
        <w:jc w:val="center"/>
        <w:rPr>
          <w:rFonts w:ascii="Arial" w:hAnsi="Arial" w:cs="Arial"/>
          <w:b/>
          <w:bCs/>
          <w:sz w:val="28"/>
          <w:szCs w:val="28"/>
          <w:lang w:val="fr-CA"/>
        </w:rPr>
      </w:pPr>
    </w:p>
    <w:p w14:paraId="3B00AC0C" w14:textId="600F1C99" w:rsidR="00F44776" w:rsidRPr="00DE31DC" w:rsidRDefault="00D738E6" w:rsidP="00D738E6">
      <w:pPr>
        <w:spacing w:before="100" w:beforeAutospacing="1" w:after="100" w:afterAutospacing="1"/>
        <w:rPr>
          <w:lang w:val="fr-CA"/>
        </w:rPr>
      </w:pPr>
      <w:r>
        <w:rPr>
          <w:rFonts w:ascii="Arial" w:hAnsi="Arial" w:cs="Arial"/>
          <w:b/>
          <w:bCs/>
          <w:sz w:val="28"/>
          <w:szCs w:val="28"/>
          <w:lang w:val="fr-CA"/>
        </w:rPr>
        <w:t xml:space="preserve">                                                 12</w:t>
      </w:r>
      <w:r w:rsidR="00F44776" w:rsidRPr="00DE31DC">
        <w:rPr>
          <w:rFonts w:ascii="Arial" w:hAnsi="Arial" w:cs="Arial"/>
          <w:b/>
          <w:bCs/>
          <w:sz w:val="28"/>
          <w:szCs w:val="28"/>
          <w:lang w:val="fr-CA"/>
        </w:rPr>
        <w:t xml:space="preserve"> </w:t>
      </w:r>
      <w:r>
        <w:rPr>
          <w:rFonts w:ascii="Arial" w:hAnsi="Arial" w:cs="Arial"/>
          <w:b/>
          <w:bCs/>
          <w:sz w:val="28"/>
          <w:szCs w:val="28"/>
          <w:lang w:val="fr-CA"/>
        </w:rPr>
        <w:t>avril</w:t>
      </w:r>
      <w:r w:rsidR="00F44776" w:rsidRPr="00DE31DC">
        <w:rPr>
          <w:rFonts w:ascii="Arial" w:hAnsi="Arial" w:cs="Arial"/>
          <w:b/>
          <w:bCs/>
          <w:sz w:val="28"/>
          <w:szCs w:val="28"/>
          <w:lang w:val="fr-CA"/>
        </w:rPr>
        <w:t xml:space="preserve"> 2022</w:t>
      </w:r>
    </w:p>
    <w:p w14:paraId="2CB540A2" w14:textId="3157DACD" w:rsidR="00052BF8" w:rsidRPr="00DE31DC" w:rsidRDefault="00021F9B">
      <w:pPr>
        <w:rPr>
          <w:b/>
          <w:bCs/>
          <w:sz w:val="32"/>
          <w:szCs w:val="32"/>
          <w:lang w:val="fr-CA"/>
        </w:rPr>
      </w:pPr>
      <w:r w:rsidRPr="00DE31DC">
        <w:rPr>
          <w:b/>
          <w:bCs/>
          <w:sz w:val="32"/>
          <w:szCs w:val="32"/>
          <w:lang w:val="fr-CA"/>
        </w:rPr>
        <w:lastRenderedPageBreak/>
        <w:t>Rappel du sujet</w:t>
      </w:r>
    </w:p>
    <w:p w14:paraId="1271C716" w14:textId="31EF5DF3" w:rsidR="00021F9B" w:rsidRPr="00DE31DC" w:rsidRDefault="00021F9B">
      <w:pPr>
        <w:rPr>
          <w:b/>
          <w:bCs/>
          <w:sz w:val="32"/>
          <w:szCs w:val="32"/>
          <w:lang w:val="fr-CA"/>
        </w:rPr>
      </w:pPr>
    </w:p>
    <w:p w14:paraId="6CF0E928" w14:textId="77777777" w:rsidR="0076361D" w:rsidRDefault="00021F9B" w:rsidP="00021F9B">
      <w:pPr>
        <w:spacing w:line="360" w:lineRule="auto"/>
        <w:rPr>
          <w:lang w:val="fr-CA"/>
        </w:rPr>
      </w:pPr>
      <w:r w:rsidRPr="00DE31DC">
        <w:rPr>
          <w:sz w:val="28"/>
          <w:szCs w:val="28"/>
          <w:lang w:val="fr-CA"/>
        </w:rPr>
        <w:tab/>
      </w:r>
      <w:r w:rsidRPr="001E30E1">
        <w:rPr>
          <w:lang w:val="fr-CA"/>
        </w:rPr>
        <w:t>Pour le DE2, mon sujet était sur la collecte des données numériques personnelles des utilisateurs sans consentement par les entreprises et les autorités</w:t>
      </w:r>
      <w:r w:rsidR="001E30E1" w:rsidRPr="001E30E1">
        <w:rPr>
          <w:lang w:val="fr-CA"/>
        </w:rPr>
        <w:t xml:space="preserve"> gouvernementales</w:t>
      </w:r>
      <w:r w:rsidR="001E30E1">
        <w:rPr>
          <w:lang w:val="fr-CA"/>
        </w:rPr>
        <w:t xml:space="preserve"> qui est un problème contemporain concernant plusieurs dans la société. Pour </w:t>
      </w:r>
      <w:r w:rsidR="00F12AD5">
        <w:rPr>
          <w:lang w:val="fr-CA"/>
        </w:rPr>
        <w:t xml:space="preserve">l’optimisation des profits, les compagnies doivent bien connaître les préférences des clients. Ils vont avoir un meilleur contrôle sur l’orientation du produit et les clients. Plus </w:t>
      </w:r>
      <w:r w:rsidR="005E40F9">
        <w:rPr>
          <w:lang w:val="fr-CA"/>
        </w:rPr>
        <w:t>qu’ils</w:t>
      </w:r>
      <w:r w:rsidR="00F12AD5">
        <w:rPr>
          <w:lang w:val="fr-CA"/>
        </w:rPr>
        <w:t xml:space="preserve"> répond</w:t>
      </w:r>
      <w:r w:rsidR="005E40F9">
        <w:rPr>
          <w:lang w:val="fr-CA"/>
        </w:rPr>
        <w:t>ent</w:t>
      </w:r>
      <w:r w:rsidR="00F12AD5">
        <w:rPr>
          <w:lang w:val="fr-CA"/>
        </w:rPr>
        <w:t xml:space="preserve"> aux besoins des clients, plus les clients vont être loyaux envers la compagnie.</w:t>
      </w:r>
      <w:r w:rsidR="005E40F9">
        <w:rPr>
          <w:lang w:val="fr-CA"/>
        </w:rPr>
        <w:t xml:space="preserve"> Quand un produit répond à des besoins spécifiques, </w:t>
      </w:r>
      <w:r w:rsidR="000E6FA7">
        <w:rPr>
          <w:lang w:val="fr-CA"/>
        </w:rPr>
        <w:t xml:space="preserve">la compagnie peut gagner des </w:t>
      </w:r>
      <w:r w:rsidR="005E40F9">
        <w:rPr>
          <w:lang w:val="fr-CA"/>
        </w:rPr>
        <w:t>nouveaux clients</w:t>
      </w:r>
      <w:r w:rsidR="000E6FA7">
        <w:rPr>
          <w:lang w:val="fr-CA"/>
        </w:rPr>
        <w:t xml:space="preserve">. </w:t>
      </w:r>
    </w:p>
    <w:p w14:paraId="7D5FA6F1" w14:textId="77777777" w:rsidR="0076361D" w:rsidRDefault="0076361D" w:rsidP="00021F9B">
      <w:pPr>
        <w:spacing w:line="360" w:lineRule="auto"/>
        <w:rPr>
          <w:lang w:val="fr-CA"/>
        </w:rPr>
      </w:pPr>
    </w:p>
    <w:p w14:paraId="46F40DA4" w14:textId="2358FDB7" w:rsidR="00021F9B" w:rsidRPr="004B1D47" w:rsidRDefault="000E6FA7" w:rsidP="0076361D">
      <w:pPr>
        <w:spacing w:line="360" w:lineRule="auto"/>
        <w:rPr>
          <w:b/>
          <w:bCs/>
          <w:lang w:val="fr-CA"/>
        </w:rPr>
      </w:pPr>
      <w:r>
        <w:rPr>
          <w:lang w:val="fr-CA"/>
        </w:rPr>
        <w:t xml:space="preserve">Pour obtenir ces ressources d’information, </w:t>
      </w:r>
      <w:r w:rsidR="00425D61">
        <w:rPr>
          <w:lang w:val="fr-CA"/>
        </w:rPr>
        <w:t>il existe plusieurs méthodes. En utilisant les « co</w:t>
      </w:r>
      <w:r w:rsidR="00646CF2">
        <w:rPr>
          <w:lang w:val="fr-CA"/>
        </w:rPr>
        <w:t>o</w:t>
      </w:r>
      <w:r w:rsidR="00425D61">
        <w:rPr>
          <w:lang w:val="fr-CA"/>
        </w:rPr>
        <w:t xml:space="preserve">kies » des fichiers locaux qui permettent l’enregistrement des sites visités et des actions effectués. Un système utilise ces fichiers pour proposer </w:t>
      </w:r>
      <w:r w:rsidR="00850927">
        <w:rPr>
          <w:lang w:val="fr-CA"/>
        </w:rPr>
        <w:t>des publicités personnalisées</w:t>
      </w:r>
      <w:r w:rsidR="00425D61">
        <w:rPr>
          <w:lang w:val="fr-CA"/>
        </w:rPr>
        <w:t xml:space="preserve">. </w:t>
      </w:r>
      <w:r w:rsidR="00850927">
        <w:rPr>
          <w:lang w:val="fr-CA"/>
        </w:rPr>
        <w:t>L’historique sauvegardé dans les navigateurs est un autre moyen pour collecter des données personnelles. Un moyen moins direct est d’acheter les données numériques d’une autre compagnie.</w:t>
      </w:r>
      <w:r w:rsidR="00DB1BC8">
        <w:rPr>
          <w:lang w:val="fr-CA"/>
        </w:rPr>
        <w:t xml:space="preserve"> </w:t>
      </w:r>
      <w:r w:rsidR="004B1D47" w:rsidRPr="004B1D47">
        <w:rPr>
          <w:b/>
          <w:bCs/>
          <w:lang w:val="fr-CA"/>
        </w:rPr>
        <w:t>[1]</w:t>
      </w:r>
    </w:p>
    <w:p w14:paraId="0CE2B4B1" w14:textId="703AB4B4" w:rsidR="00DB1BC8" w:rsidRDefault="00DB1BC8" w:rsidP="00021F9B">
      <w:pPr>
        <w:spacing w:line="360" w:lineRule="auto"/>
        <w:rPr>
          <w:lang w:val="fr-CA"/>
        </w:rPr>
      </w:pPr>
    </w:p>
    <w:p w14:paraId="17334565" w14:textId="7AB5F80E" w:rsidR="00DB1BC8" w:rsidRDefault="00DB1BC8" w:rsidP="00021F9B">
      <w:pPr>
        <w:spacing w:line="360" w:lineRule="auto"/>
        <w:rPr>
          <w:lang w:val="fr-CA"/>
        </w:rPr>
      </w:pPr>
      <w:r>
        <w:rPr>
          <w:lang w:val="fr-CA"/>
        </w:rPr>
        <w:t>La sécurité des données personnelles est souvent remise en question. Dans la controverse, une partie prenante est composé</w:t>
      </w:r>
      <w:r w:rsidR="00646CF2">
        <w:rPr>
          <w:lang w:val="fr-CA"/>
        </w:rPr>
        <w:t>e</w:t>
      </w:r>
      <w:r>
        <w:rPr>
          <w:lang w:val="fr-CA"/>
        </w:rPr>
        <w:t xml:space="preserve"> des utilisateurs qui souhaitent pouvoir </w:t>
      </w:r>
      <w:r w:rsidR="00BF5F6E">
        <w:rPr>
          <w:lang w:val="fr-CA"/>
        </w:rPr>
        <w:t xml:space="preserve">conserver </w:t>
      </w:r>
      <w:r w:rsidR="00A341F5">
        <w:rPr>
          <w:lang w:val="fr-CA"/>
        </w:rPr>
        <w:t>leur identité et vie privée quotidienne. L’autre partie prenante est composé</w:t>
      </w:r>
      <w:r w:rsidR="00646CF2">
        <w:rPr>
          <w:lang w:val="fr-CA"/>
        </w:rPr>
        <w:t>e</w:t>
      </w:r>
      <w:r w:rsidR="00A341F5">
        <w:rPr>
          <w:lang w:val="fr-CA"/>
        </w:rPr>
        <w:t xml:space="preserve"> des compagnies </w:t>
      </w:r>
      <w:r w:rsidR="00646CF2">
        <w:rPr>
          <w:lang w:val="fr-CA"/>
        </w:rPr>
        <w:t xml:space="preserve">et les autorités gouvernementales </w:t>
      </w:r>
      <w:r w:rsidR="00A341F5">
        <w:rPr>
          <w:lang w:val="fr-CA"/>
        </w:rPr>
        <w:t>qui désirent optimiser la vente de leur</w:t>
      </w:r>
      <w:r w:rsidR="00924D03">
        <w:rPr>
          <w:lang w:val="fr-CA"/>
        </w:rPr>
        <w:t xml:space="preserve"> produit et augmenter leur contrôler sur les utilisateurs en utilisant la surveillance. </w:t>
      </w:r>
    </w:p>
    <w:p w14:paraId="0363A404" w14:textId="2097ED5F" w:rsidR="00850927" w:rsidRDefault="00850927" w:rsidP="00021F9B">
      <w:pPr>
        <w:spacing w:line="360" w:lineRule="auto"/>
        <w:rPr>
          <w:lang w:val="fr-CA"/>
        </w:rPr>
      </w:pPr>
    </w:p>
    <w:p w14:paraId="50AF0026" w14:textId="4A507085" w:rsidR="0076361D" w:rsidRPr="00DE31DC" w:rsidRDefault="0076361D" w:rsidP="0076361D">
      <w:pPr>
        <w:rPr>
          <w:b/>
          <w:bCs/>
          <w:sz w:val="32"/>
          <w:szCs w:val="32"/>
          <w:lang w:val="fr-CA"/>
        </w:rPr>
      </w:pPr>
      <w:r w:rsidRPr="00DE31DC">
        <w:rPr>
          <w:b/>
          <w:bCs/>
          <w:sz w:val="32"/>
          <w:szCs w:val="32"/>
          <w:lang w:val="fr-CA"/>
        </w:rPr>
        <w:t>Les valeurs en tension</w:t>
      </w:r>
    </w:p>
    <w:p w14:paraId="0AF96C9F" w14:textId="1DC8BC1F" w:rsidR="0076361D" w:rsidRPr="00DE31DC" w:rsidRDefault="0076361D" w:rsidP="0076361D">
      <w:pPr>
        <w:rPr>
          <w:b/>
          <w:bCs/>
          <w:sz w:val="32"/>
          <w:szCs w:val="32"/>
          <w:lang w:val="fr-CA"/>
        </w:rPr>
      </w:pPr>
    </w:p>
    <w:p w14:paraId="53D31E1A" w14:textId="17E87462" w:rsidR="00D5601F" w:rsidRDefault="0076361D" w:rsidP="00D5601F">
      <w:pPr>
        <w:pStyle w:val="NormalWeb"/>
        <w:spacing w:line="360" w:lineRule="auto"/>
        <w:rPr>
          <w:rFonts w:asciiTheme="minorHAnsi" w:hAnsiTheme="minorHAnsi" w:cstheme="minorHAnsi"/>
          <w:lang w:val="fr-CA"/>
        </w:rPr>
      </w:pPr>
      <w:r w:rsidRPr="00DE31DC">
        <w:rPr>
          <w:lang w:val="fr-CA"/>
        </w:rPr>
        <w:tab/>
      </w:r>
      <w:r w:rsidR="00D5601F" w:rsidRPr="00177FE9">
        <w:rPr>
          <w:rFonts w:asciiTheme="minorHAnsi" w:hAnsiTheme="minorHAnsi" w:cstheme="minorHAnsi"/>
          <w:lang w:val="fr-CA"/>
        </w:rPr>
        <w:t xml:space="preserve">La valeur défendue par une partie des utilisateurs est la maîtrise de sa destinée qui est selon Schwartz, l’indépendance de la pensée et d’action où un individu </w:t>
      </w:r>
      <w:r w:rsidR="00646CF2">
        <w:rPr>
          <w:rFonts w:asciiTheme="minorHAnsi" w:hAnsiTheme="minorHAnsi" w:cstheme="minorHAnsi"/>
          <w:lang w:val="fr-CA"/>
        </w:rPr>
        <w:t>a</w:t>
      </w:r>
      <w:r w:rsidR="00D5601F" w:rsidRPr="00177FE9">
        <w:rPr>
          <w:rFonts w:asciiTheme="minorHAnsi" w:hAnsiTheme="minorHAnsi" w:cstheme="minorHAnsi"/>
          <w:lang w:val="fr-CA"/>
        </w:rPr>
        <w:t xml:space="preserve"> le contrôle de ses propres actions et à la liberté sur sa réflexion et ses opinions. L’individu a le droit d’explorer lui-même.</w:t>
      </w:r>
      <w:r w:rsidR="004B1D47">
        <w:rPr>
          <w:rFonts w:asciiTheme="minorHAnsi" w:hAnsiTheme="minorHAnsi" w:cstheme="minorHAnsi"/>
          <w:lang w:val="fr-CA"/>
        </w:rPr>
        <w:t xml:space="preserve"> </w:t>
      </w:r>
      <w:r w:rsidR="00B478FA" w:rsidRPr="00177FE9">
        <w:rPr>
          <w:rFonts w:asciiTheme="minorHAnsi" w:hAnsiTheme="minorHAnsi" w:cstheme="minorHAnsi"/>
          <w:lang w:val="fr-CA"/>
        </w:rPr>
        <w:t>La seconde valeur en tension est le pouvoir qui est défendu par la partie prenante composée des compagnies ou un organisme avec un certain pouvoir social. Le pouvoir selon Schwartz est la différence entre les statu</w:t>
      </w:r>
      <w:r w:rsidR="00177FE9">
        <w:rPr>
          <w:rFonts w:asciiTheme="minorHAnsi" w:hAnsiTheme="minorHAnsi" w:cstheme="minorHAnsi"/>
          <w:lang w:val="fr-CA"/>
        </w:rPr>
        <w:t>t</w:t>
      </w:r>
      <w:r w:rsidR="00B478FA" w:rsidRPr="00177FE9">
        <w:rPr>
          <w:rFonts w:asciiTheme="minorHAnsi" w:hAnsiTheme="minorHAnsi" w:cstheme="minorHAnsi"/>
          <w:lang w:val="fr-CA"/>
        </w:rPr>
        <w:t xml:space="preserve">s sociaux où une personne ou un groupe est considéré </w:t>
      </w:r>
      <w:r w:rsidR="00B478FA" w:rsidRPr="00177FE9">
        <w:rPr>
          <w:rFonts w:asciiTheme="minorHAnsi" w:hAnsiTheme="minorHAnsi" w:cstheme="minorHAnsi"/>
          <w:lang w:val="fr-CA"/>
        </w:rPr>
        <w:lastRenderedPageBreak/>
        <w:t>supérieur aux autres</w:t>
      </w:r>
      <w:r w:rsidR="00177FE9" w:rsidRPr="00177FE9">
        <w:rPr>
          <w:rFonts w:asciiTheme="minorHAnsi" w:hAnsiTheme="minorHAnsi" w:cstheme="minorHAnsi"/>
          <w:lang w:val="fr-CA"/>
        </w:rPr>
        <w:t xml:space="preserve"> dans la société, </w:t>
      </w:r>
      <w:r w:rsidR="00177FE9">
        <w:rPr>
          <w:rFonts w:asciiTheme="minorHAnsi" w:hAnsiTheme="minorHAnsi" w:cstheme="minorHAnsi"/>
          <w:lang w:val="fr-CA"/>
        </w:rPr>
        <w:t xml:space="preserve">le </w:t>
      </w:r>
      <w:r w:rsidR="00177FE9" w:rsidRPr="00177FE9">
        <w:rPr>
          <w:rFonts w:asciiTheme="minorHAnsi" w:hAnsiTheme="minorHAnsi" w:cstheme="minorHAnsi"/>
          <w:lang w:val="fr-CA"/>
        </w:rPr>
        <w:t>prestige</w:t>
      </w:r>
      <w:r w:rsidR="00177FE9">
        <w:rPr>
          <w:rFonts w:asciiTheme="minorHAnsi" w:hAnsiTheme="minorHAnsi" w:cstheme="minorHAnsi"/>
          <w:lang w:val="fr-CA"/>
        </w:rPr>
        <w:t xml:space="preserve">. Avoir du pouvoir c’est </w:t>
      </w:r>
      <w:r w:rsidR="007833FA">
        <w:rPr>
          <w:rFonts w:asciiTheme="minorHAnsi" w:hAnsiTheme="minorHAnsi" w:cstheme="minorHAnsi"/>
          <w:lang w:val="fr-CA"/>
        </w:rPr>
        <w:t>exercer</w:t>
      </w:r>
      <w:r w:rsidR="00177FE9">
        <w:rPr>
          <w:rFonts w:asciiTheme="minorHAnsi" w:hAnsiTheme="minorHAnsi" w:cstheme="minorHAnsi"/>
          <w:lang w:val="fr-CA"/>
        </w:rPr>
        <w:t xml:space="preserve"> une influence, un contrôle sur les autres et être capable de les dominer</w:t>
      </w:r>
      <w:r w:rsidR="00177FE9" w:rsidRPr="00177FE9">
        <w:rPr>
          <w:rFonts w:asciiTheme="minorHAnsi" w:hAnsiTheme="minorHAnsi" w:cstheme="minorHAnsi"/>
          <w:lang w:val="fr-CA"/>
        </w:rPr>
        <w:t xml:space="preserve">. </w:t>
      </w:r>
    </w:p>
    <w:p w14:paraId="116E6D31" w14:textId="3345C431" w:rsidR="00C35B8E" w:rsidRPr="00182C6D" w:rsidRDefault="00C35B8E" w:rsidP="00D5601F">
      <w:pPr>
        <w:pStyle w:val="NormalWeb"/>
        <w:spacing w:line="360" w:lineRule="auto"/>
        <w:rPr>
          <w:rFonts w:asciiTheme="minorHAnsi" w:hAnsiTheme="minorHAnsi" w:cstheme="minorHAnsi"/>
          <w:b/>
          <w:bCs/>
          <w:sz w:val="32"/>
          <w:szCs w:val="32"/>
          <w:lang w:val="fr-CA"/>
        </w:rPr>
      </w:pPr>
      <w:r w:rsidRPr="00182C6D">
        <w:rPr>
          <w:rFonts w:asciiTheme="minorHAnsi" w:hAnsiTheme="minorHAnsi" w:cstheme="minorHAnsi"/>
          <w:b/>
          <w:bCs/>
          <w:sz w:val="32"/>
          <w:szCs w:val="32"/>
          <w:lang w:val="fr-CA"/>
        </w:rPr>
        <w:t>Analyse de la situation</w:t>
      </w:r>
    </w:p>
    <w:p w14:paraId="5F3E702F" w14:textId="1850FA3E" w:rsidR="00225218" w:rsidRDefault="00225218" w:rsidP="002C35AB">
      <w:pPr>
        <w:pStyle w:val="NormalWeb"/>
        <w:spacing w:line="360" w:lineRule="auto"/>
        <w:ind w:firstLine="720"/>
        <w:rPr>
          <w:rFonts w:asciiTheme="minorHAnsi" w:hAnsiTheme="minorHAnsi" w:cstheme="minorHAnsi"/>
          <w:lang w:val="fr-CA"/>
        </w:rPr>
      </w:pPr>
      <w:r>
        <w:rPr>
          <w:rFonts w:asciiTheme="minorHAnsi" w:hAnsiTheme="minorHAnsi" w:cstheme="minorHAnsi"/>
          <w:lang w:val="fr-CA"/>
        </w:rPr>
        <w:t>L’éthique de responsabilité se divise en deux formes. La première qui est un devoir où il existe une liste de responsabilités</w:t>
      </w:r>
      <w:r w:rsidR="002C35AB">
        <w:rPr>
          <w:rFonts w:asciiTheme="minorHAnsi" w:hAnsiTheme="minorHAnsi" w:cstheme="minorHAnsi"/>
          <w:lang w:val="fr-CA"/>
        </w:rPr>
        <w:t xml:space="preserve"> bien définie</w:t>
      </w:r>
      <w:r>
        <w:rPr>
          <w:rFonts w:asciiTheme="minorHAnsi" w:hAnsiTheme="minorHAnsi" w:cstheme="minorHAnsi"/>
          <w:lang w:val="fr-CA"/>
        </w:rPr>
        <w:t xml:space="preserve"> qu’un individu doit s’assurer de respecter</w:t>
      </w:r>
      <w:r w:rsidR="002C35AB">
        <w:rPr>
          <w:rFonts w:asciiTheme="minorHAnsi" w:hAnsiTheme="minorHAnsi" w:cstheme="minorHAnsi"/>
          <w:lang w:val="fr-CA"/>
        </w:rPr>
        <w:t>. La deuxième repose plus sur le</w:t>
      </w:r>
      <w:r w:rsidR="00B64ED9">
        <w:rPr>
          <w:rFonts w:asciiTheme="minorHAnsi" w:hAnsiTheme="minorHAnsi" w:cstheme="minorHAnsi"/>
          <w:lang w:val="fr-CA"/>
        </w:rPr>
        <w:t>s</w:t>
      </w:r>
      <w:r w:rsidR="002C35AB">
        <w:rPr>
          <w:rFonts w:asciiTheme="minorHAnsi" w:hAnsiTheme="minorHAnsi" w:cstheme="minorHAnsi"/>
          <w:lang w:val="fr-CA"/>
        </w:rPr>
        <w:t xml:space="preserve"> sentiment</w:t>
      </w:r>
      <w:r w:rsidR="00B64ED9">
        <w:rPr>
          <w:rFonts w:asciiTheme="minorHAnsi" w:hAnsiTheme="minorHAnsi" w:cstheme="minorHAnsi"/>
          <w:lang w:val="fr-CA"/>
        </w:rPr>
        <w:t>s de l’individu</w:t>
      </w:r>
      <w:r w:rsidR="002C35AB">
        <w:rPr>
          <w:rFonts w:asciiTheme="minorHAnsi" w:hAnsiTheme="minorHAnsi" w:cstheme="minorHAnsi"/>
          <w:lang w:val="fr-CA"/>
        </w:rPr>
        <w:t xml:space="preserve">. C’est le cas où un individu se sent responsable de faire quelque chose. La responsabilité en éthique donne l’obligation à un individu de sortir de sa zone de confort et le force à faire </w:t>
      </w:r>
      <w:r w:rsidR="00B64ED9">
        <w:rPr>
          <w:rFonts w:asciiTheme="minorHAnsi" w:hAnsiTheme="minorHAnsi" w:cstheme="minorHAnsi"/>
          <w:lang w:val="fr-CA"/>
        </w:rPr>
        <w:t>ses propres</w:t>
      </w:r>
      <w:r w:rsidR="002C35AB">
        <w:rPr>
          <w:rFonts w:asciiTheme="minorHAnsi" w:hAnsiTheme="minorHAnsi" w:cstheme="minorHAnsi"/>
          <w:lang w:val="fr-CA"/>
        </w:rPr>
        <w:t xml:space="preserve"> réflexions. </w:t>
      </w:r>
    </w:p>
    <w:p w14:paraId="02367DDF" w14:textId="5A5A26FB" w:rsidR="00CF1EEB" w:rsidRDefault="00CF1EEB" w:rsidP="00325C5A">
      <w:pPr>
        <w:pStyle w:val="NormalWeb"/>
        <w:spacing w:line="360" w:lineRule="auto"/>
        <w:rPr>
          <w:rFonts w:asciiTheme="minorHAnsi" w:hAnsiTheme="minorHAnsi" w:cstheme="minorHAnsi"/>
          <w:color w:val="222222"/>
          <w:shd w:val="clear" w:color="auto" w:fill="FFFFFF"/>
          <w:lang w:val="fr-CA"/>
        </w:rPr>
      </w:pPr>
      <w:r>
        <w:rPr>
          <w:rFonts w:asciiTheme="minorHAnsi" w:hAnsiTheme="minorHAnsi" w:cstheme="minorHAnsi"/>
          <w:lang w:val="fr-CA"/>
        </w:rPr>
        <w:t xml:space="preserve">Selon la définition de Max Weber, un individu est responsable de trois choses. Ses intentions, ses compétences et des conséquences prévisibles. Par exemple, </w:t>
      </w:r>
      <w:r w:rsidRPr="00CF1EEB">
        <w:rPr>
          <w:rFonts w:asciiTheme="minorHAnsi" w:hAnsiTheme="minorHAnsi" w:cstheme="minorHAnsi"/>
          <w:lang w:val="fr-CA"/>
        </w:rPr>
        <w:t>un groupe de spécialiste</w:t>
      </w:r>
      <w:r w:rsidR="00067104">
        <w:rPr>
          <w:rFonts w:asciiTheme="minorHAnsi" w:hAnsiTheme="minorHAnsi" w:cstheme="minorHAnsi"/>
          <w:lang w:val="fr-CA"/>
        </w:rPr>
        <w:t>s</w:t>
      </w:r>
      <w:r w:rsidRPr="00CF1EEB">
        <w:rPr>
          <w:rFonts w:asciiTheme="minorHAnsi" w:hAnsiTheme="minorHAnsi" w:cstheme="minorHAnsi"/>
          <w:lang w:val="fr-CA"/>
        </w:rPr>
        <w:t xml:space="preserve"> </w:t>
      </w:r>
      <w:r w:rsidRPr="00CF1EEB">
        <w:rPr>
          <w:rFonts w:asciiTheme="minorHAnsi" w:hAnsiTheme="minorHAnsi" w:cstheme="minorHAnsi"/>
          <w:color w:val="222222"/>
          <w:shd w:val="clear" w:color="auto" w:fill="FFFFFF"/>
          <w:lang w:val="fr-CA"/>
        </w:rPr>
        <w:t>l’</w:t>
      </w:r>
      <w:proofErr w:type="spellStart"/>
      <w:r w:rsidRPr="00CF1EEB">
        <w:rPr>
          <w:rFonts w:asciiTheme="minorHAnsi" w:hAnsiTheme="minorHAnsi" w:cstheme="minorHAnsi"/>
          <w:color w:val="222222"/>
          <w:shd w:val="clear" w:color="auto" w:fill="FFFFFF"/>
          <w:lang w:val="fr-CA"/>
        </w:rPr>
        <w:t>Electronic</w:t>
      </w:r>
      <w:proofErr w:type="spellEnd"/>
      <w:r w:rsidRPr="00CF1EEB">
        <w:rPr>
          <w:rFonts w:asciiTheme="minorHAnsi" w:hAnsiTheme="minorHAnsi" w:cstheme="minorHAnsi"/>
          <w:color w:val="222222"/>
          <w:shd w:val="clear" w:color="auto" w:fill="FFFFFF"/>
          <w:lang w:val="fr-CA"/>
        </w:rPr>
        <w:t xml:space="preserve"> Frontier </w:t>
      </w:r>
      <w:proofErr w:type="spellStart"/>
      <w:r w:rsidRPr="00CF1EEB">
        <w:rPr>
          <w:rFonts w:asciiTheme="minorHAnsi" w:hAnsiTheme="minorHAnsi" w:cstheme="minorHAnsi"/>
          <w:color w:val="222222"/>
          <w:shd w:val="clear" w:color="auto" w:fill="FFFFFF"/>
          <w:lang w:val="fr-CA"/>
        </w:rPr>
        <w:t>Foundation</w:t>
      </w:r>
      <w:proofErr w:type="spellEnd"/>
      <w:r w:rsidRPr="00CF1EEB">
        <w:rPr>
          <w:rFonts w:asciiTheme="minorHAnsi" w:hAnsiTheme="minorHAnsi" w:cstheme="minorHAnsi"/>
          <w:lang w:val="fr-CA"/>
        </w:rPr>
        <w:t xml:space="preserve"> lance des pétitions contre les applications « </w:t>
      </w:r>
      <w:proofErr w:type="spellStart"/>
      <w:r w:rsidRPr="00CF1EEB">
        <w:rPr>
          <w:rFonts w:asciiTheme="minorHAnsi" w:hAnsiTheme="minorHAnsi" w:cstheme="minorHAnsi"/>
          <w:lang w:val="fr-CA"/>
        </w:rPr>
        <w:t>stalkerware</w:t>
      </w:r>
      <w:proofErr w:type="spellEnd"/>
      <w:r w:rsidRPr="00CF1EEB">
        <w:rPr>
          <w:rFonts w:asciiTheme="minorHAnsi" w:hAnsiTheme="minorHAnsi" w:cstheme="minorHAnsi"/>
          <w:lang w:val="fr-CA"/>
        </w:rPr>
        <w:t xml:space="preserve"> » </w:t>
      </w:r>
      <w:r w:rsidR="00554241">
        <w:rPr>
          <w:rFonts w:asciiTheme="minorHAnsi" w:hAnsiTheme="minorHAnsi" w:cstheme="minorHAnsi"/>
          <w:lang w:val="fr-CA"/>
        </w:rPr>
        <w:t>qui sont fait</w:t>
      </w:r>
      <w:r w:rsidR="00067104">
        <w:rPr>
          <w:rFonts w:asciiTheme="minorHAnsi" w:hAnsiTheme="minorHAnsi" w:cstheme="minorHAnsi"/>
          <w:lang w:val="fr-CA"/>
        </w:rPr>
        <w:t>es</w:t>
      </w:r>
      <w:r w:rsidR="00554241">
        <w:rPr>
          <w:rFonts w:asciiTheme="minorHAnsi" w:hAnsiTheme="minorHAnsi" w:cstheme="minorHAnsi"/>
          <w:lang w:val="fr-CA"/>
        </w:rPr>
        <w:t xml:space="preserve"> pour </w:t>
      </w:r>
      <w:r w:rsidRPr="00CF1EEB">
        <w:rPr>
          <w:rFonts w:asciiTheme="minorHAnsi" w:hAnsiTheme="minorHAnsi" w:cstheme="minorHAnsi"/>
          <w:lang w:val="fr-CA"/>
        </w:rPr>
        <w:t>surveiller l</w:t>
      </w:r>
      <w:r w:rsidR="00554241">
        <w:rPr>
          <w:rFonts w:asciiTheme="minorHAnsi" w:hAnsiTheme="minorHAnsi" w:cstheme="minorHAnsi"/>
          <w:lang w:val="fr-CA"/>
        </w:rPr>
        <w:t xml:space="preserve">es </w:t>
      </w:r>
      <w:r w:rsidRPr="00CF1EEB">
        <w:rPr>
          <w:rFonts w:asciiTheme="minorHAnsi" w:hAnsiTheme="minorHAnsi" w:cstheme="minorHAnsi"/>
          <w:lang w:val="fr-CA"/>
        </w:rPr>
        <w:t>appareil</w:t>
      </w:r>
      <w:r w:rsidR="00554241">
        <w:rPr>
          <w:rFonts w:asciiTheme="minorHAnsi" w:hAnsiTheme="minorHAnsi" w:cstheme="minorHAnsi"/>
          <w:lang w:val="fr-CA"/>
        </w:rPr>
        <w:t>s</w:t>
      </w:r>
      <w:r w:rsidRPr="00CF1EEB">
        <w:rPr>
          <w:rFonts w:asciiTheme="minorHAnsi" w:hAnsiTheme="minorHAnsi" w:cstheme="minorHAnsi"/>
          <w:lang w:val="fr-CA"/>
        </w:rPr>
        <w:t xml:space="preserve"> électronique</w:t>
      </w:r>
      <w:r w:rsidR="00554241">
        <w:rPr>
          <w:rFonts w:asciiTheme="minorHAnsi" w:hAnsiTheme="minorHAnsi" w:cstheme="minorHAnsi"/>
          <w:lang w:val="fr-CA"/>
        </w:rPr>
        <w:t>s</w:t>
      </w:r>
      <w:r w:rsidRPr="00CF1EEB">
        <w:rPr>
          <w:rFonts w:asciiTheme="minorHAnsi" w:hAnsiTheme="minorHAnsi" w:cstheme="minorHAnsi"/>
          <w:color w:val="222222"/>
          <w:shd w:val="clear" w:color="auto" w:fill="FFFFFF"/>
          <w:lang w:val="fr-CA"/>
        </w:rPr>
        <w:t xml:space="preserve">. </w:t>
      </w:r>
      <w:r w:rsidR="00554241">
        <w:rPr>
          <w:rFonts w:asciiTheme="minorHAnsi" w:hAnsiTheme="minorHAnsi" w:cstheme="minorHAnsi"/>
          <w:color w:val="222222"/>
          <w:shd w:val="clear" w:color="auto" w:fill="FFFFFF"/>
          <w:lang w:val="fr-CA"/>
        </w:rPr>
        <w:t>L</w:t>
      </w:r>
      <w:r w:rsidR="00D52750">
        <w:rPr>
          <w:rFonts w:asciiTheme="minorHAnsi" w:hAnsiTheme="minorHAnsi" w:cstheme="minorHAnsi"/>
          <w:color w:val="222222"/>
          <w:shd w:val="clear" w:color="auto" w:fill="FFFFFF"/>
          <w:lang w:val="fr-CA"/>
        </w:rPr>
        <w:t>es membres de l</w:t>
      </w:r>
      <w:r w:rsidR="00554241">
        <w:rPr>
          <w:rFonts w:asciiTheme="minorHAnsi" w:hAnsiTheme="minorHAnsi" w:cstheme="minorHAnsi"/>
          <w:color w:val="222222"/>
          <w:shd w:val="clear" w:color="auto" w:fill="FFFFFF"/>
          <w:lang w:val="fr-CA"/>
        </w:rPr>
        <w:t xml:space="preserve">’organisation </w:t>
      </w:r>
      <w:r w:rsidR="008D22C9">
        <w:rPr>
          <w:rFonts w:asciiTheme="minorHAnsi" w:hAnsiTheme="minorHAnsi" w:cstheme="minorHAnsi"/>
          <w:color w:val="222222"/>
          <w:shd w:val="clear" w:color="auto" w:fill="FFFFFF"/>
          <w:lang w:val="fr-CA"/>
        </w:rPr>
        <w:t>ont</w:t>
      </w:r>
      <w:r w:rsidR="00B64ED9">
        <w:rPr>
          <w:rFonts w:asciiTheme="minorHAnsi" w:hAnsiTheme="minorHAnsi" w:cstheme="minorHAnsi"/>
          <w:color w:val="222222"/>
          <w:shd w:val="clear" w:color="auto" w:fill="FFFFFF"/>
          <w:lang w:val="fr-CA"/>
        </w:rPr>
        <w:t xml:space="preserve"> </w:t>
      </w:r>
      <w:r w:rsidR="008D22C9">
        <w:rPr>
          <w:rFonts w:asciiTheme="minorHAnsi" w:hAnsiTheme="minorHAnsi" w:cstheme="minorHAnsi"/>
          <w:color w:val="222222"/>
          <w:shd w:val="clear" w:color="auto" w:fill="FFFFFF"/>
          <w:lang w:val="fr-CA"/>
        </w:rPr>
        <w:t>l’</w:t>
      </w:r>
      <w:r w:rsidR="00554241">
        <w:rPr>
          <w:rFonts w:asciiTheme="minorHAnsi" w:hAnsiTheme="minorHAnsi" w:cstheme="minorHAnsi"/>
          <w:color w:val="222222"/>
          <w:shd w:val="clear" w:color="auto" w:fill="FFFFFF"/>
          <w:lang w:val="fr-CA"/>
        </w:rPr>
        <w:t>intention</w:t>
      </w:r>
      <w:r w:rsidR="00D52750">
        <w:rPr>
          <w:rFonts w:asciiTheme="minorHAnsi" w:hAnsiTheme="minorHAnsi" w:cstheme="minorHAnsi"/>
          <w:color w:val="222222"/>
          <w:shd w:val="clear" w:color="auto" w:fill="FFFFFF"/>
          <w:lang w:val="fr-CA"/>
        </w:rPr>
        <w:t xml:space="preserve"> </w:t>
      </w:r>
      <w:r w:rsidR="00554241">
        <w:rPr>
          <w:rFonts w:asciiTheme="minorHAnsi" w:hAnsiTheme="minorHAnsi" w:cstheme="minorHAnsi"/>
          <w:color w:val="222222"/>
          <w:shd w:val="clear" w:color="auto" w:fill="FFFFFF"/>
          <w:lang w:val="fr-CA"/>
        </w:rPr>
        <w:t xml:space="preserve">d’aider les gens à protéger leur information personnelle. </w:t>
      </w:r>
      <w:r w:rsidR="008D22C9">
        <w:rPr>
          <w:rFonts w:asciiTheme="minorHAnsi" w:hAnsiTheme="minorHAnsi" w:cstheme="minorHAnsi"/>
          <w:color w:val="222222"/>
          <w:shd w:val="clear" w:color="auto" w:fill="FFFFFF"/>
          <w:lang w:val="fr-CA"/>
        </w:rPr>
        <w:t>Ils doivent aussi considérer qu</w:t>
      </w:r>
      <w:r w:rsidR="00067104">
        <w:rPr>
          <w:rFonts w:asciiTheme="minorHAnsi" w:hAnsiTheme="minorHAnsi" w:cstheme="minorHAnsi"/>
          <w:color w:val="222222"/>
          <w:shd w:val="clear" w:color="auto" w:fill="FFFFFF"/>
          <w:lang w:val="fr-CA"/>
        </w:rPr>
        <w:t>’</w:t>
      </w:r>
      <w:r w:rsidR="008D22C9">
        <w:rPr>
          <w:rFonts w:asciiTheme="minorHAnsi" w:hAnsiTheme="minorHAnsi" w:cstheme="minorHAnsi"/>
          <w:color w:val="222222"/>
          <w:shd w:val="clear" w:color="auto" w:fill="FFFFFF"/>
          <w:lang w:val="fr-CA"/>
        </w:rPr>
        <w:t xml:space="preserve">à la suite de l’élimination des applications de surveillance, les victimes de la violence domestique vont avoir moins de protection dans plusieurs situations. </w:t>
      </w:r>
      <w:r w:rsidR="004B1D47" w:rsidRPr="004B1D47">
        <w:rPr>
          <w:rFonts w:asciiTheme="minorHAnsi" w:hAnsiTheme="minorHAnsi" w:cstheme="minorHAnsi"/>
          <w:b/>
          <w:bCs/>
          <w:color w:val="222222"/>
          <w:shd w:val="clear" w:color="auto" w:fill="FFFFFF"/>
          <w:lang w:val="fr-CA"/>
        </w:rPr>
        <w:t>[</w:t>
      </w:r>
      <w:r w:rsidR="00431B76">
        <w:rPr>
          <w:rFonts w:asciiTheme="minorHAnsi" w:hAnsiTheme="minorHAnsi" w:cstheme="minorHAnsi"/>
          <w:b/>
          <w:bCs/>
          <w:color w:val="222222"/>
          <w:shd w:val="clear" w:color="auto" w:fill="FFFFFF"/>
          <w:lang w:val="fr-CA"/>
        </w:rPr>
        <w:t>2</w:t>
      </w:r>
      <w:r w:rsidR="004B1D47" w:rsidRPr="004B1D47">
        <w:rPr>
          <w:rFonts w:asciiTheme="minorHAnsi" w:hAnsiTheme="minorHAnsi" w:cstheme="minorHAnsi"/>
          <w:b/>
          <w:bCs/>
          <w:color w:val="222222"/>
          <w:shd w:val="clear" w:color="auto" w:fill="FFFFFF"/>
          <w:lang w:val="fr-CA"/>
        </w:rPr>
        <w:t>]</w:t>
      </w:r>
    </w:p>
    <w:p w14:paraId="13AB022C" w14:textId="7211EB33" w:rsidR="00763934" w:rsidRDefault="003E3433" w:rsidP="00325C5A">
      <w:pPr>
        <w:spacing w:line="360" w:lineRule="auto"/>
        <w:rPr>
          <w:rFonts w:asciiTheme="minorHAnsi" w:hAnsiTheme="minorHAnsi" w:cstheme="minorHAnsi"/>
          <w:color w:val="333333"/>
          <w:shd w:val="clear" w:color="auto" w:fill="FFFFFF"/>
          <w:lang w:val="fr-CA"/>
        </w:rPr>
      </w:pPr>
      <w:r>
        <w:rPr>
          <w:rFonts w:asciiTheme="minorHAnsi" w:hAnsiTheme="minorHAnsi" w:cstheme="minorHAnsi"/>
          <w:lang w:val="fr-CA"/>
        </w:rPr>
        <w:t>P</w:t>
      </w:r>
      <w:r w:rsidR="00763934" w:rsidRPr="00763934">
        <w:rPr>
          <w:rFonts w:asciiTheme="minorHAnsi" w:hAnsiTheme="minorHAnsi" w:cstheme="minorHAnsi"/>
          <w:lang w:val="fr-CA"/>
        </w:rPr>
        <w:t xml:space="preserve">our la partie devoir de l’éthique de responsabilité, la </w:t>
      </w:r>
      <w:r w:rsidR="00763934" w:rsidRPr="00763934">
        <w:rPr>
          <w:rFonts w:asciiTheme="minorHAnsi" w:hAnsiTheme="minorHAnsi" w:cstheme="minorHAnsi"/>
          <w:color w:val="333333"/>
          <w:shd w:val="clear" w:color="auto" w:fill="FFFFFF"/>
          <w:lang w:val="fr-CA"/>
        </w:rPr>
        <w:t>loi sur la protection des renseignements personnels dans le secteur privé</w:t>
      </w:r>
      <w:r w:rsidR="00763934">
        <w:rPr>
          <w:rFonts w:asciiTheme="minorHAnsi" w:hAnsiTheme="minorHAnsi" w:cstheme="minorHAnsi"/>
          <w:color w:val="333333"/>
          <w:shd w:val="clear" w:color="auto" w:fill="FFFFFF"/>
          <w:lang w:val="fr-CA"/>
        </w:rPr>
        <w:t xml:space="preserve"> indique </w:t>
      </w:r>
      <w:r w:rsidR="00962F1A">
        <w:rPr>
          <w:rFonts w:asciiTheme="minorHAnsi" w:hAnsiTheme="minorHAnsi" w:cstheme="minorHAnsi"/>
          <w:color w:val="333333"/>
          <w:shd w:val="clear" w:color="auto" w:fill="FFFFFF"/>
          <w:lang w:val="fr-CA"/>
        </w:rPr>
        <w:t>qu’il faut seulement collecter les données personnelles nécessaires quand ça concerne un intérêt sérieux et légitime.</w:t>
      </w:r>
      <w:r w:rsidR="000B24B0">
        <w:rPr>
          <w:rFonts w:asciiTheme="minorHAnsi" w:hAnsiTheme="minorHAnsi" w:cstheme="minorHAnsi"/>
          <w:color w:val="333333"/>
          <w:shd w:val="clear" w:color="auto" w:fill="FFFFFF"/>
          <w:lang w:val="fr-CA"/>
        </w:rPr>
        <w:t xml:space="preserve"> Par exemple, </w:t>
      </w:r>
      <w:r>
        <w:rPr>
          <w:rFonts w:asciiTheme="minorHAnsi" w:hAnsiTheme="minorHAnsi" w:cstheme="minorHAnsi"/>
          <w:color w:val="333333"/>
          <w:shd w:val="clear" w:color="auto" w:fill="FFFFFF"/>
          <w:lang w:val="fr-CA"/>
        </w:rPr>
        <w:t>les</w:t>
      </w:r>
      <w:r w:rsidR="000B24B0">
        <w:rPr>
          <w:rFonts w:asciiTheme="minorHAnsi" w:hAnsiTheme="minorHAnsi" w:cstheme="minorHAnsi"/>
          <w:color w:val="333333"/>
          <w:shd w:val="clear" w:color="auto" w:fill="FFFFFF"/>
          <w:lang w:val="fr-CA"/>
        </w:rPr>
        <w:t xml:space="preserve"> ingénieurs logiciels qui travaillent pour l’autorité gouvernemental</w:t>
      </w:r>
      <w:r w:rsidR="00067104">
        <w:rPr>
          <w:rFonts w:asciiTheme="minorHAnsi" w:hAnsiTheme="minorHAnsi" w:cstheme="minorHAnsi"/>
          <w:color w:val="333333"/>
          <w:shd w:val="clear" w:color="auto" w:fill="FFFFFF"/>
          <w:lang w:val="fr-CA"/>
        </w:rPr>
        <w:t>e</w:t>
      </w:r>
      <w:r w:rsidR="000B24B0">
        <w:rPr>
          <w:rFonts w:asciiTheme="minorHAnsi" w:hAnsiTheme="minorHAnsi" w:cstheme="minorHAnsi"/>
          <w:color w:val="333333"/>
          <w:shd w:val="clear" w:color="auto" w:fill="FFFFFF"/>
          <w:lang w:val="fr-CA"/>
        </w:rPr>
        <w:t xml:space="preserve"> doivent s’assurer de bien respecter les normes demandées. Les programmes construits vont devoir avoir les restrictions nécessaires pour empêcher qu’un policier ne soit pas capable de facilement accéder à l’information personnelle des suspects durant les enquêtes. </w:t>
      </w:r>
      <w:r w:rsidR="00325C5A">
        <w:rPr>
          <w:rFonts w:asciiTheme="minorHAnsi" w:hAnsiTheme="minorHAnsi" w:cstheme="minorHAnsi"/>
          <w:color w:val="333333"/>
          <w:shd w:val="clear" w:color="auto" w:fill="FFFFFF"/>
          <w:lang w:val="fr-CA"/>
        </w:rPr>
        <w:t>L’individu a l’obligation d</w:t>
      </w:r>
      <w:r w:rsidR="00B45661">
        <w:rPr>
          <w:rFonts w:asciiTheme="minorHAnsi" w:hAnsiTheme="minorHAnsi" w:cstheme="minorHAnsi"/>
          <w:color w:val="333333"/>
          <w:shd w:val="clear" w:color="auto" w:fill="FFFFFF"/>
          <w:lang w:val="fr-CA"/>
        </w:rPr>
        <w:t xml:space="preserve">’agir parce qu’une autorité l’oblige. </w:t>
      </w:r>
      <w:r w:rsidR="00652368" w:rsidRPr="00652368">
        <w:rPr>
          <w:rFonts w:asciiTheme="minorHAnsi" w:hAnsiTheme="minorHAnsi" w:cstheme="minorHAnsi"/>
          <w:b/>
          <w:bCs/>
          <w:color w:val="333333"/>
          <w:shd w:val="clear" w:color="auto" w:fill="FFFFFF"/>
          <w:lang w:val="fr-CA"/>
        </w:rPr>
        <w:t>[</w:t>
      </w:r>
      <w:r w:rsidR="00431B76">
        <w:rPr>
          <w:rFonts w:asciiTheme="minorHAnsi" w:hAnsiTheme="minorHAnsi" w:cstheme="minorHAnsi"/>
          <w:b/>
          <w:bCs/>
          <w:color w:val="333333"/>
          <w:shd w:val="clear" w:color="auto" w:fill="FFFFFF"/>
          <w:lang w:val="fr-CA"/>
        </w:rPr>
        <w:t>3</w:t>
      </w:r>
      <w:r w:rsidR="00652368" w:rsidRPr="00652368">
        <w:rPr>
          <w:rFonts w:asciiTheme="minorHAnsi" w:hAnsiTheme="minorHAnsi" w:cstheme="minorHAnsi"/>
          <w:b/>
          <w:bCs/>
          <w:color w:val="333333"/>
          <w:shd w:val="clear" w:color="auto" w:fill="FFFFFF"/>
          <w:lang w:val="fr-CA"/>
        </w:rPr>
        <w:t>]</w:t>
      </w:r>
    </w:p>
    <w:p w14:paraId="240B245F" w14:textId="2D872F1E" w:rsidR="004A3440" w:rsidRDefault="004A3440" w:rsidP="00DB5B16">
      <w:pPr>
        <w:spacing w:line="360" w:lineRule="auto"/>
        <w:rPr>
          <w:rFonts w:asciiTheme="minorHAnsi" w:hAnsiTheme="minorHAnsi" w:cstheme="minorHAnsi"/>
          <w:b/>
          <w:bCs/>
          <w:color w:val="333333"/>
          <w:shd w:val="clear" w:color="auto" w:fill="FFFFFF"/>
          <w:lang w:val="fr-CA"/>
        </w:rPr>
      </w:pPr>
    </w:p>
    <w:p w14:paraId="447C13E9" w14:textId="671A59C5" w:rsidR="004A3440" w:rsidRDefault="004A3440" w:rsidP="00DB5B16">
      <w:pPr>
        <w:spacing w:line="360" w:lineRule="auto"/>
        <w:rPr>
          <w:rFonts w:asciiTheme="minorHAnsi" w:hAnsiTheme="minorHAnsi" w:cstheme="minorHAnsi"/>
          <w:color w:val="333333"/>
          <w:shd w:val="clear" w:color="auto" w:fill="FFFFFF"/>
          <w:lang w:val="fr-CA"/>
        </w:rPr>
      </w:pPr>
      <w:r>
        <w:rPr>
          <w:rFonts w:asciiTheme="minorHAnsi" w:hAnsiTheme="minorHAnsi" w:cstheme="minorHAnsi"/>
          <w:color w:val="333333"/>
          <w:shd w:val="clear" w:color="auto" w:fill="FFFFFF"/>
          <w:lang w:val="fr-CA"/>
        </w:rPr>
        <w:t>L’</w:t>
      </w:r>
      <w:r w:rsidR="00C13B95">
        <w:rPr>
          <w:rFonts w:asciiTheme="minorHAnsi" w:hAnsiTheme="minorHAnsi" w:cstheme="minorHAnsi"/>
          <w:color w:val="333333"/>
          <w:shd w:val="clear" w:color="auto" w:fill="FFFFFF"/>
          <w:lang w:val="fr-CA"/>
        </w:rPr>
        <w:t>idée de l’</w:t>
      </w:r>
      <w:r>
        <w:rPr>
          <w:rFonts w:asciiTheme="minorHAnsi" w:hAnsiTheme="minorHAnsi" w:cstheme="minorHAnsi"/>
          <w:color w:val="333333"/>
          <w:shd w:val="clear" w:color="auto" w:fill="FFFFFF"/>
          <w:lang w:val="fr-CA"/>
        </w:rPr>
        <w:t xml:space="preserve">éthique prospective </w:t>
      </w:r>
      <w:r w:rsidR="00C13B95">
        <w:rPr>
          <w:rFonts w:asciiTheme="minorHAnsi" w:hAnsiTheme="minorHAnsi" w:cstheme="minorHAnsi"/>
          <w:color w:val="333333"/>
          <w:shd w:val="clear" w:color="auto" w:fill="FFFFFF"/>
          <w:lang w:val="fr-CA"/>
        </w:rPr>
        <w:t>est qu’il faut bien penser aux conséquences que l’acte d’un individu peut avoir sur les autres. Il faut</w:t>
      </w:r>
      <w:r w:rsidR="0088089E">
        <w:rPr>
          <w:rFonts w:asciiTheme="minorHAnsi" w:hAnsiTheme="minorHAnsi" w:cstheme="minorHAnsi"/>
          <w:color w:val="333333"/>
          <w:shd w:val="clear" w:color="auto" w:fill="FFFFFF"/>
          <w:lang w:val="fr-CA"/>
        </w:rPr>
        <w:t xml:space="preserve"> avoir un sentiment d’urgence et</w:t>
      </w:r>
      <w:r w:rsidR="00C13B95">
        <w:rPr>
          <w:rFonts w:asciiTheme="minorHAnsi" w:hAnsiTheme="minorHAnsi" w:cstheme="minorHAnsi"/>
          <w:color w:val="333333"/>
          <w:shd w:val="clear" w:color="auto" w:fill="FFFFFF"/>
          <w:lang w:val="fr-CA"/>
        </w:rPr>
        <w:t xml:space="preserve"> être responsable des </w:t>
      </w:r>
      <w:r w:rsidR="00C13B95">
        <w:rPr>
          <w:rFonts w:asciiTheme="minorHAnsi" w:hAnsiTheme="minorHAnsi" w:cstheme="minorHAnsi"/>
          <w:color w:val="333333"/>
          <w:shd w:val="clear" w:color="auto" w:fill="FFFFFF"/>
          <w:lang w:val="fr-CA"/>
        </w:rPr>
        <w:lastRenderedPageBreak/>
        <w:t xml:space="preserve">conséquences d’un acte. </w:t>
      </w:r>
      <w:r w:rsidR="00677861">
        <w:rPr>
          <w:rFonts w:asciiTheme="minorHAnsi" w:hAnsiTheme="minorHAnsi" w:cstheme="minorHAnsi"/>
          <w:color w:val="333333"/>
          <w:shd w:val="clear" w:color="auto" w:fill="FFFFFF"/>
          <w:lang w:val="fr-CA"/>
        </w:rPr>
        <w:t xml:space="preserve">Selon Hans Jonas, il faut avoir une responsabilité envers les autres qui sont plus vulnérables. Par exemple, en tant que professionnel dans le domaine technologique, un ingénieur logiciel a la responsabilité envers les </w:t>
      </w:r>
      <w:r w:rsidR="00C16B56">
        <w:rPr>
          <w:rFonts w:asciiTheme="minorHAnsi" w:hAnsiTheme="minorHAnsi" w:cstheme="minorHAnsi"/>
          <w:color w:val="333333"/>
          <w:shd w:val="clear" w:color="auto" w:fill="FFFFFF"/>
          <w:lang w:val="fr-CA"/>
        </w:rPr>
        <w:t>utilisateurs des produits électroniques</w:t>
      </w:r>
      <w:r w:rsidR="00677861">
        <w:rPr>
          <w:rFonts w:asciiTheme="minorHAnsi" w:hAnsiTheme="minorHAnsi" w:cstheme="minorHAnsi"/>
          <w:color w:val="333333"/>
          <w:shd w:val="clear" w:color="auto" w:fill="FFFFFF"/>
          <w:lang w:val="fr-CA"/>
        </w:rPr>
        <w:t xml:space="preserve"> qui sont plus vulnérables, car ils sont moins informés sur comment protéger leur information personnel</w:t>
      </w:r>
      <w:r w:rsidR="00091BEE">
        <w:rPr>
          <w:rFonts w:asciiTheme="minorHAnsi" w:hAnsiTheme="minorHAnsi" w:cstheme="minorHAnsi"/>
          <w:color w:val="333333"/>
          <w:shd w:val="clear" w:color="auto" w:fill="FFFFFF"/>
          <w:lang w:val="fr-CA"/>
        </w:rPr>
        <w:t>le</w:t>
      </w:r>
      <w:r w:rsidR="00677861">
        <w:rPr>
          <w:rFonts w:asciiTheme="minorHAnsi" w:hAnsiTheme="minorHAnsi" w:cstheme="minorHAnsi"/>
          <w:color w:val="333333"/>
          <w:shd w:val="clear" w:color="auto" w:fill="FFFFFF"/>
          <w:lang w:val="fr-CA"/>
        </w:rPr>
        <w:t xml:space="preserve">. </w:t>
      </w:r>
    </w:p>
    <w:p w14:paraId="564151E3" w14:textId="77777777" w:rsidR="00C430B6" w:rsidRDefault="00C430B6" w:rsidP="00DB5B16">
      <w:pPr>
        <w:spacing w:line="360" w:lineRule="auto"/>
        <w:rPr>
          <w:rFonts w:asciiTheme="minorHAnsi" w:hAnsiTheme="minorHAnsi" w:cstheme="minorHAnsi"/>
          <w:color w:val="333333"/>
          <w:shd w:val="clear" w:color="auto" w:fill="FFFFFF"/>
          <w:lang w:val="fr-CA"/>
        </w:rPr>
      </w:pPr>
    </w:p>
    <w:p w14:paraId="56782AB1" w14:textId="14E89994" w:rsidR="004A3440" w:rsidRDefault="00DA05EC" w:rsidP="00DB5B16">
      <w:pPr>
        <w:spacing w:line="360" w:lineRule="auto"/>
        <w:rPr>
          <w:rFonts w:asciiTheme="minorHAnsi" w:hAnsiTheme="minorHAnsi" w:cstheme="minorHAnsi"/>
          <w:color w:val="333333"/>
          <w:shd w:val="clear" w:color="auto" w:fill="FFFFFF"/>
          <w:lang w:val="fr-CA"/>
        </w:rPr>
      </w:pPr>
      <w:r>
        <w:rPr>
          <w:rFonts w:asciiTheme="minorHAnsi" w:hAnsiTheme="minorHAnsi" w:cstheme="minorHAnsi"/>
          <w:color w:val="333333"/>
          <w:shd w:val="clear" w:color="auto" w:fill="FFFFFF"/>
          <w:lang w:val="fr-CA"/>
        </w:rPr>
        <w:t>La première action nécessaire qu’un individu doit prendre pour prévenir les conséquences est qu’il doit imaginer les effets possibles liés à une action. Par exemple, le développement d’une fonctionnalité de création d</w:t>
      </w:r>
      <w:r w:rsidR="00067104">
        <w:rPr>
          <w:rFonts w:asciiTheme="minorHAnsi" w:hAnsiTheme="minorHAnsi" w:cstheme="minorHAnsi"/>
          <w:color w:val="333333"/>
          <w:shd w:val="clear" w:color="auto" w:fill="FFFFFF"/>
          <w:lang w:val="fr-CA"/>
        </w:rPr>
        <w:t>’un</w:t>
      </w:r>
      <w:r>
        <w:rPr>
          <w:rFonts w:asciiTheme="minorHAnsi" w:hAnsiTheme="minorHAnsi" w:cstheme="minorHAnsi"/>
          <w:color w:val="333333"/>
          <w:shd w:val="clear" w:color="auto" w:fill="FFFFFF"/>
          <w:lang w:val="fr-CA"/>
        </w:rPr>
        <w:t xml:space="preserve"> compte va en quelque sorte toucher à l’identité personnelle d’un utilisateur.</w:t>
      </w:r>
      <w:r w:rsidR="00BC07E7">
        <w:rPr>
          <w:rFonts w:asciiTheme="minorHAnsi" w:hAnsiTheme="minorHAnsi" w:cstheme="minorHAnsi"/>
          <w:color w:val="333333"/>
          <w:shd w:val="clear" w:color="auto" w:fill="FFFFFF"/>
          <w:lang w:val="fr-CA"/>
        </w:rPr>
        <w:t xml:space="preserve"> Il faut donc savoir qu’il est possible que l’information soit </w:t>
      </w:r>
      <w:r w:rsidR="00E2652F">
        <w:rPr>
          <w:rFonts w:asciiTheme="minorHAnsi" w:hAnsiTheme="minorHAnsi" w:cstheme="minorHAnsi"/>
          <w:color w:val="333333"/>
          <w:shd w:val="clear" w:color="auto" w:fill="FFFFFF"/>
          <w:lang w:val="fr-CA"/>
        </w:rPr>
        <w:t>divulguée ou volée</w:t>
      </w:r>
      <w:r w:rsidR="00530493">
        <w:rPr>
          <w:rFonts w:asciiTheme="minorHAnsi" w:hAnsiTheme="minorHAnsi" w:cstheme="minorHAnsi"/>
          <w:color w:val="333333"/>
          <w:shd w:val="clear" w:color="auto" w:fill="FFFFFF"/>
          <w:lang w:val="fr-CA"/>
        </w:rPr>
        <w:t>.</w:t>
      </w:r>
      <w:r w:rsidR="00C430B6">
        <w:rPr>
          <w:rFonts w:asciiTheme="minorHAnsi" w:hAnsiTheme="minorHAnsi" w:cstheme="minorHAnsi"/>
          <w:color w:val="333333"/>
          <w:shd w:val="clear" w:color="auto" w:fill="FFFFFF"/>
          <w:lang w:val="fr-CA"/>
        </w:rPr>
        <w:t xml:space="preserve"> </w:t>
      </w:r>
      <w:r w:rsidR="00E2652F">
        <w:rPr>
          <w:rFonts w:asciiTheme="minorHAnsi" w:hAnsiTheme="minorHAnsi" w:cstheme="minorHAnsi"/>
          <w:color w:val="333333"/>
          <w:shd w:val="clear" w:color="auto" w:fill="FFFFFF"/>
          <w:lang w:val="fr-CA"/>
        </w:rPr>
        <w:t xml:space="preserve">La deuxième action nécessaire est qu’un individu doit </w:t>
      </w:r>
      <w:r w:rsidR="000D6399">
        <w:rPr>
          <w:rFonts w:asciiTheme="minorHAnsi" w:hAnsiTheme="minorHAnsi" w:cstheme="minorHAnsi"/>
          <w:color w:val="333333"/>
          <w:shd w:val="clear" w:color="auto" w:fill="FFFFFF"/>
          <w:lang w:val="fr-CA"/>
        </w:rPr>
        <w:t>craindre les</w:t>
      </w:r>
      <w:r w:rsidR="00E2652F">
        <w:rPr>
          <w:rFonts w:asciiTheme="minorHAnsi" w:hAnsiTheme="minorHAnsi" w:cstheme="minorHAnsi"/>
          <w:color w:val="333333"/>
          <w:shd w:val="clear" w:color="auto" w:fill="FFFFFF"/>
          <w:lang w:val="fr-CA"/>
        </w:rPr>
        <w:t xml:space="preserve"> conséquences de ses actions</w:t>
      </w:r>
      <w:r w:rsidR="000D6399">
        <w:rPr>
          <w:rFonts w:asciiTheme="minorHAnsi" w:hAnsiTheme="minorHAnsi" w:cstheme="minorHAnsi"/>
          <w:color w:val="333333"/>
          <w:shd w:val="clear" w:color="auto" w:fill="FFFFFF"/>
          <w:lang w:val="fr-CA"/>
        </w:rPr>
        <w:t>, il doit être sensible et être conscient</w:t>
      </w:r>
      <w:r w:rsidR="009F3AB3">
        <w:rPr>
          <w:rFonts w:asciiTheme="minorHAnsi" w:hAnsiTheme="minorHAnsi" w:cstheme="minorHAnsi"/>
          <w:color w:val="333333"/>
          <w:shd w:val="clear" w:color="auto" w:fill="FFFFFF"/>
          <w:lang w:val="fr-CA"/>
        </w:rPr>
        <w:t xml:space="preserve"> qu’on est ignorant</w:t>
      </w:r>
      <w:r w:rsidR="000D6399">
        <w:rPr>
          <w:rFonts w:asciiTheme="minorHAnsi" w:hAnsiTheme="minorHAnsi" w:cstheme="minorHAnsi"/>
          <w:color w:val="333333"/>
          <w:shd w:val="clear" w:color="auto" w:fill="FFFFFF"/>
          <w:lang w:val="fr-CA"/>
        </w:rPr>
        <w:t xml:space="preserve"> des menaces et dangers possibles</w:t>
      </w:r>
      <w:r w:rsidR="00E2652F">
        <w:rPr>
          <w:rFonts w:asciiTheme="minorHAnsi" w:hAnsiTheme="minorHAnsi" w:cstheme="minorHAnsi"/>
          <w:color w:val="333333"/>
          <w:shd w:val="clear" w:color="auto" w:fill="FFFFFF"/>
          <w:lang w:val="fr-CA"/>
        </w:rPr>
        <w:t>.</w:t>
      </w:r>
      <w:r w:rsidR="000D6399">
        <w:rPr>
          <w:rFonts w:asciiTheme="minorHAnsi" w:hAnsiTheme="minorHAnsi" w:cstheme="minorHAnsi"/>
          <w:color w:val="333333"/>
          <w:shd w:val="clear" w:color="auto" w:fill="FFFFFF"/>
          <w:lang w:val="fr-CA"/>
        </w:rPr>
        <w:t xml:space="preserve"> Par exemple, un ingénieur logiciel doit </w:t>
      </w:r>
      <w:r w:rsidR="001E130A">
        <w:rPr>
          <w:rFonts w:asciiTheme="minorHAnsi" w:hAnsiTheme="minorHAnsi" w:cstheme="minorHAnsi"/>
          <w:color w:val="333333"/>
          <w:shd w:val="clear" w:color="auto" w:fill="FFFFFF"/>
          <w:lang w:val="fr-CA"/>
        </w:rPr>
        <w:t>craindre</w:t>
      </w:r>
      <w:r w:rsidR="000D6399">
        <w:rPr>
          <w:rFonts w:asciiTheme="minorHAnsi" w:hAnsiTheme="minorHAnsi" w:cstheme="minorHAnsi"/>
          <w:color w:val="333333"/>
          <w:shd w:val="clear" w:color="auto" w:fill="FFFFFF"/>
          <w:lang w:val="fr-CA"/>
        </w:rPr>
        <w:t xml:space="preserve"> qu</w:t>
      </w:r>
      <w:r w:rsidR="001E130A">
        <w:rPr>
          <w:rFonts w:asciiTheme="minorHAnsi" w:hAnsiTheme="minorHAnsi" w:cstheme="minorHAnsi"/>
          <w:color w:val="333333"/>
          <w:shd w:val="clear" w:color="auto" w:fill="FFFFFF"/>
          <w:lang w:val="fr-CA"/>
        </w:rPr>
        <w:t>’à la suite de</w:t>
      </w:r>
      <w:r w:rsidR="000D6399">
        <w:rPr>
          <w:rFonts w:asciiTheme="minorHAnsi" w:hAnsiTheme="minorHAnsi" w:cstheme="minorHAnsi"/>
          <w:color w:val="333333"/>
          <w:shd w:val="clear" w:color="auto" w:fill="FFFFFF"/>
          <w:lang w:val="fr-CA"/>
        </w:rPr>
        <w:t xml:space="preserve"> la collecte de données personnelles d’une personne, </w:t>
      </w:r>
      <w:r w:rsidR="001E130A">
        <w:rPr>
          <w:rFonts w:asciiTheme="minorHAnsi" w:hAnsiTheme="minorHAnsi" w:cstheme="minorHAnsi"/>
          <w:color w:val="333333"/>
          <w:shd w:val="clear" w:color="auto" w:fill="FFFFFF"/>
          <w:lang w:val="fr-CA"/>
        </w:rPr>
        <w:t>s’il y a diffusion de certaines informations, sa vie sociale peut être endommagée. L’entourage de l’individu peut commencer à avoir des préjugés sur lui. Il peut avoir de la difficulté à se trouver un emploi</w:t>
      </w:r>
      <w:r w:rsidR="00AF1098">
        <w:rPr>
          <w:rFonts w:asciiTheme="minorHAnsi" w:hAnsiTheme="minorHAnsi" w:cstheme="minorHAnsi"/>
          <w:color w:val="333333"/>
          <w:shd w:val="clear" w:color="auto" w:fill="FFFFFF"/>
          <w:lang w:val="fr-CA"/>
        </w:rPr>
        <w:t xml:space="preserve">. </w:t>
      </w:r>
    </w:p>
    <w:p w14:paraId="043BC7EA" w14:textId="77777777" w:rsidR="000D6399" w:rsidRDefault="000D6399" w:rsidP="00DB5B16">
      <w:pPr>
        <w:spacing w:line="360" w:lineRule="auto"/>
        <w:rPr>
          <w:rFonts w:asciiTheme="minorHAnsi" w:hAnsiTheme="minorHAnsi" w:cstheme="minorHAnsi"/>
          <w:color w:val="333333"/>
          <w:shd w:val="clear" w:color="auto" w:fill="FFFFFF"/>
          <w:lang w:val="fr-CA"/>
        </w:rPr>
      </w:pPr>
    </w:p>
    <w:p w14:paraId="0F8D54EC" w14:textId="33C84CB8" w:rsidR="002F167C" w:rsidRPr="00486672" w:rsidRDefault="00B45661" w:rsidP="00DB5B16">
      <w:pPr>
        <w:spacing w:line="360" w:lineRule="auto"/>
        <w:rPr>
          <w:rFonts w:asciiTheme="minorHAnsi" w:hAnsiTheme="minorHAnsi" w:cstheme="minorHAnsi"/>
          <w:color w:val="000000"/>
          <w:shd w:val="clear" w:color="auto" w:fill="FFFFFF"/>
          <w:lang w:val="fr-CA"/>
        </w:rPr>
      </w:pPr>
      <w:r w:rsidRPr="00DB5B16">
        <w:rPr>
          <w:rFonts w:asciiTheme="minorHAnsi" w:hAnsiTheme="minorHAnsi" w:cstheme="minorHAnsi"/>
          <w:color w:val="333333"/>
          <w:shd w:val="clear" w:color="auto" w:fill="FFFFFF"/>
          <w:lang w:val="fr-CA"/>
        </w:rPr>
        <w:t xml:space="preserve">Pour la partie sentiment de l’éthique de responsabilité, c’est plus un individu qui a sa propre réflexion sur la situation dont il fait face et il décide d’agir selon sa réflexion. </w:t>
      </w:r>
      <w:r w:rsidR="00DB5B16" w:rsidRPr="00DB5B16">
        <w:rPr>
          <w:rFonts w:asciiTheme="minorHAnsi" w:hAnsiTheme="minorHAnsi" w:cstheme="minorHAnsi"/>
          <w:color w:val="333333"/>
          <w:shd w:val="clear" w:color="auto" w:fill="FFFFFF"/>
          <w:lang w:val="fr-CA"/>
        </w:rPr>
        <w:t xml:space="preserve">Par exemple, Edward Snowdon qui travaillait pour </w:t>
      </w:r>
      <w:r w:rsidR="00DB5B16" w:rsidRPr="00DB5B16">
        <w:rPr>
          <w:rFonts w:asciiTheme="minorHAnsi" w:hAnsiTheme="minorHAnsi" w:cstheme="minorHAnsi"/>
          <w:color w:val="000000"/>
          <w:shd w:val="clear" w:color="auto" w:fill="FFFFFF"/>
          <w:lang w:val="fr-CA"/>
        </w:rPr>
        <w:t>l’Agence nationale de sécurité</w:t>
      </w:r>
      <w:r w:rsidR="00DB5B16">
        <w:rPr>
          <w:rFonts w:asciiTheme="minorHAnsi" w:hAnsiTheme="minorHAnsi" w:cstheme="minorHAnsi"/>
          <w:color w:val="000000"/>
          <w:shd w:val="clear" w:color="auto" w:fill="FFFFFF"/>
          <w:lang w:val="fr-CA"/>
        </w:rPr>
        <w:t xml:space="preserve"> a remarqué que le programme de surveillance internationale violait </w:t>
      </w:r>
      <w:r w:rsidR="00431B76">
        <w:rPr>
          <w:rFonts w:asciiTheme="minorHAnsi" w:hAnsiTheme="minorHAnsi" w:cstheme="minorHAnsi"/>
          <w:color w:val="000000"/>
          <w:shd w:val="clear" w:color="auto" w:fill="FFFFFF"/>
          <w:lang w:val="fr-CA"/>
        </w:rPr>
        <w:t>plusieurs droits humains</w:t>
      </w:r>
      <w:r w:rsidR="00DB5B16">
        <w:rPr>
          <w:rFonts w:asciiTheme="minorHAnsi" w:hAnsiTheme="minorHAnsi" w:cstheme="minorHAnsi"/>
          <w:color w:val="000000"/>
          <w:shd w:val="clear" w:color="auto" w:fill="FFFFFF"/>
          <w:lang w:val="fr-CA"/>
        </w:rPr>
        <w:t xml:space="preserve">. </w:t>
      </w:r>
      <w:r w:rsidR="009D1590">
        <w:rPr>
          <w:rFonts w:asciiTheme="minorHAnsi" w:hAnsiTheme="minorHAnsi" w:cstheme="minorHAnsi"/>
          <w:color w:val="000000"/>
          <w:shd w:val="clear" w:color="auto" w:fill="FFFFFF"/>
          <w:lang w:val="fr-CA"/>
        </w:rPr>
        <w:t xml:space="preserve">Les conversations privées, les messages étaient sauvegardés. La vie des gens était filmée et enregistrée dans des bases de données. Les citoyens n’avaient plus de vie privée, ils étaient constamment </w:t>
      </w:r>
      <w:r w:rsidR="002F167C">
        <w:rPr>
          <w:rFonts w:asciiTheme="minorHAnsi" w:hAnsiTheme="minorHAnsi" w:cstheme="minorHAnsi"/>
          <w:color w:val="000000"/>
          <w:shd w:val="clear" w:color="auto" w:fill="FFFFFF"/>
          <w:lang w:val="fr-CA"/>
        </w:rPr>
        <w:t xml:space="preserve">surveillés. Snowdon a fait ses propres réflexions et il a décidé d’exposer les secrets du gouvernement était la bonne chose à faire. </w:t>
      </w:r>
      <w:r w:rsidR="0078758B" w:rsidRPr="0078758B">
        <w:rPr>
          <w:rFonts w:asciiTheme="minorHAnsi" w:hAnsiTheme="minorHAnsi" w:cstheme="minorHAnsi"/>
          <w:b/>
          <w:bCs/>
          <w:color w:val="000000"/>
          <w:shd w:val="clear" w:color="auto" w:fill="FFFFFF"/>
          <w:lang w:val="fr-CA"/>
        </w:rPr>
        <w:t>[</w:t>
      </w:r>
      <w:r w:rsidR="00431B76">
        <w:rPr>
          <w:rFonts w:asciiTheme="minorHAnsi" w:hAnsiTheme="minorHAnsi" w:cstheme="minorHAnsi"/>
          <w:b/>
          <w:bCs/>
          <w:color w:val="000000"/>
          <w:shd w:val="clear" w:color="auto" w:fill="FFFFFF"/>
          <w:lang w:val="fr-CA"/>
        </w:rPr>
        <w:t>4</w:t>
      </w:r>
      <w:r w:rsidR="0078758B" w:rsidRPr="0078758B">
        <w:rPr>
          <w:rFonts w:asciiTheme="minorHAnsi" w:hAnsiTheme="minorHAnsi" w:cstheme="minorHAnsi"/>
          <w:b/>
          <w:bCs/>
          <w:color w:val="000000"/>
          <w:shd w:val="clear" w:color="auto" w:fill="FFFFFF"/>
          <w:lang w:val="fr-CA"/>
        </w:rPr>
        <w:t>]</w:t>
      </w:r>
    </w:p>
    <w:p w14:paraId="6A828DCF" w14:textId="77777777" w:rsidR="00182C6D" w:rsidRDefault="00182C6D" w:rsidP="00C64B07">
      <w:pPr>
        <w:spacing w:line="360" w:lineRule="auto"/>
        <w:rPr>
          <w:rFonts w:asciiTheme="minorHAnsi" w:hAnsiTheme="minorHAnsi" w:cstheme="minorHAnsi"/>
          <w:color w:val="333333"/>
          <w:shd w:val="clear" w:color="auto" w:fill="FFFFFF"/>
          <w:lang w:val="fr-CA"/>
        </w:rPr>
      </w:pPr>
    </w:p>
    <w:p w14:paraId="59208163" w14:textId="69EDF80E" w:rsidR="00C64B07" w:rsidRPr="00486672" w:rsidRDefault="00486672" w:rsidP="00C64B07">
      <w:pPr>
        <w:spacing w:line="360" w:lineRule="auto"/>
        <w:rPr>
          <w:rFonts w:asciiTheme="minorHAnsi" w:hAnsiTheme="minorHAnsi" w:cstheme="minorHAnsi"/>
          <w:color w:val="000000"/>
          <w:shd w:val="clear" w:color="auto" w:fill="FFFFFF"/>
          <w:lang w:val="fr-CA"/>
        </w:rPr>
      </w:pPr>
      <w:r>
        <w:rPr>
          <w:rFonts w:asciiTheme="minorHAnsi" w:hAnsiTheme="minorHAnsi" w:cstheme="minorHAnsi"/>
          <w:color w:val="333333"/>
          <w:shd w:val="clear" w:color="auto" w:fill="FFFFFF"/>
          <w:lang w:val="fr-CA"/>
        </w:rPr>
        <w:t xml:space="preserve">Le concept indique qu’il est impossible de reconnaître toutes les conséquences </w:t>
      </w:r>
      <w:r w:rsidR="00C64B07">
        <w:rPr>
          <w:rFonts w:asciiTheme="minorHAnsi" w:hAnsiTheme="minorHAnsi" w:cstheme="minorHAnsi"/>
          <w:color w:val="333333"/>
          <w:shd w:val="clear" w:color="auto" w:fill="FFFFFF"/>
          <w:lang w:val="fr-CA"/>
        </w:rPr>
        <w:t xml:space="preserve">de nos actions. </w:t>
      </w:r>
      <w:r w:rsidR="00C64B07">
        <w:rPr>
          <w:rFonts w:asciiTheme="minorHAnsi" w:hAnsiTheme="minorHAnsi" w:cstheme="minorHAnsi"/>
          <w:lang w:val="fr-CA"/>
        </w:rPr>
        <w:t>L’ingénieur a la responsabilité de penser à l’avenir qu’il ne conna</w:t>
      </w:r>
      <w:r w:rsidR="00023543">
        <w:rPr>
          <w:rFonts w:asciiTheme="minorHAnsi" w:hAnsiTheme="minorHAnsi" w:cstheme="minorHAnsi"/>
          <w:lang w:val="fr-CA"/>
        </w:rPr>
        <w:t>î</w:t>
      </w:r>
      <w:r w:rsidR="00C64B07">
        <w:rPr>
          <w:rFonts w:asciiTheme="minorHAnsi" w:hAnsiTheme="minorHAnsi" w:cstheme="minorHAnsi"/>
          <w:lang w:val="fr-CA"/>
        </w:rPr>
        <w:t>t pas et se sentir engagé. Il doit savoir que ses actions peuvent causer des conséquences incontrôlables</w:t>
      </w:r>
      <w:r w:rsidR="00CC5FC7">
        <w:rPr>
          <w:rFonts w:asciiTheme="minorHAnsi" w:hAnsiTheme="minorHAnsi" w:cstheme="minorHAnsi"/>
          <w:lang w:val="fr-CA"/>
        </w:rPr>
        <w:t xml:space="preserve"> et s’assurer de </w:t>
      </w:r>
      <w:r w:rsidR="00CC5FC7">
        <w:rPr>
          <w:rFonts w:asciiTheme="minorHAnsi" w:hAnsiTheme="minorHAnsi" w:cstheme="minorHAnsi"/>
          <w:lang w:val="fr-CA"/>
        </w:rPr>
        <w:lastRenderedPageBreak/>
        <w:t>mettre en place des mesures pour gérer des risques</w:t>
      </w:r>
      <w:r w:rsidR="00C64B07">
        <w:rPr>
          <w:rFonts w:asciiTheme="minorHAnsi" w:hAnsiTheme="minorHAnsi" w:cstheme="minorHAnsi"/>
          <w:lang w:val="fr-CA"/>
        </w:rPr>
        <w:t xml:space="preserve">. </w:t>
      </w:r>
      <w:r w:rsidR="00CC5FC7">
        <w:rPr>
          <w:rFonts w:asciiTheme="minorHAnsi" w:hAnsiTheme="minorHAnsi" w:cstheme="minorHAnsi"/>
          <w:lang w:val="fr-CA"/>
        </w:rPr>
        <w:t xml:space="preserve">Ces risques sont identifiés seulement à partir des connaissances </w:t>
      </w:r>
      <w:r w:rsidR="00374C3E">
        <w:rPr>
          <w:rFonts w:asciiTheme="minorHAnsi" w:hAnsiTheme="minorHAnsi" w:cstheme="minorHAnsi"/>
          <w:lang w:val="fr-CA"/>
        </w:rPr>
        <w:t>incomplètes.</w:t>
      </w:r>
      <w:r w:rsidR="00CD62F6">
        <w:rPr>
          <w:rFonts w:asciiTheme="minorHAnsi" w:hAnsiTheme="minorHAnsi" w:cstheme="minorHAnsi"/>
          <w:lang w:val="fr-CA"/>
        </w:rPr>
        <w:t xml:space="preserve"> </w:t>
      </w:r>
      <w:r w:rsidR="00C64B07">
        <w:rPr>
          <w:rFonts w:asciiTheme="minorHAnsi" w:hAnsiTheme="minorHAnsi" w:cstheme="minorHAnsi"/>
          <w:lang w:val="fr-CA"/>
        </w:rPr>
        <w:t>Il</w:t>
      </w:r>
      <w:r w:rsidR="00CC5FC7">
        <w:rPr>
          <w:rFonts w:asciiTheme="minorHAnsi" w:hAnsiTheme="minorHAnsi" w:cstheme="minorHAnsi"/>
          <w:lang w:val="fr-CA"/>
        </w:rPr>
        <w:t xml:space="preserve"> doit</w:t>
      </w:r>
      <w:r w:rsidR="00C64B07">
        <w:rPr>
          <w:rFonts w:asciiTheme="minorHAnsi" w:hAnsiTheme="minorHAnsi" w:cstheme="minorHAnsi"/>
          <w:lang w:val="fr-CA"/>
        </w:rPr>
        <w:t xml:space="preserve"> s’assurer de ne pas mettre les générations futures en péril. </w:t>
      </w:r>
      <w:r w:rsidR="00CD62F6">
        <w:rPr>
          <w:rFonts w:asciiTheme="minorHAnsi" w:hAnsiTheme="minorHAnsi" w:cstheme="minorHAnsi"/>
          <w:lang w:val="fr-CA"/>
        </w:rPr>
        <w:t>Par exemple, les ingénieurs logiciels qui travaille</w:t>
      </w:r>
      <w:r w:rsidR="00023543">
        <w:rPr>
          <w:rFonts w:asciiTheme="minorHAnsi" w:hAnsiTheme="minorHAnsi" w:cstheme="minorHAnsi"/>
          <w:lang w:val="fr-CA"/>
        </w:rPr>
        <w:t>nt</w:t>
      </w:r>
      <w:r w:rsidR="00CD62F6">
        <w:rPr>
          <w:rFonts w:asciiTheme="minorHAnsi" w:hAnsiTheme="minorHAnsi" w:cstheme="minorHAnsi"/>
          <w:lang w:val="fr-CA"/>
        </w:rPr>
        <w:t xml:space="preserve"> dans des entreprises qui pratiquent la collecte de données personnelles</w:t>
      </w:r>
      <w:r w:rsidR="00F82BA3">
        <w:rPr>
          <w:rFonts w:asciiTheme="minorHAnsi" w:hAnsiTheme="minorHAnsi" w:cstheme="minorHAnsi"/>
          <w:lang w:val="fr-CA"/>
        </w:rPr>
        <w:t xml:space="preserve"> doivent s’assurer de prendre des mesures de précaution pour introduire l’anonymisation des données. Ils doivent </w:t>
      </w:r>
      <w:r w:rsidR="00243935">
        <w:rPr>
          <w:rFonts w:asciiTheme="minorHAnsi" w:hAnsiTheme="minorHAnsi" w:cstheme="minorHAnsi"/>
          <w:lang w:val="fr-CA"/>
        </w:rPr>
        <w:t>considérer</w:t>
      </w:r>
      <w:r w:rsidR="00F82BA3">
        <w:rPr>
          <w:rFonts w:asciiTheme="minorHAnsi" w:hAnsiTheme="minorHAnsi" w:cstheme="minorHAnsi"/>
          <w:lang w:val="fr-CA"/>
        </w:rPr>
        <w:t xml:space="preserve"> qu’il est possible qu’il </w:t>
      </w:r>
      <w:r w:rsidR="00243935">
        <w:rPr>
          <w:rFonts w:asciiTheme="minorHAnsi" w:hAnsiTheme="minorHAnsi" w:cstheme="minorHAnsi"/>
          <w:lang w:val="fr-CA"/>
        </w:rPr>
        <w:t>ait</w:t>
      </w:r>
      <w:r w:rsidR="00F82BA3">
        <w:rPr>
          <w:rFonts w:asciiTheme="minorHAnsi" w:hAnsiTheme="minorHAnsi" w:cstheme="minorHAnsi"/>
          <w:lang w:val="fr-CA"/>
        </w:rPr>
        <w:t xml:space="preserve"> des groupes d’utilisateur</w:t>
      </w:r>
      <w:r w:rsidR="00023543">
        <w:rPr>
          <w:rFonts w:asciiTheme="minorHAnsi" w:hAnsiTheme="minorHAnsi" w:cstheme="minorHAnsi"/>
          <w:lang w:val="fr-CA"/>
        </w:rPr>
        <w:t>s</w:t>
      </w:r>
      <w:r w:rsidR="00F82BA3">
        <w:rPr>
          <w:rFonts w:asciiTheme="minorHAnsi" w:hAnsiTheme="minorHAnsi" w:cstheme="minorHAnsi"/>
          <w:lang w:val="fr-CA"/>
        </w:rPr>
        <w:t xml:space="preserve"> plus vulnérables comme des mineurs.</w:t>
      </w:r>
      <w:r w:rsidR="00243935">
        <w:rPr>
          <w:rFonts w:asciiTheme="minorHAnsi" w:hAnsiTheme="minorHAnsi" w:cstheme="minorHAnsi"/>
          <w:lang w:val="fr-CA"/>
        </w:rPr>
        <w:t xml:space="preserve"> </w:t>
      </w:r>
      <w:r w:rsidR="0078758B" w:rsidRPr="0078758B">
        <w:rPr>
          <w:rFonts w:asciiTheme="minorHAnsi" w:hAnsiTheme="minorHAnsi" w:cstheme="minorHAnsi"/>
          <w:b/>
          <w:bCs/>
          <w:lang w:val="fr-CA"/>
        </w:rPr>
        <w:t>[</w:t>
      </w:r>
      <w:r w:rsidR="00431B76">
        <w:rPr>
          <w:rFonts w:asciiTheme="minorHAnsi" w:hAnsiTheme="minorHAnsi" w:cstheme="minorHAnsi"/>
          <w:b/>
          <w:bCs/>
          <w:lang w:val="fr-CA"/>
        </w:rPr>
        <w:t>5</w:t>
      </w:r>
      <w:r w:rsidR="0078758B" w:rsidRPr="0078758B">
        <w:rPr>
          <w:rFonts w:asciiTheme="minorHAnsi" w:hAnsiTheme="minorHAnsi" w:cstheme="minorHAnsi"/>
          <w:b/>
          <w:bCs/>
          <w:lang w:val="fr-CA"/>
        </w:rPr>
        <w:t>]</w:t>
      </w:r>
    </w:p>
    <w:p w14:paraId="29B943FF" w14:textId="4F1098CB" w:rsidR="00486672" w:rsidRPr="00486672" w:rsidRDefault="00486672" w:rsidP="00486672">
      <w:pPr>
        <w:spacing w:line="360" w:lineRule="auto"/>
        <w:rPr>
          <w:rFonts w:asciiTheme="minorHAnsi" w:hAnsiTheme="minorHAnsi" w:cstheme="minorHAnsi"/>
          <w:color w:val="333333"/>
          <w:shd w:val="clear" w:color="auto" w:fill="FFFFFF"/>
          <w:lang w:val="fr-CA"/>
        </w:rPr>
      </w:pPr>
    </w:p>
    <w:p w14:paraId="04A70240" w14:textId="2A66F027" w:rsidR="00182C6D" w:rsidRDefault="00182C6D" w:rsidP="00325C5A">
      <w:pPr>
        <w:spacing w:line="360" w:lineRule="auto"/>
        <w:rPr>
          <w:rFonts w:asciiTheme="minorHAnsi" w:hAnsiTheme="minorHAnsi" w:cstheme="minorHAnsi"/>
          <w:lang w:val="fr-CA"/>
        </w:rPr>
      </w:pPr>
      <w:r>
        <w:rPr>
          <w:rFonts w:asciiTheme="minorHAnsi" w:hAnsiTheme="minorHAnsi" w:cstheme="minorHAnsi"/>
          <w:b/>
          <w:bCs/>
          <w:lang w:val="fr-CA"/>
        </w:rPr>
        <w:tab/>
      </w:r>
      <w:r>
        <w:rPr>
          <w:rFonts w:asciiTheme="minorHAnsi" w:hAnsiTheme="minorHAnsi" w:cstheme="minorHAnsi"/>
          <w:lang w:val="fr-CA"/>
        </w:rPr>
        <w:t xml:space="preserve">L’éthique de discussion selon Habermas vise le questionnement et la circulation de l’information. Les trois premières règles expliquent sur comment les gens doivent se comporter durant les discussions. L’individu doit exprimer ses idées aux autres et en même temps écouter les idées des autres. Il </w:t>
      </w:r>
      <w:r w:rsidR="0047105E">
        <w:rPr>
          <w:rFonts w:asciiTheme="minorHAnsi" w:hAnsiTheme="minorHAnsi" w:cstheme="minorHAnsi"/>
          <w:lang w:val="fr-CA"/>
        </w:rPr>
        <w:t xml:space="preserve">ne doit pas juste laisser les autres parler et ne rien dire et il ne doit pas empêcher les autres à s’exprimer. </w:t>
      </w:r>
      <w:r w:rsidR="00A709D0">
        <w:rPr>
          <w:rFonts w:asciiTheme="minorHAnsi" w:hAnsiTheme="minorHAnsi" w:cstheme="minorHAnsi"/>
          <w:lang w:val="fr-CA"/>
        </w:rPr>
        <w:t xml:space="preserve">L’individu ne doit pas essayer d’utiliser les autres comme des moyens pour accomplir leur objectif. L’individu </w:t>
      </w:r>
      <w:r w:rsidR="00023543">
        <w:rPr>
          <w:rFonts w:asciiTheme="minorHAnsi" w:hAnsiTheme="minorHAnsi" w:cstheme="minorHAnsi"/>
          <w:lang w:val="fr-CA"/>
        </w:rPr>
        <w:t>n</w:t>
      </w:r>
      <w:r w:rsidR="00A709D0">
        <w:rPr>
          <w:rFonts w:asciiTheme="minorHAnsi" w:hAnsiTheme="minorHAnsi" w:cstheme="minorHAnsi"/>
          <w:lang w:val="fr-CA"/>
        </w:rPr>
        <w:t xml:space="preserve">e doit pas essayer de cacher la vérité ou accepter que les autres </w:t>
      </w:r>
      <w:r w:rsidR="00023543">
        <w:rPr>
          <w:rFonts w:asciiTheme="minorHAnsi" w:hAnsiTheme="minorHAnsi" w:cstheme="minorHAnsi"/>
          <w:lang w:val="fr-CA"/>
        </w:rPr>
        <w:t>soient</w:t>
      </w:r>
      <w:r w:rsidR="00A709D0">
        <w:rPr>
          <w:rFonts w:asciiTheme="minorHAnsi" w:hAnsiTheme="minorHAnsi" w:cstheme="minorHAnsi"/>
          <w:lang w:val="fr-CA"/>
        </w:rPr>
        <w:t xml:space="preserve"> en train de mentir. </w:t>
      </w:r>
      <w:r w:rsidR="00560BC4">
        <w:rPr>
          <w:rFonts w:asciiTheme="minorHAnsi" w:hAnsiTheme="minorHAnsi" w:cstheme="minorHAnsi"/>
          <w:lang w:val="fr-CA"/>
        </w:rPr>
        <w:t xml:space="preserve">Un </w:t>
      </w:r>
      <w:r w:rsidR="007F2AEB">
        <w:rPr>
          <w:rFonts w:asciiTheme="minorHAnsi" w:hAnsiTheme="minorHAnsi" w:cstheme="minorHAnsi"/>
          <w:lang w:val="fr-CA"/>
        </w:rPr>
        <w:t xml:space="preserve">utilisateur ne doit pas complètement rejeter </w:t>
      </w:r>
      <w:r w:rsidR="005017BB">
        <w:rPr>
          <w:rFonts w:asciiTheme="minorHAnsi" w:hAnsiTheme="minorHAnsi" w:cstheme="minorHAnsi"/>
          <w:lang w:val="fr-CA"/>
        </w:rPr>
        <w:t xml:space="preserve">l’idée de </w:t>
      </w:r>
      <w:r w:rsidR="007F2AEB">
        <w:rPr>
          <w:rFonts w:asciiTheme="minorHAnsi" w:hAnsiTheme="minorHAnsi" w:cstheme="minorHAnsi"/>
          <w:lang w:val="fr-CA"/>
        </w:rPr>
        <w:t xml:space="preserve">la collecte de données personnelles. Il doit commencer par comprendre pourquoi les compagnies implémentent ces programmes. Il est possible </w:t>
      </w:r>
      <w:r w:rsidR="005017BB">
        <w:rPr>
          <w:rFonts w:asciiTheme="minorHAnsi" w:hAnsiTheme="minorHAnsi" w:cstheme="minorHAnsi"/>
          <w:lang w:val="fr-CA"/>
        </w:rPr>
        <w:t>que la collecte de données ait des impacts positifs par exemple,</w:t>
      </w:r>
      <w:r w:rsidR="00053B14">
        <w:rPr>
          <w:rFonts w:asciiTheme="minorHAnsi" w:hAnsiTheme="minorHAnsi" w:cstheme="minorHAnsi"/>
          <w:lang w:val="fr-CA"/>
        </w:rPr>
        <w:t xml:space="preserve"> l’utilisateur peut avoir une meilleure expérience pendant la consommation d’un produit ou</w:t>
      </w:r>
      <w:r w:rsidR="005017BB">
        <w:rPr>
          <w:rFonts w:asciiTheme="minorHAnsi" w:hAnsiTheme="minorHAnsi" w:cstheme="minorHAnsi"/>
          <w:lang w:val="fr-CA"/>
        </w:rPr>
        <w:t xml:space="preserve"> si une personne est en danger, on peut facilement localiser la personne et envoyer de l’aide.</w:t>
      </w:r>
      <w:r w:rsidR="006B2CA9">
        <w:rPr>
          <w:rFonts w:asciiTheme="minorHAnsi" w:hAnsiTheme="minorHAnsi" w:cstheme="minorHAnsi"/>
          <w:lang w:val="fr-CA"/>
        </w:rPr>
        <w:t xml:space="preserve"> </w:t>
      </w:r>
      <w:r w:rsidR="00C806A1">
        <w:rPr>
          <w:rFonts w:asciiTheme="minorHAnsi" w:hAnsiTheme="minorHAnsi" w:cstheme="minorHAnsi"/>
          <w:lang w:val="fr-CA"/>
        </w:rPr>
        <w:t xml:space="preserve">Les dirigeants de Facebook </w:t>
      </w:r>
      <w:r w:rsidR="006B2CA9">
        <w:rPr>
          <w:rFonts w:asciiTheme="minorHAnsi" w:hAnsiTheme="minorHAnsi" w:cstheme="minorHAnsi"/>
          <w:lang w:val="fr-CA"/>
        </w:rPr>
        <w:t>ne doi</w:t>
      </w:r>
      <w:r w:rsidR="00C806A1">
        <w:rPr>
          <w:rFonts w:asciiTheme="minorHAnsi" w:hAnsiTheme="minorHAnsi" w:cstheme="minorHAnsi"/>
          <w:lang w:val="fr-CA"/>
        </w:rPr>
        <w:t>vent</w:t>
      </w:r>
      <w:r w:rsidR="006B2CA9">
        <w:rPr>
          <w:rFonts w:asciiTheme="minorHAnsi" w:hAnsiTheme="minorHAnsi" w:cstheme="minorHAnsi"/>
          <w:lang w:val="fr-CA"/>
        </w:rPr>
        <w:t xml:space="preserve"> pas </w:t>
      </w:r>
      <w:r w:rsidR="00DD3F72">
        <w:rPr>
          <w:rFonts w:asciiTheme="minorHAnsi" w:hAnsiTheme="minorHAnsi" w:cstheme="minorHAnsi"/>
          <w:lang w:val="fr-CA"/>
        </w:rPr>
        <w:t xml:space="preserve">demander </w:t>
      </w:r>
      <w:r w:rsidR="00C806A1">
        <w:rPr>
          <w:rFonts w:asciiTheme="minorHAnsi" w:hAnsiTheme="minorHAnsi" w:cstheme="minorHAnsi"/>
          <w:lang w:val="fr-CA"/>
        </w:rPr>
        <w:t>aux</w:t>
      </w:r>
      <w:r w:rsidR="00DD3F72">
        <w:rPr>
          <w:rFonts w:asciiTheme="minorHAnsi" w:hAnsiTheme="minorHAnsi" w:cstheme="minorHAnsi"/>
          <w:lang w:val="fr-CA"/>
        </w:rPr>
        <w:t xml:space="preserve"> employés de vendre des données personnelles à une autre compagnie juste pour augmenter ses profits.</w:t>
      </w:r>
      <w:r w:rsidR="00C806A1">
        <w:rPr>
          <w:rFonts w:asciiTheme="minorHAnsi" w:hAnsiTheme="minorHAnsi" w:cstheme="minorHAnsi"/>
          <w:lang w:val="fr-CA"/>
        </w:rPr>
        <w:t xml:space="preserve"> De plus, </w:t>
      </w:r>
      <w:r w:rsidR="0043652D">
        <w:rPr>
          <w:rFonts w:asciiTheme="minorHAnsi" w:hAnsiTheme="minorHAnsi" w:cstheme="minorHAnsi"/>
          <w:lang w:val="fr-CA"/>
        </w:rPr>
        <w:t xml:space="preserve">les employés de Facebook ne doivent pas mentir </w:t>
      </w:r>
      <w:r w:rsidR="00F14998">
        <w:rPr>
          <w:rFonts w:asciiTheme="minorHAnsi" w:hAnsiTheme="minorHAnsi" w:cstheme="minorHAnsi"/>
          <w:lang w:val="fr-CA"/>
        </w:rPr>
        <w:t>aux usagers que la</w:t>
      </w:r>
      <w:r w:rsidR="0043652D">
        <w:rPr>
          <w:rFonts w:asciiTheme="minorHAnsi" w:hAnsiTheme="minorHAnsi" w:cstheme="minorHAnsi"/>
          <w:lang w:val="fr-CA"/>
        </w:rPr>
        <w:t xml:space="preserve"> compagnie</w:t>
      </w:r>
      <w:r w:rsidR="00F14998">
        <w:rPr>
          <w:rFonts w:asciiTheme="minorHAnsi" w:hAnsiTheme="minorHAnsi" w:cstheme="minorHAnsi"/>
          <w:lang w:val="fr-CA"/>
        </w:rPr>
        <w:t xml:space="preserve"> </w:t>
      </w:r>
      <w:r w:rsidR="0043652D">
        <w:rPr>
          <w:rFonts w:asciiTheme="minorHAnsi" w:hAnsiTheme="minorHAnsi" w:cstheme="minorHAnsi"/>
          <w:lang w:val="fr-CA"/>
        </w:rPr>
        <w:t xml:space="preserve">vend des données personnelles. </w:t>
      </w:r>
      <w:r w:rsidR="000B6B6A" w:rsidRPr="000B6B6A">
        <w:rPr>
          <w:rFonts w:asciiTheme="minorHAnsi" w:hAnsiTheme="minorHAnsi" w:cstheme="minorHAnsi"/>
          <w:b/>
          <w:bCs/>
          <w:lang w:val="fr-CA"/>
        </w:rPr>
        <w:t>[</w:t>
      </w:r>
      <w:r w:rsidR="00431B76">
        <w:rPr>
          <w:rFonts w:asciiTheme="minorHAnsi" w:hAnsiTheme="minorHAnsi" w:cstheme="minorHAnsi"/>
          <w:b/>
          <w:bCs/>
          <w:lang w:val="fr-CA"/>
        </w:rPr>
        <w:t>6</w:t>
      </w:r>
      <w:r w:rsidR="000B6B6A" w:rsidRPr="000B6B6A">
        <w:rPr>
          <w:rFonts w:asciiTheme="minorHAnsi" w:hAnsiTheme="minorHAnsi" w:cstheme="minorHAnsi"/>
          <w:b/>
          <w:bCs/>
          <w:lang w:val="fr-CA"/>
        </w:rPr>
        <w:t>]</w:t>
      </w:r>
      <w:r w:rsidR="00C806A1">
        <w:rPr>
          <w:rFonts w:asciiTheme="minorHAnsi" w:hAnsiTheme="minorHAnsi" w:cstheme="minorHAnsi"/>
          <w:lang w:val="fr-CA"/>
        </w:rPr>
        <w:t xml:space="preserve"> </w:t>
      </w:r>
    </w:p>
    <w:p w14:paraId="2602FB29" w14:textId="5B6A183A" w:rsidR="00F14998" w:rsidRDefault="00F14998" w:rsidP="00325C5A">
      <w:pPr>
        <w:spacing w:line="360" w:lineRule="auto"/>
        <w:rPr>
          <w:rFonts w:asciiTheme="minorHAnsi" w:hAnsiTheme="minorHAnsi" w:cstheme="minorHAnsi"/>
          <w:lang w:val="fr-CA"/>
        </w:rPr>
      </w:pPr>
    </w:p>
    <w:p w14:paraId="10305C17" w14:textId="12A4F682" w:rsidR="00F14998" w:rsidRDefault="009D48CA" w:rsidP="00325C5A">
      <w:pPr>
        <w:spacing w:line="360" w:lineRule="auto"/>
        <w:rPr>
          <w:rFonts w:asciiTheme="minorHAnsi" w:hAnsiTheme="minorHAnsi" w:cstheme="minorHAnsi"/>
          <w:lang w:val="fr-CA"/>
        </w:rPr>
      </w:pPr>
      <w:r>
        <w:rPr>
          <w:rFonts w:asciiTheme="minorHAnsi" w:hAnsiTheme="minorHAnsi" w:cstheme="minorHAnsi"/>
          <w:lang w:val="fr-CA"/>
        </w:rPr>
        <w:t xml:space="preserve">La quatrième règle </w:t>
      </w:r>
      <w:r w:rsidR="00B925BD">
        <w:rPr>
          <w:rFonts w:asciiTheme="minorHAnsi" w:hAnsiTheme="minorHAnsi" w:cstheme="minorHAnsi"/>
          <w:lang w:val="fr-CA"/>
        </w:rPr>
        <w:t>essai</w:t>
      </w:r>
      <w:r w:rsidR="00023543">
        <w:rPr>
          <w:rFonts w:asciiTheme="minorHAnsi" w:hAnsiTheme="minorHAnsi" w:cstheme="minorHAnsi"/>
          <w:lang w:val="fr-CA"/>
        </w:rPr>
        <w:t>e</w:t>
      </w:r>
      <w:r w:rsidR="00B925BD">
        <w:rPr>
          <w:rFonts w:asciiTheme="minorHAnsi" w:hAnsiTheme="minorHAnsi" w:cstheme="minorHAnsi"/>
          <w:lang w:val="fr-CA"/>
        </w:rPr>
        <w:t xml:space="preserve"> de mettre en place une harmonisation de deux concepts. L’universalisation kantien qui demande à l’individu de ne pas juste considéré </w:t>
      </w:r>
      <w:r w:rsidR="00237903">
        <w:rPr>
          <w:rFonts w:asciiTheme="minorHAnsi" w:hAnsiTheme="minorHAnsi" w:cstheme="minorHAnsi"/>
          <w:lang w:val="fr-CA"/>
        </w:rPr>
        <w:t xml:space="preserve">ses propres intérêts. </w:t>
      </w:r>
      <w:r w:rsidR="003004E4">
        <w:rPr>
          <w:rFonts w:asciiTheme="minorHAnsi" w:hAnsiTheme="minorHAnsi" w:cstheme="minorHAnsi"/>
          <w:lang w:val="fr-CA"/>
        </w:rPr>
        <w:t xml:space="preserve">Il ne faut pas se faire contrôler par ses préférences, il faut faire ce qu’un être humain doit faire pour le bien des autres. Dans cette règle, il faut </w:t>
      </w:r>
      <w:r w:rsidR="00854480">
        <w:rPr>
          <w:rFonts w:asciiTheme="minorHAnsi" w:hAnsiTheme="minorHAnsi" w:cstheme="minorHAnsi"/>
          <w:lang w:val="fr-CA"/>
        </w:rPr>
        <w:t>considérer que tout le monde est égal.</w:t>
      </w:r>
      <w:r w:rsidR="009E53A9">
        <w:rPr>
          <w:rFonts w:asciiTheme="minorHAnsi" w:hAnsiTheme="minorHAnsi" w:cstheme="minorHAnsi"/>
          <w:lang w:val="fr-CA"/>
        </w:rPr>
        <w:t xml:space="preserve"> L’autre concept est le bien commun de Bentham et Mill où il faut bien comprendre l’idée des autres avant de trouver une décision qui serait bon</w:t>
      </w:r>
      <w:r w:rsidR="00401988">
        <w:rPr>
          <w:rFonts w:asciiTheme="minorHAnsi" w:hAnsiTheme="minorHAnsi" w:cstheme="minorHAnsi"/>
          <w:lang w:val="fr-CA"/>
        </w:rPr>
        <w:t>ne</w:t>
      </w:r>
      <w:r w:rsidR="009E53A9">
        <w:rPr>
          <w:rFonts w:asciiTheme="minorHAnsi" w:hAnsiTheme="minorHAnsi" w:cstheme="minorHAnsi"/>
          <w:lang w:val="fr-CA"/>
        </w:rPr>
        <w:t xml:space="preserve"> pour tout le monde</w:t>
      </w:r>
      <w:r w:rsidR="000156C0">
        <w:rPr>
          <w:rFonts w:asciiTheme="minorHAnsi" w:hAnsiTheme="minorHAnsi" w:cstheme="minorHAnsi"/>
          <w:lang w:val="fr-CA"/>
        </w:rPr>
        <w:t xml:space="preserve"> donc les </w:t>
      </w:r>
      <w:r w:rsidR="000156C0">
        <w:rPr>
          <w:rFonts w:asciiTheme="minorHAnsi" w:hAnsiTheme="minorHAnsi" w:cstheme="minorHAnsi"/>
          <w:lang w:val="fr-CA"/>
        </w:rPr>
        <w:lastRenderedPageBreak/>
        <w:t>conséquences vont déterminer l’action est considérée éthique ou non</w:t>
      </w:r>
      <w:r w:rsidR="009E53A9">
        <w:rPr>
          <w:rFonts w:asciiTheme="minorHAnsi" w:hAnsiTheme="minorHAnsi" w:cstheme="minorHAnsi"/>
          <w:lang w:val="fr-CA"/>
        </w:rPr>
        <w:t xml:space="preserve">. Il </w:t>
      </w:r>
      <w:r w:rsidR="00401988">
        <w:rPr>
          <w:rFonts w:asciiTheme="minorHAnsi" w:hAnsiTheme="minorHAnsi" w:cstheme="minorHAnsi"/>
          <w:lang w:val="fr-CA"/>
        </w:rPr>
        <w:t xml:space="preserve">faut </w:t>
      </w:r>
      <w:r w:rsidR="009E53A9">
        <w:rPr>
          <w:rFonts w:asciiTheme="minorHAnsi" w:hAnsiTheme="minorHAnsi" w:cstheme="minorHAnsi"/>
          <w:lang w:val="fr-CA"/>
        </w:rPr>
        <w:t>savoir qu</w:t>
      </w:r>
      <w:r w:rsidR="00401988">
        <w:rPr>
          <w:rFonts w:asciiTheme="minorHAnsi" w:hAnsiTheme="minorHAnsi" w:cstheme="minorHAnsi"/>
          <w:lang w:val="fr-CA"/>
        </w:rPr>
        <w:t>’</w:t>
      </w:r>
      <w:r w:rsidR="009E53A9">
        <w:rPr>
          <w:rFonts w:asciiTheme="minorHAnsi" w:hAnsiTheme="minorHAnsi" w:cstheme="minorHAnsi"/>
          <w:lang w:val="fr-CA"/>
        </w:rPr>
        <w:t xml:space="preserve">en ayant plus de points de vue, on peut prendre sélectionner les avantages de chacun pour </w:t>
      </w:r>
      <w:r w:rsidR="00495E89">
        <w:rPr>
          <w:rFonts w:asciiTheme="minorHAnsi" w:hAnsiTheme="minorHAnsi" w:cstheme="minorHAnsi"/>
          <w:lang w:val="fr-CA"/>
        </w:rPr>
        <w:t>créer une idée avec plus d’avantages. Il existe des solutions où les compagnies et les clients sont satisfaits. « </w:t>
      </w:r>
      <w:proofErr w:type="spellStart"/>
      <w:r w:rsidR="00495E89">
        <w:rPr>
          <w:rFonts w:asciiTheme="minorHAnsi" w:hAnsiTheme="minorHAnsi" w:cstheme="minorHAnsi"/>
          <w:lang w:val="fr-CA"/>
        </w:rPr>
        <w:t>Share</w:t>
      </w:r>
      <w:r w:rsidR="001C67B2">
        <w:rPr>
          <w:rFonts w:asciiTheme="minorHAnsi" w:hAnsiTheme="minorHAnsi" w:cstheme="minorHAnsi"/>
          <w:lang w:val="fr-CA"/>
        </w:rPr>
        <w:t>Well</w:t>
      </w:r>
      <w:proofErr w:type="spellEnd"/>
      <w:r w:rsidR="001C67B2">
        <w:rPr>
          <w:rFonts w:asciiTheme="minorHAnsi" w:hAnsiTheme="minorHAnsi" w:cstheme="minorHAnsi"/>
          <w:lang w:val="fr-CA"/>
        </w:rPr>
        <w:t xml:space="preserve"> » une compagnie qui vend des applications d’enregistrement d’écran laisse les clients donner leurs opinions sur l’utilisation du produit. Dans ce cas, la compagnie </w:t>
      </w:r>
      <w:r w:rsidR="005D6A0F">
        <w:rPr>
          <w:rFonts w:asciiTheme="minorHAnsi" w:hAnsiTheme="minorHAnsi" w:cstheme="minorHAnsi"/>
          <w:lang w:val="fr-CA"/>
        </w:rPr>
        <w:t xml:space="preserve">peut travailler avec </w:t>
      </w:r>
      <w:r w:rsidR="001C67B2">
        <w:rPr>
          <w:rFonts w:asciiTheme="minorHAnsi" w:hAnsiTheme="minorHAnsi" w:cstheme="minorHAnsi"/>
          <w:lang w:val="fr-CA"/>
        </w:rPr>
        <w:t>des vraies données pour l’amélioration de</w:t>
      </w:r>
      <w:r w:rsidR="005D6A0F">
        <w:rPr>
          <w:rFonts w:asciiTheme="minorHAnsi" w:hAnsiTheme="minorHAnsi" w:cstheme="minorHAnsi"/>
          <w:lang w:val="fr-CA"/>
        </w:rPr>
        <w:t xml:space="preserve"> leur</w:t>
      </w:r>
      <w:r w:rsidR="001C67B2">
        <w:rPr>
          <w:rFonts w:asciiTheme="minorHAnsi" w:hAnsiTheme="minorHAnsi" w:cstheme="minorHAnsi"/>
          <w:lang w:val="fr-CA"/>
        </w:rPr>
        <w:t xml:space="preserve"> produit et les clients peuvent protéger leurs données personnelles.</w:t>
      </w:r>
      <w:r w:rsidR="00652012">
        <w:rPr>
          <w:rFonts w:asciiTheme="minorHAnsi" w:hAnsiTheme="minorHAnsi" w:cstheme="minorHAnsi"/>
          <w:lang w:val="fr-CA"/>
        </w:rPr>
        <w:t xml:space="preserve"> </w:t>
      </w:r>
      <w:r w:rsidR="00431B76" w:rsidRPr="00431B76">
        <w:rPr>
          <w:rFonts w:asciiTheme="minorHAnsi" w:hAnsiTheme="minorHAnsi" w:cstheme="minorHAnsi"/>
          <w:b/>
          <w:bCs/>
          <w:lang w:val="fr-CA"/>
        </w:rPr>
        <w:t>[7]</w:t>
      </w:r>
      <w:r w:rsidR="005D6A0F">
        <w:rPr>
          <w:rFonts w:asciiTheme="minorHAnsi" w:hAnsiTheme="minorHAnsi" w:cstheme="minorHAnsi"/>
          <w:lang w:val="fr-CA"/>
        </w:rPr>
        <w:t xml:space="preserve"> </w:t>
      </w:r>
      <w:r w:rsidR="00652012">
        <w:rPr>
          <w:rFonts w:asciiTheme="minorHAnsi" w:hAnsiTheme="minorHAnsi" w:cstheme="minorHAnsi"/>
          <w:lang w:val="fr-CA"/>
        </w:rPr>
        <w:t>Les dirigeants de la compagnie ne sont pas en train de juste penser aux profits qu’ils peuvent ramener, ils considèrent leurs clients en tant qu’être humain égal avec les même</w:t>
      </w:r>
      <w:r w:rsidR="00401988">
        <w:rPr>
          <w:rFonts w:asciiTheme="minorHAnsi" w:hAnsiTheme="minorHAnsi" w:cstheme="minorHAnsi"/>
          <w:lang w:val="fr-CA"/>
        </w:rPr>
        <w:t>s</w:t>
      </w:r>
      <w:r w:rsidR="00652012">
        <w:rPr>
          <w:rFonts w:asciiTheme="minorHAnsi" w:hAnsiTheme="minorHAnsi" w:cstheme="minorHAnsi"/>
          <w:lang w:val="fr-CA"/>
        </w:rPr>
        <w:t xml:space="preserve"> droit</w:t>
      </w:r>
      <w:r w:rsidR="00401988">
        <w:rPr>
          <w:rFonts w:asciiTheme="minorHAnsi" w:hAnsiTheme="minorHAnsi" w:cstheme="minorHAnsi"/>
          <w:lang w:val="fr-CA"/>
        </w:rPr>
        <w:t>s</w:t>
      </w:r>
      <w:r w:rsidR="00652012">
        <w:rPr>
          <w:rFonts w:asciiTheme="minorHAnsi" w:hAnsiTheme="minorHAnsi" w:cstheme="minorHAnsi"/>
          <w:lang w:val="fr-CA"/>
        </w:rPr>
        <w:t xml:space="preserve"> et liberté</w:t>
      </w:r>
      <w:r w:rsidR="00401988">
        <w:rPr>
          <w:rFonts w:asciiTheme="minorHAnsi" w:hAnsiTheme="minorHAnsi" w:cstheme="minorHAnsi"/>
          <w:lang w:val="fr-CA"/>
        </w:rPr>
        <w:t>s</w:t>
      </w:r>
      <w:r w:rsidR="002C5F4C">
        <w:rPr>
          <w:rFonts w:asciiTheme="minorHAnsi" w:hAnsiTheme="minorHAnsi" w:cstheme="minorHAnsi"/>
          <w:lang w:val="fr-CA"/>
        </w:rPr>
        <w:t xml:space="preserve"> et que les clients cherchent à conserver leur intimité</w:t>
      </w:r>
      <w:r w:rsidR="00652012">
        <w:rPr>
          <w:rFonts w:asciiTheme="minorHAnsi" w:hAnsiTheme="minorHAnsi" w:cstheme="minorHAnsi"/>
          <w:lang w:val="fr-CA"/>
        </w:rPr>
        <w:t xml:space="preserve">. </w:t>
      </w:r>
    </w:p>
    <w:p w14:paraId="1A764BF4" w14:textId="474C9A6B" w:rsidR="00C81EBE" w:rsidRDefault="00C81EBE" w:rsidP="00325C5A">
      <w:pPr>
        <w:spacing w:line="360" w:lineRule="auto"/>
        <w:rPr>
          <w:rFonts w:asciiTheme="minorHAnsi" w:hAnsiTheme="minorHAnsi" w:cstheme="minorHAnsi"/>
          <w:lang w:val="fr-CA"/>
        </w:rPr>
      </w:pPr>
    </w:p>
    <w:p w14:paraId="3E9BE588" w14:textId="1CFC4EBA" w:rsidR="006350B7" w:rsidRDefault="00C81EBE" w:rsidP="00325C5A">
      <w:pPr>
        <w:spacing w:line="360" w:lineRule="auto"/>
        <w:rPr>
          <w:rFonts w:asciiTheme="minorHAnsi" w:hAnsiTheme="minorHAnsi" w:cstheme="minorHAnsi"/>
          <w:lang w:val="fr-CA"/>
        </w:rPr>
      </w:pPr>
      <w:r>
        <w:rPr>
          <w:rFonts w:asciiTheme="minorHAnsi" w:hAnsiTheme="minorHAnsi" w:cstheme="minorHAnsi"/>
          <w:lang w:val="fr-CA"/>
        </w:rPr>
        <w:t xml:space="preserve">Les trois dernières règles reposent sur l’acceptabilité sociale </w:t>
      </w:r>
      <w:r w:rsidR="009411F9">
        <w:rPr>
          <w:rFonts w:asciiTheme="minorHAnsi" w:hAnsiTheme="minorHAnsi" w:cstheme="minorHAnsi"/>
          <w:lang w:val="fr-CA"/>
        </w:rPr>
        <w:t>où on cherche à trouver un consensus. Donc une décision où tout le monde est satisfait dans une discussion</w:t>
      </w:r>
      <w:r w:rsidR="007E7352">
        <w:rPr>
          <w:rFonts w:asciiTheme="minorHAnsi" w:hAnsiTheme="minorHAnsi" w:cstheme="minorHAnsi"/>
          <w:lang w:val="fr-CA"/>
        </w:rPr>
        <w:t xml:space="preserve"> et on n’arrive pas à un consensus, il faut trouver la source du conflit. Donc la partie qui amène des personnes à ne pas être en accord avec la décision</w:t>
      </w:r>
      <w:r w:rsidR="00A37A0F">
        <w:rPr>
          <w:rFonts w:asciiTheme="minorHAnsi" w:hAnsiTheme="minorHAnsi" w:cstheme="minorHAnsi"/>
          <w:lang w:val="fr-CA"/>
        </w:rPr>
        <w:t xml:space="preserve"> et par la suite, chercher un compromis éthique. Chaque partie va devoir céder quelque chose dans la décision finale. </w:t>
      </w:r>
      <w:r w:rsidR="008C5D0B">
        <w:rPr>
          <w:rFonts w:asciiTheme="minorHAnsi" w:hAnsiTheme="minorHAnsi" w:cstheme="minorHAnsi"/>
          <w:lang w:val="fr-CA"/>
        </w:rPr>
        <w:t xml:space="preserve">Il faut assurer la présence de l’acceptabilité sociale, tout le monde qui participe à la discussion à doit être entendu. </w:t>
      </w:r>
      <w:r w:rsidR="00B0043E">
        <w:rPr>
          <w:rFonts w:asciiTheme="minorHAnsi" w:hAnsiTheme="minorHAnsi" w:cstheme="minorHAnsi"/>
          <w:lang w:val="fr-CA"/>
        </w:rPr>
        <w:t xml:space="preserve">Par exemple, une compagnie qui a absolument besoin de données utilisateurs pour améliorer leur produit et que les utilisateurs refusent de </w:t>
      </w:r>
      <w:r w:rsidR="003B4AA7">
        <w:rPr>
          <w:rFonts w:asciiTheme="minorHAnsi" w:hAnsiTheme="minorHAnsi" w:cstheme="minorHAnsi"/>
          <w:lang w:val="fr-CA"/>
        </w:rPr>
        <w:t xml:space="preserve">laisser la compagnie sauvegarder leurs données. </w:t>
      </w:r>
      <w:r w:rsidR="003251F9">
        <w:rPr>
          <w:rFonts w:asciiTheme="minorHAnsi" w:hAnsiTheme="minorHAnsi" w:cstheme="minorHAnsi"/>
          <w:lang w:val="fr-CA"/>
        </w:rPr>
        <w:t>Les deux parties prenantes peuvent discuter ensemble pour essayer de se trouver un consensus. La compagnie peut essayer de</w:t>
      </w:r>
      <w:r w:rsidR="00421768">
        <w:rPr>
          <w:rFonts w:asciiTheme="minorHAnsi" w:hAnsiTheme="minorHAnsi" w:cstheme="minorHAnsi"/>
          <w:lang w:val="fr-CA"/>
        </w:rPr>
        <w:t xml:space="preserve"> proposer des méthodes de protection pour masquer l’</w:t>
      </w:r>
      <w:r w:rsidR="00AC1599">
        <w:rPr>
          <w:rFonts w:asciiTheme="minorHAnsi" w:hAnsiTheme="minorHAnsi" w:cstheme="minorHAnsi"/>
          <w:lang w:val="fr-CA"/>
        </w:rPr>
        <w:t xml:space="preserve">identité </w:t>
      </w:r>
      <w:r w:rsidR="001B0D56">
        <w:rPr>
          <w:rFonts w:asciiTheme="minorHAnsi" w:hAnsiTheme="minorHAnsi" w:cstheme="minorHAnsi"/>
          <w:lang w:val="fr-CA"/>
        </w:rPr>
        <w:t xml:space="preserve">pendant l’extraction de données. Si les utilisateurs laissent la compagnie collecter leurs données et que la compagnie accepte </w:t>
      </w:r>
      <w:r w:rsidR="00EE61B8">
        <w:rPr>
          <w:rFonts w:asciiTheme="minorHAnsi" w:hAnsiTheme="minorHAnsi" w:cstheme="minorHAnsi"/>
          <w:lang w:val="fr-CA"/>
        </w:rPr>
        <w:t xml:space="preserve">d’offrir assez de protection pour </w:t>
      </w:r>
      <w:r w:rsidR="00E65C1C">
        <w:rPr>
          <w:rFonts w:asciiTheme="minorHAnsi" w:hAnsiTheme="minorHAnsi" w:cstheme="minorHAnsi"/>
          <w:lang w:val="fr-CA"/>
        </w:rPr>
        <w:t xml:space="preserve">les utilisateurs et masquer leurs identités, donc ils vont trouver un consensus ensemble. </w:t>
      </w:r>
      <w:r w:rsidR="006350B7">
        <w:rPr>
          <w:rFonts w:asciiTheme="minorHAnsi" w:hAnsiTheme="minorHAnsi" w:cstheme="minorHAnsi"/>
          <w:lang w:val="fr-CA"/>
        </w:rPr>
        <w:t xml:space="preserve">La décision prise est définie par les normes de protection données et par les procédures à suivre pour la récolte des données utilisateurs. </w:t>
      </w:r>
      <w:r w:rsidR="00E61ED6">
        <w:rPr>
          <w:rFonts w:asciiTheme="minorHAnsi" w:hAnsiTheme="minorHAnsi" w:cstheme="minorHAnsi"/>
          <w:lang w:val="fr-CA"/>
        </w:rPr>
        <w:t>On prend en compte l’</w:t>
      </w:r>
      <w:r w:rsidR="000C65FB">
        <w:rPr>
          <w:rFonts w:asciiTheme="minorHAnsi" w:hAnsiTheme="minorHAnsi" w:cstheme="minorHAnsi"/>
          <w:lang w:val="fr-CA"/>
        </w:rPr>
        <w:t>opinion</w:t>
      </w:r>
      <w:r w:rsidR="00E61ED6">
        <w:rPr>
          <w:rFonts w:asciiTheme="minorHAnsi" w:hAnsiTheme="minorHAnsi" w:cstheme="minorHAnsi"/>
          <w:lang w:val="fr-CA"/>
        </w:rPr>
        <w:t xml:space="preserve"> des gens qui sont affectés par la collecte des données personnelles et on </w:t>
      </w:r>
      <w:r w:rsidR="00757AEA">
        <w:rPr>
          <w:rFonts w:asciiTheme="minorHAnsi" w:hAnsiTheme="minorHAnsi" w:cstheme="minorHAnsi"/>
          <w:lang w:val="fr-CA"/>
        </w:rPr>
        <w:t xml:space="preserve">porte attention à leurs jugements sur la décision. </w:t>
      </w:r>
    </w:p>
    <w:p w14:paraId="1664EEE5" w14:textId="392D78F2" w:rsidR="000C65FB" w:rsidRDefault="000C65FB" w:rsidP="00325C5A">
      <w:pPr>
        <w:spacing w:line="360" w:lineRule="auto"/>
        <w:rPr>
          <w:rFonts w:asciiTheme="minorHAnsi" w:hAnsiTheme="minorHAnsi" w:cstheme="minorHAnsi"/>
          <w:lang w:val="fr-CA"/>
        </w:rPr>
      </w:pPr>
    </w:p>
    <w:p w14:paraId="2085A6C5" w14:textId="7CB46AFD" w:rsidR="000C65FB" w:rsidRDefault="0044168F" w:rsidP="00325C5A">
      <w:pPr>
        <w:spacing w:line="360" w:lineRule="auto"/>
        <w:rPr>
          <w:rFonts w:asciiTheme="minorHAnsi" w:hAnsiTheme="minorHAnsi" w:cstheme="minorHAnsi"/>
          <w:lang w:val="fr-CA"/>
        </w:rPr>
      </w:pPr>
      <w:r>
        <w:rPr>
          <w:rFonts w:asciiTheme="minorHAnsi" w:hAnsiTheme="minorHAnsi" w:cstheme="minorHAnsi"/>
          <w:lang w:val="fr-CA"/>
        </w:rPr>
        <w:lastRenderedPageBreak/>
        <w:t xml:space="preserve">L’impartialité des normes va dépendre de l’objectivité des résultats. Donc plus les résultats ne donnent pas d’avantages à un groupe particulier de personne plus les normes associées sont impartiales. </w:t>
      </w:r>
      <w:r w:rsidR="00734EB6">
        <w:rPr>
          <w:rFonts w:asciiTheme="minorHAnsi" w:hAnsiTheme="minorHAnsi" w:cstheme="minorHAnsi"/>
          <w:lang w:val="fr-CA"/>
        </w:rPr>
        <w:t>Dans la discussion, on veut que les résultats soi</w:t>
      </w:r>
      <w:r w:rsidR="00506F22">
        <w:rPr>
          <w:rFonts w:asciiTheme="minorHAnsi" w:hAnsiTheme="minorHAnsi" w:cstheme="minorHAnsi"/>
          <w:lang w:val="fr-CA"/>
        </w:rPr>
        <w:t>en</w:t>
      </w:r>
      <w:r w:rsidR="00734EB6">
        <w:rPr>
          <w:rFonts w:asciiTheme="minorHAnsi" w:hAnsiTheme="minorHAnsi" w:cstheme="minorHAnsi"/>
          <w:lang w:val="fr-CA"/>
        </w:rPr>
        <w:t xml:space="preserve">t le plus universel possible, donc avoir le plus de monde en accord possible pour faciliter l’acceptabilité d’un compromis. </w:t>
      </w:r>
      <w:r w:rsidR="0013120E">
        <w:rPr>
          <w:rFonts w:asciiTheme="minorHAnsi" w:hAnsiTheme="minorHAnsi" w:cstheme="minorHAnsi"/>
          <w:lang w:val="fr-CA"/>
        </w:rPr>
        <w:t xml:space="preserve">L’idée est que le bien du groupe est plus important que </w:t>
      </w:r>
      <w:r w:rsidR="00257D01">
        <w:rPr>
          <w:rFonts w:asciiTheme="minorHAnsi" w:hAnsiTheme="minorHAnsi" w:cstheme="minorHAnsi"/>
          <w:lang w:val="fr-CA"/>
        </w:rPr>
        <w:t xml:space="preserve">le bien d’un seul individu. </w:t>
      </w:r>
    </w:p>
    <w:p w14:paraId="7E433D62" w14:textId="02C85EED" w:rsidR="00D5117A" w:rsidRDefault="00D5117A" w:rsidP="00325C5A">
      <w:pPr>
        <w:spacing w:line="360" w:lineRule="auto"/>
        <w:rPr>
          <w:rFonts w:asciiTheme="minorHAnsi" w:hAnsiTheme="minorHAnsi" w:cstheme="minorHAnsi"/>
          <w:lang w:val="fr-CA"/>
        </w:rPr>
      </w:pPr>
    </w:p>
    <w:p w14:paraId="67F767F6" w14:textId="161A6566" w:rsidR="00431B76" w:rsidRPr="00431B76" w:rsidRDefault="00431B76" w:rsidP="00431B76">
      <w:pPr>
        <w:pStyle w:val="NormalWeb"/>
        <w:spacing w:line="360" w:lineRule="auto"/>
        <w:rPr>
          <w:rFonts w:asciiTheme="minorHAnsi" w:hAnsiTheme="minorHAnsi" w:cstheme="minorHAnsi"/>
          <w:b/>
          <w:bCs/>
          <w:sz w:val="32"/>
          <w:szCs w:val="32"/>
          <w:lang w:val="fr-CA"/>
        </w:rPr>
      </w:pPr>
      <w:r>
        <w:rPr>
          <w:rFonts w:asciiTheme="minorHAnsi" w:hAnsiTheme="minorHAnsi" w:cstheme="minorHAnsi"/>
          <w:b/>
          <w:bCs/>
          <w:sz w:val="32"/>
          <w:szCs w:val="32"/>
          <w:lang w:val="fr-CA"/>
        </w:rPr>
        <w:t>Conclusion</w:t>
      </w:r>
    </w:p>
    <w:p w14:paraId="50B203C6" w14:textId="52415DC6" w:rsidR="00761DAB" w:rsidRDefault="00D6515D" w:rsidP="00761DAB">
      <w:pPr>
        <w:spacing w:line="360" w:lineRule="auto"/>
        <w:ind w:firstLine="720"/>
        <w:rPr>
          <w:rFonts w:asciiTheme="minorHAnsi" w:hAnsiTheme="minorHAnsi" w:cstheme="minorHAnsi"/>
          <w:lang w:val="fr-CA"/>
        </w:rPr>
      </w:pPr>
      <w:r>
        <w:rPr>
          <w:rFonts w:asciiTheme="minorHAnsi" w:hAnsiTheme="minorHAnsi" w:cstheme="minorHAnsi"/>
          <w:lang w:val="fr-CA"/>
        </w:rPr>
        <w:t xml:space="preserve">Après cette réflexion, je suis convaincu </w:t>
      </w:r>
      <w:r w:rsidR="00F10402">
        <w:rPr>
          <w:rFonts w:asciiTheme="minorHAnsi" w:hAnsiTheme="minorHAnsi" w:cstheme="minorHAnsi"/>
          <w:lang w:val="fr-CA"/>
        </w:rPr>
        <w:t xml:space="preserve">que je suis contre la collecte de données utilisateurs sans consentement. L’éthique de responsabilité </w:t>
      </w:r>
      <w:r w:rsidR="00287064">
        <w:rPr>
          <w:rFonts w:asciiTheme="minorHAnsi" w:hAnsiTheme="minorHAnsi" w:cstheme="minorHAnsi"/>
          <w:lang w:val="fr-CA"/>
        </w:rPr>
        <w:t xml:space="preserve">a permis de montrer </w:t>
      </w:r>
      <w:r w:rsidR="002C0C40">
        <w:rPr>
          <w:rFonts w:asciiTheme="minorHAnsi" w:hAnsiTheme="minorHAnsi" w:cstheme="minorHAnsi"/>
          <w:lang w:val="fr-CA"/>
        </w:rPr>
        <w:t xml:space="preserve">qu’il faut être responsable de ses intentions, de ses compétences et des conséquences qu’on peut prévoir de nos actions. </w:t>
      </w:r>
      <w:r w:rsidR="00F4520C">
        <w:rPr>
          <w:rFonts w:asciiTheme="minorHAnsi" w:hAnsiTheme="minorHAnsi" w:cstheme="minorHAnsi"/>
          <w:lang w:val="fr-CA"/>
        </w:rPr>
        <w:t>Donc l’individu</w:t>
      </w:r>
      <w:r w:rsidR="00FB21AA">
        <w:rPr>
          <w:rFonts w:asciiTheme="minorHAnsi" w:hAnsiTheme="minorHAnsi" w:cstheme="minorHAnsi"/>
          <w:lang w:val="fr-CA"/>
        </w:rPr>
        <w:t xml:space="preserve"> a le devoir de répondre à des attentes que les autres lui impose</w:t>
      </w:r>
      <w:r w:rsidR="00506F22">
        <w:rPr>
          <w:rFonts w:asciiTheme="minorHAnsi" w:hAnsiTheme="minorHAnsi" w:cstheme="minorHAnsi"/>
          <w:lang w:val="fr-CA"/>
        </w:rPr>
        <w:t>nt</w:t>
      </w:r>
      <w:r w:rsidR="00F4520C">
        <w:rPr>
          <w:rFonts w:asciiTheme="minorHAnsi" w:hAnsiTheme="minorHAnsi" w:cstheme="minorHAnsi"/>
          <w:lang w:val="fr-CA"/>
        </w:rPr>
        <w:t xml:space="preserve">. Ceci s’applique </w:t>
      </w:r>
      <w:r w:rsidR="0016741B">
        <w:rPr>
          <w:rFonts w:asciiTheme="minorHAnsi" w:hAnsiTheme="minorHAnsi" w:cstheme="minorHAnsi"/>
          <w:lang w:val="fr-CA"/>
        </w:rPr>
        <w:t>à la partie prenante composée d</w:t>
      </w:r>
      <w:r w:rsidR="00F4520C">
        <w:rPr>
          <w:rFonts w:asciiTheme="minorHAnsi" w:hAnsiTheme="minorHAnsi" w:cstheme="minorHAnsi"/>
          <w:lang w:val="fr-CA"/>
        </w:rPr>
        <w:t>e</w:t>
      </w:r>
      <w:r w:rsidR="007424D1">
        <w:rPr>
          <w:rFonts w:asciiTheme="minorHAnsi" w:hAnsiTheme="minorHAnsi" w:cstheme="minorHAnsi"/>
          <w:lang w:val="fr-CA"/>
        </w:rPr>
        <w:t xml:space="preserve"> certains employés professionnels</w:t>
      </w:r>
      <w:r w:rsidR="00F4520C">
        <w:rPr>
          <w:rFonts w:asciiTheme="minorHAnsi" w:hAnsiTheme="minorHAnsi" w:cstheme="minorHAnsi"/>
          <w:lang w:val="fr-CA"/>
        </w:rPr>
        <w:t xml:space="preserve"> qui travaillent dans les compagnies informatiques qui pratiquent la collecte des données utilisateurs. Ils doivent être responsables </w:t>
      </w:r>
      <w:r w:rsidR="00FB21AA">
        <w:rPr>
          <w:rFonts w:asciiTheme="minorHAnsi" w:hAnsiTheme="minorHAnsi" w:cstheme="minorHAnsi"/>
          <w:lang w:val="fr-CA"/>
        </w:rPr>
        <w:t>de protéger les données</w:t>
      </w:r>
      <w:r w:rsidR="00EC71E8">
        <w:rPr>
          <w:rFonts w:asciiTheme="minorHAnsi" w:hAnsiTheme="minorHAnsi" w:cstheme="minorHAnsi"/>
          <w:lang w:val="fr-CA"/>
        </w:rPr>
        <w:t xml:space="preserve"> d</w:t>
      </w:r>
      <w:r w:rsidR="00BD632C">
        <w:rPr>
          <w:rFonts w:asciiTheme="minorHAnsi" w:hAnsiTheme="minorHAnsi" w:cstheme="minorHAnsi"/>
          <w:lang w:val="fr-CA"/>
        </w:rPr>
        <w:t>e</w:t>
      </w:r>
      <w:r w:rsidR="00EC71E8">
        <w:rPr>
          <w:rFonts w:asciiTheme="minorHAnsi" w:hAnsiTheme="minorHAnsi" w:cstheme="minorHAnsi"/>
          <w:lang w:val="fr-CA"/>
        </w:rPr>
        <w:t xml:space="preserve"> ses</w:t>
      </w:r>
      <w:r w:rsidR="00BD632C">
        <w:rPr>
          <w:rFonts w:asciiTheme="minorHAnsi" w:hAnsiTheme="minorHAnsi" w:cstheme="minorHAnsi"/>
          <w:lang w:val="fr-CA"/>
        </w:rPr>
        <w:t xml:space="preserve"> utilisateurs</w:t>
      </w:r>
      <w:r w:rsidR="0099582A">
        <w:rPr>
          <w:rFonts w:asciiTheme="minorHAnsi" w:hAnsiTheme="minorHAnsi" w:cstheme="minorHAnsi"/>
          <w:lang w:val="fr-CA"/>
        </w:rPr>
        <w:t>.</w:t>
      </w:r>
      <w:r w:rsidR="00A4660B">
        <w:rPr>
          <w:rFonts w:asciiTheme="minorHAnsi" w:hAnsiTheme="minorHAnsi" w:cstheme="minorHAnsi"/>
          <w:lang w:val="fr-CA"/>
        </w:rPr>
        <w:t xml:space="preserve"> Dans plusieurs cas, c’est une demande plus idéaliste les données personnelles ne sont pas protégé</w:t>
      </w:r>
      <w:r w:rsidR="005C2EAA">
        <w:rPr>
          <w:rFonts w:asciiTheme="minorHAnsi" w:hAnsiTheme="minorHAnsi" w:cstheme="minorHAnsi"/>
          <w:lang w:val="fr-CA"/>
        </w:rPr>
        <w:t>s</w:t>
      </w:r>
      <w:r w:rsidR="00A4660B">
        <w:rPr>
          <w:rFonts w:asciiTheme="minorHAnsi" w:hAnsiTheme="minorHAnsi" w:cstheme="minorHAnsi"/>
          <w:lang w:val="fr-CA"/>
        </w:rPr>
        <w:t xml:space="preserve"> parfaitement.</w:t>
      </w:r>
      <w:r w:rsidR="00597067">
        <w:rPr>
          <w:rFonts w:asciiTheme="minorHAnsi" w:hAnsiTheme="minorHAnsi" w:cstheme="minorHAnsi"/>
          <w:lang w:val="fr-CA"/>
        </w:rPr>
        <w:t xml:space="preserve"> En utilisant les trois premières règles de l’éthique de discussion de Habermas qui demande à tous les individu</w:t>
      </w:r>
      <w:r w:rsidR="00761DAB">
        <w:rPr>
          <w:rFonts w:asciiTheme="minorHAnsi" w:hAnsiTheme="minorHAnsi" w:cstheme="minorHAnsi"/>
          <w:lang w:val="fr-CA"/>
        </w:rPr>
        <w:t>s</w:t>
      </w:r>
      <w:r w:rsidR="00597067">
        <w:rPr>
          <w:rFonts w:asciiTheme="minorHAnsi" w:hAnsiTheme="minorHAnsi" w:cstheme="minorHAnsi"/>
          <w:lang w:val="fr-CA"/>
        </w:rPr>
        <w:t xml:space="preserve"> dans une discussion </w:t>
      </w:r>
      <w:r w:rsidR="00761DAB">
        <w:rPr>
          <w:rFonts w:asciiTheme="minorHAnsi" w:hAnsiTheme="minorHAnsi" w:cstheme="minorHAnsi"/>
          <w:lang w:val="fr-CA"/>
        </w:rPr>
        <w:t>d’être bienveillant</w:t>
      </w:r>
      <w:r w:rsidR="00F37313">
        <w:rPr>
          <w:rFonts w:asciiTheme="minorHAnsi" w:hAnsiTheme="minorHAnsi" w:cstheme="minorHAnsi"/>
          <w:lang w:val="fr-CA"/>
        </w:rPr>
        <w:t>, de ne pas manipuler les autres et de ne pas raconter des mensonges. O</w:t>
      </w:r>
      <w:r w:rsidR="00761DAB">
        <w:rPr>
          <w:rFonts w:asciiTheme="minorHAnsi" w:hAnsiTheme="minorHAnsi" w:cstheme="minorHAnsi"/>
          <w:lang w:val="fr-CA"/>
        </w:rPr>
        <w:t>n sait qu’en pratique il serait peu probable. Il va toujours avoir des individus qui vont vouloir tirer plus d’avantages quand l’opportunité se présente.</w:t>
      </w:r>
      <w:r w:rsidR="009B78BA">
        <w:rPr>
          <w:rFonts w:asciiTheme="minorHAnsi" w:hAnsiTheme="minorHAnsi" w:cstheme="minorHAnsi"/>
          <w:lang w:val="fr-CA"/>
        </w:rPr>
        <w:t xml:space="preserve"> Un bon exemple est qu’en 2020, Facebook s’est fait poursui</w:t>
      </w:r>
      <w:r w:rsidR="00214055">
        <w:rPr>
          <w:rFonts w:asciiTheme="minorHAnsi" w:hAnsiTheme="minorHAnsi" w:cstheme="minorHAnsi"/>
          <w:lang w:val="fr-CA"/>
        </w:rPr>
        <w:t>vre en cours pour avoir collect</w:t>
      </w:r>
      <w:r w:rsidR="005C2EAA">
        <w:rPr>
          <w:rFonts w:asciiTheme="minorHAnsi" w:hAnsiTheme="minorHAnsi" w:cstheme="minorHAnsi"/>
          <w:lang w:val="fr-CA"/>
        </w:rPr>
        <w:t>é</w:t>
      </w:r>
      <w:r w:rsidR="00214055">
        <w:rPr>
          <w:rFonts w:asciiTheme="minorHAnsi" w:hAnsiTheme="minorHAnsi" w:cstheme="minorHAnsi"/>
          <w:lang w:val="fr-CA"/>
        </w:rPr>
        <w:t xml:space="preserve"> des données utilisateurs sans consentement et a échang</w:t>
      </w:r>
      <w:r w:rsidR="00D569FF">
        <w:rPr>
          <w:rFonts w:asciiTheme="minorHAnsi" w:hAnsiTheme="minorHAnsi" w:cstheme="minorHAnsi"/>
          <w:lang w:val="fr-CA"/>
        </w:rPr>
        <w:t>é</w:t>
      </w:r>
      <w:r w:rsidR="00214055">
        <w:rPr>
          <w:rFonts w:asciiTheme="minorHAnsi" w:hAnsiTheme="minorHAnsi" w:cstheme="minorHAnsi"/>
          <w:lang w:val="fr-CA"/>
        </w:rPr>
        <w:t xml:space="preserve"> ces données</w:t>
      </w:r>
      <w:r w:rsidR="00D569FF">
        <w:rPr>
          <w:rFonts w:asciiTheme="minorHAnsi" w:hAnsiTheme="minorHAnsi" w:cstheme="minorHAnsi"/>
          <w:lang w:val="fr-CA"/>
        </w:rPr>
        <w:t xml:space="preserve"> sous le prétexte </w:t>
      </w:r>
      <w:r w:rsidR="00A36AE4">
        <w:rPr>
          <w:rFonts w:asciiTheme="minorHAnsi" w:hAnsiTheme="minorHAnsi" w:cstheme="minorHAnsi"/>
          <w:lang w:val="fr-CA"/>
        </w:rPr>
        <w:t>de pouvoir mieux cibler des idées économiques</w:t>
      </w:r>
      <w:r w:rsidR="00214055">
        <w:rPr>
          <w:rFonts w:asciiTheme="minorHAnsi" w:hAnsiTheme="minorHAnsi" w:cstheme="minorHAnsi"/>
          <w:lang w:val="fr-CA"/>
        </w:rPr>
        <w:t xml:space="preserve">. </w:t>
      </w:r>
      <w:r w:rsidR="005962C0" w:rsidRPr="005962C0">
        <w:rPr>
          <w:rFonts w:asciiTheme="minorHAnsi" w:hAnsiTheme="minorHAnsi" w:cstheme="minorHAnsi"/>
          <w:b/>
          <w:bCs/>
          <w:lang w:val="fr-CA"/>
        </w:rPr>
        <w:t>[</w:t>
      </w:r>
      <w:r w:rsidR="00431B76">
        <w:rPr>
          <w:rFonts w:asciiTheme="minorHAnsi" w:hAnsiTheme="minorHAnsi" w:cstheme="minorHAnsi"/>
          <w:b/>
          <w:bCs/>
          <w:lang w:val="fr-CA"/>
        </w:rPr>
        <w:t>8</w:t>
      </w:r>
      <w:r w:rsidR="005962C0" w:rsidRPr="005962C0">
        <w:rPr>
          <w:rFonts w:asciiTheme="minorHAnsi" w:hAnsiTheme="minorHAnsi" w:cstheme="minorHAnsi"/>
          <w:b/>
          <w:bCs/>
          <w:lang w:val="fr-CA"/>
        </w:rPr>
        <w:t>]</w:t>
      </w:r>
    </w:p>
    <w:p w14:paraId="01F0094D" w14:textId="77777777" w:rsidR="00597067" w:rsidRDefault="00597067" w:rsidP="00FB21AA">
      <w:pPr>
        <w:spacing w:line="360" w:lineRule="auto"/>
        <w:ind w:firstLine="720"/>
        <w:rPr>
          <w:rFonts w:asciiTheme="minorHAnsi" w:hAnsiTheme="minorHAnsi" w:cstheme="minorHAnsi"/>
          <w:lang w:val="fr-CA"/>
        </w:rPr>
      </w:pPr>
    </w:p>
    <w:p w14:paraId="2B7892D9" w14:textId="4162A952" w:rsidR="00107C6C" w:rsidRDefault="0099582A" w:rsidP="00597067">
      <w:pPr>
        <w:spacing w:line="360" w:lineRule="auto"/>
        <w:rPr>
          <w:rFonts w:asciiTheme="minorHAnsi" w:hAnsiTheme="minorHAnsi" w:cstheme="minorHAnsi"/>
          <w:lang w:val="fr-CA"/>
        </w:rPr>
      </w:pPr>
      <w:r>
        <w:rPr>
          <w:rFonts w:asciiTheme="minorHAnsi" w:hAnsiTheme="minorHAnsi" w:cstheme="minorHAnsi"/>
          <w:lang w:val="fr-CA"/>
        </w:rPr>
        <w:t xml:space="preserve"> </w:t>
      </w:r>
      <w:r w:rsidR="00107C6C">
        <w:rPr>
          <w:rFonts w:asciiTheme="minorHAnsi" w:hAnsiTheme="minorHAnsi" w:cstheme="minorHAnsi"/>
          <w:lang w:val="fr-CA"/>
        </w:rPr>
        <w:t>L’éthique de prospective implique qu’il faut penser aux conséquences que nos actions peuvent avoir sur les autre</w:t>
      </w:r>
      <w:r w:rsidR="00D86F23">
        <w:rPr>
          <w:rFonts w:asciiTheme="minorHAnsi" w:hAnsiTheme="minorHAnsi" w:cstheme="minorHAnsi"/>
          <w:lang w:val="fr-CA"/>
        </w:rPr>
        <w:t>s</w:t>
      </w:r>
      <w:r w:rsidR="00241099">
        <w:rPr>
          <w:rFonts w:asciiTheme="minorHAnsi" w:hAnsiTheme="minorHAnsi" w:cstheme="minorHAnsi"/>
          <w:lang w:val="fr-CA"/>
        </w:rPr>
        <w:t xml:space="preserve">. </w:t>
      </w:r>
      <w:r w:rsidR="00C61A70">
        <w:rPr>
          <w:rFonts w:asciiTheme="minorHAnsi" w:hAnsiTheme="minorHAnsi" w:cstheme="minorHAnsi"/>
          <w:lang w:val="fr-CA"/>
        </w:rPr>
        <w:t xml:space="preserve">Donc un individu a le devoir de s’occuper des autres qui sont plus vulnérables que lui. </w:t>
      </w:r>
      <w:r w:rsidR="00CB5A5D">
        <w:rPr>
          <w:rFonts w:asciiTheme="minorHAnsi" w:hAnsiTheme="minorHAnsi" w:cstheme="minorHAnsi"/>
          <w:lang w:val="fr-CA"/>
        </w:rPr>
        <w:t xml:space="preserve">Il doit être conscient qu’il ne peut pas connaître </w:t>
      </w:r>
      <w:r w:rsidR="0043523F">
        <w:rPr>
          <w:rFonts w:asciiTheme="minorHAnsi" w:hAnsiTheme="minorHAnsi" w:cstheme="minorHAnsi"/>
          <w:lang w:val="fr-CA"/>
        </w:rPr>
        <w:t xml:space="preserve">toutes les conséquences liées à ses actions et qu’il doit craindre de produire des résultats irréversibles. </w:t>
      </w:r>
      <w:r w:rsidR="00CC33DA">
        <w:rPr>
          <w:rFonts w:asciiTheme="minorHAnsi" w:hAnsiTheme="minorHAnsi" w:cstheme="minorHAnsi"/>
          <w:lang w:val="fr-CA"/>
        </w:rPr>
        <w:t>Mon argument principal est que m</w:t>
      </w:r>
      <w:r w:rsidR="005241BB">
        <w:rPr>
          <w:rFonts w:asciiTheme="minorHAnsi" w:hAnsiTheme="minorHAnsi" w:cstheme="minorHAnsi"/>
          <w:lang w:val="fr-CA"/>
        </w:rPr>
        <w:t xml:space="preserve">ême si les personnes qui ont accès aux données privées des utilisateurs sont </w:t>
      </w:r>
      <w:r w:rsidR="005241BB">
        <w:rPr>
          <w:rFonts w:asciiTheme="minorHAnsi" w:hAnsiTheme="minorHAnsi" w:cstheme="minorHAnsi"/>
          <w:lang w:val="fr-CA"/>
        </w:rPr>
        <w:lastRenderedPageBreak/>
        <w:t xml:space="preserve">bienveillants et protègent de leur mieux les utilisateurs, ils n’ont aucun contrôle sur les </w:t>
      </w:r>
      <w:r w:rsidR="00B77AB3">
        <w:rPr>
          <w:rFonts w:asciiTheme="minorHAnsi" w:hAnsiTheme="minorHAnsi" w:cstheme="minorHAnsi"/>
          <w:lang w:val="fr-CA"/>
        </w:rPr>
        <w:t xml:space="preserve">sources des </w:t>
      </w:r>
      <w:r w:rsidR="005241BB">
        <w:rPr>
          <w:rFonts w:asciiTheme="minorHAnsi" w:hAnsiTheme="minorHAnsi" w:cstheme="minorHAnsi"/>
          <w:lang w:val="fr-CA"/>
        </w:rPr>
        <w:t xml:space="preserve">conséquences imprévisibles. </w:t>
      </w:r>
      <w:r w:rsidR="00C541DD">
        <w:rPr>
          <w:rFonts w:asciiTheme="minorHAnsi" w:hAnsiTheme="minorHAnsi" w:cstheme="minorHAnsi"/>
          <w:lang w:val="fr-CA"/>
        </w:rPr>
        <w:t>En 2015, une cyber</w:t>
      </w:r>
      <w:r w:rsidR="005C2EAA">
        <w:rPr>
          <w:rFonts w:asciiTheme="minorHAnsi" w:hAnsiTheme="minorHAnsi" w:cstheme="minorHAnsi"/>
          <w:lang w:val="fr-CA"/>
        </w:rPr>
        <w:t xml:space="preserve"> </w:t>
      </w:r>
      <w:r w:rsidR="00C541DD">
        <w:rPr>
          <w:rFonts w:asciiTheme="minorHAnsi" w:hAnsiTheme="minorHAnsi" w:cstheme="minorHAnsi"/>
          <w:lang w:val="fr-CA"/>
        </w:rPr>
        <w:t xml:space="preserve">attaque </w:t>
      </w:r>
      <w:r w:rsidR="00E3062F">
        <w:rPr>
          <w:rFonts w:asciiTheme="minorHAnsi" w:hAnsiTheme="minorHAnsi" w:cstheme="minorHAnsi"/>
          <w:lang w:val="fr-CA"/>
        </w:rPr>
        <w:t xml:space="preserve">sur </w:t>
      </w:r>
      <w:r w:rsidR="00B77AB3">
        <w:rPr>
          <w:rFonts w:asciiTheme="minorHAnsi" w:hAnsiTheme="minorHAnsi" w:cstheme="minorHAnsi"/>
          <w:lang w:val="fr-CA"/>
        </w:rPr>
        <w:t>Ashle</w:t>
      </w:r>
      <w:r w:rsidR="00C541DD">
        <w:rPr>
          <w:rFonts w:asciiTheme="minorHAnsi" w:hAnsiTheme="minorHAnsi" w:cstheme="minorHAnsi"/>
          <w:lang w:val="fr-CA"/>
        </w:rPr>
        <w:t>y Madison</w:t>
      </w:r>
      <w:r w:rsidR="00E3062F">
        <w:rPr>
          <w:rFonts w:asciiTheme="minorHAnsi" w:hAnsiTheme="minorHAnsi" w:cstheme="minorHAnsi"/>
          <w:lang w:val="fr-CA"/>
        </w:rPr>
        <w:t xml:space="preserve"> a propagé l’information de plusieurs utilisateurs</w:t>
      </w:r>
      <w:r w:rsidR="0080305E">
        <w:rPr>
          <w:rFonts w:asciiTheme="minorHAnsi" w:hAnsiTheme="minorHAnsi" w:cstheme="minorHAnsi"/>
          <w:lang w:val="fr-CA"/>
        </w:rPr>
        <w:t xml:space="preserve">. Ces données ont causé plusieurs divorces dans les familles et ont contribué à l’augmentation du taux de suicide. </w:t>
      </w:r>
      <w:r w:rsidR="00431B76" w:rsidRPr="00431B76">
        <w:rPr>
          <w:rFonts w:asciiTheme="minorHAnsi" w:hAnsiTheme="minorHAnsi" w:cstheme="minorHAnsi"/>
          <w:b/>
          <w:bCs/>
          <w:lang w:val="fr-CA"/>
        </w:rPr>
        <w:t>[9]</w:t>
      </w:r>
      <w:r w:rsidR="00CC33DA">
        <w:rPr>
          <w:rFonts w:asciiTheme="minorHAnsi" w:hAnsiTheme="minorHAnsi" w:cstheme="minorHAnsi"/>
          <w:lang w:val="fr-CA"/>
        </w:rPr>
        <w:t xml:space="preserve"> Personnellement, je pense que tant qu’on </w:t>
      </w:r>
      <w:r w:rsidR="00885B9C">
        <w:rPr>
          <w:rFonts w:asciiTheme="minorHAnsi" w:hAnsiTheme="minorHAnsi" w:cstheme="minorHAnsi"/>
          <w:lang w:val="fr-CA"/>
        </w:rPr>
        <w:t>fait confiance aux autres et qu’on leur donne accès à</w:t>
      </w:r>
      <w:r w:rsidR="00CC33DA">
        <w:rPr>
          <w:rFonts w:asciiTheme="minorHAnsi" w:hAnsiTheme="minorHAnsi" w:cstheme="minorHAnsi"/>
          <w:lang w:val="fr-CA"/>
        </w:rPr>
        <w:t xml:space="preserve"> quelque chose d’important, il </w:t>
      </w:r>
      <w:r w:rsidR="00885B9C">
        <w:rPr>
          <w:rFonts w:asciiTheme="minorHAnsi" w:hAnsiTheme="minorHAnsi" w:cstheme="minorHAnsi"/>
          <w:lang w:val="fr-CA"/>
        </w:rPr>
        <w:t>va</w:t>
      </w:r>
      <w:r w:rsidR="00CC33DA">
        <w:rPr>
          <w:rFonts w:asciiTheme="minorHAnsi" w:hAnsiTheme="minorHAnsi" w:cstheme="minorHAnsi"/>
          <w:lang w:val="fr-CA"/>
        </w:rPr>
        <w:t xml:space="preserve"> toujours</w:t>
      </w:r>
      <w:r w:rsidR="00885B9C">
        <w:rPr>
          <w:rFonts w:asciiTheme="minorHAnsi" w:hAnsiTheme="minorHAnsi" w:cstheme="minorHAnsi"/>
          <w:lang w:val="fr-CA"/>
        </w:rPr>
        <w:t xml:space="preserve"> avoir</w:t>
      </w:r>
      <w:r w:rsidR="00CC33DA">
        <w:rPr>
          <w:rFonts w:asciiTheme="minorHAnsi" w:hAnsiTheme="minorHAnsi" w:cstheme="minorHAnsi"/>
          <w:lang w:val="fr-CA"/>
        </w:rPr>
        <w:t xml:space="preserve"> des risques présents</w:t>
      </w:r>
      <w:r w:rsidR="00885B9C">
        <w:rPr>
          <w:rFonts w:asciiTheme="minorHAnsi" w:hAnsiTheme="minorHAnsi" w:cstheme="minorHAnsi"/>
          <w:lang w:val="fr-CA"/>
        </w:rPr>
        <w:t xml:space="preserve">. Donc interdire la collecte de données personnelles sans consentement par les compagnies et les autorités gouvernementales </w:t>
      </w:r>
      <w:r w:rsidR="00406B87">
        <w:rPr>
          <w:rFonts w:asciiTheme="minorHAnsi" w:hAnsiTheme="minorHAnsi" w:cstheme="minorHAnsi"/>
          <w:lang w:val="fr-CA"/>
        </w:rPr>
        <w:t xml:space="preserve">va </w:t>
      </w:r>
      <w:r w:rsidR="00885B9C">
        <w:rPr>
          <w:rFonts w:asciiTheme="minorHAnsi" w:hAnsiTheme="minorHAnsi" w:cstheme="minorHAnsi"/>
          <w:lang w:val="fr-CA"/>
        </w:rPr>
        <w:t>diminue</w:t>
      </w:r>
      <w:r w:rsidR="00406B87">
        <w:rPr>
          <w:rFonts w:asciiTheme="minorHAnsi" w:hAnsiTheme="minorHAnsi" w:cstheme="minorHAnsi"/>
          <w:lang w:val="fr-CA"/>
        </w:rPr>
        <w:t>r</w:t>
      </w:r>
      <w:r w:rsidR="00885B9C">
        <w:rPr>
          <w:rFonts w:asciiTheme="minorHAnsi" w:hAnsiTheme="minorHAnsi" w:cstheme="minorHAnsi"/>
          <w:lang w:val="fr-CA"/>
        </w:rPr>
        <w:t xml:space="preserve"> exponentiellement </w:t>
      </w:r>
      <w:r w:rsidR="005B5098">
        <w:rPr>
          <w:rFonts w:asciiTheme="minorHAnsi" w:hAnsiTheme="minorHAnsi" w:cstheme="minorHAnsi"/>
          <w:lang w:val="fr-CA"/>
        </w:rPr>
        <w:t>les conséquences.</w:t>
      </w:r>
      <w:r w:rsidR="00885B9C">
        <w:rPr>
          <w:rFonts w:asciiTheme="minorHAnsi" w:hAnsiTheme="minorHAnsi" w:cstheme="minorHAnsi"/>
          <w:lang w:val="fr-CA"/>
        </w:rPr>
        <w:t xml:space="preserve"> </w:t>
      </w:r>
    </w:p>
    <w:p w14:paraId="1255066B" w14:textId="62E3FCB4" w:rsidR="0099582A" w:rsidRDefault="0099582A" w:rsidP="00325C5A">
      <w:pPr>
        <w:spacing w:line="360" w:lineRule="auto"/>
        <w:rPr>
          <w:rFonts w:asciiTheme="minorHAnsi" w:hAnsiTheme="minorHAnsi" w:cstheme="minorHAnsi"/>
          <w:lang w:val="fr-CA"/>
        </w:rPr>
      </w:pPr>
    </w:p>
    <w:p w14:paraId="67018C7B" w14:textId="417747D0" w:rsidR="00BD632C" w:rsidRDefault="00BD632C" w:rsidP="00325C5A">
      <w:pPr>
        <w:spacing w:line="360" w:lineRule="auto"/>
        <w:rPr>
          <w:rFonts w:asciiTheme="minorHAnsi" w:hAnsiTheme="minorHAnsi" w:cstheme="minorHAnsi"/>
          <w:lang w:val="fr-CA"/>
        </w:rPr>
      </w:pPr>
    </w:p>
    <w:p w14:paraId="180ADD71" w14:textId="77777777" w:rsidR="00BD632C" w:rsidRDefault="00BD632C" w:rsidP="00325C5A">
      <w:pPr>
        <w:spacing w:line="360" w:lineRule="auto"/>
        <w:rPr>
          <w:rFonts w:asciiTheme="minorHAnsi" w:hAnsiTheme="minorHAnsi" w:cstheme="minorHAnsi"/>
          <w:lang w:val="fr-CA"/>
        </w:rPr>
      </w:pPr>
    </w:p>
    <w:p w14:paraId="2ED29568" w14:textId="5FBA75A6" w:rsidR="00FC218E" w:rsidRDefault="00FC218E" w:rsidP="00325C5A">
      <w:pPr>
        <w:spacing w:line="360" w:lineRule="auto"/>
        <w:rPr>
          <w:rFonts w:asciiTheme="minorHAnsi" w:hAnsiTheme="minorHAnsi" w:cstheme="minorHAnsi"/>
          <w:lang w:val="fr-CA"/>
        </w:rPr>
      </w:pPr>
    </w:p>
    <w:p w14:paraId="0F403AFF" w14:textId="77777777" w:rsidR="00FC218E" w:rsidRDefault="00FC218E" w:rsidP="00325C5A">
      <w:pPr>
        <w:spacing w:line="360" w:lineRule="auto"/>
        <w:rPr>
          <w:rFonts w:asciiTheme="minorHAnsi" w:hAnsiTheme="minorHAnsi" w:cstheme="minorHAnsi"/>
          <w:lang w:val="fr-CA"/>
        </w:rPr>
      </w:pPr>
    </w:p>
    <w:p w14:paraId="654A708C" w14:textId="73CC93FB" w:rsidR="00757AEA" w:rsidRDefault="00757AEA" w:rsidP="00325C5A">
      <w:pPr>
        <w:spacing w:line="360" w:lineRule="auto"/>
        <w:rPr>
          <w:rFonts w:asciiTheme="minorHAnsi" w:hAnsiTheme="minorHAnsi" w:cstheme="minorHAnsi"/>
          <w:lang w:val="fr-CA"/>
        </w:rPr>
      </w:pPr>
    </w:p>
    <w:p w14:paraId="0A55FE52" w14:textId="77777777" w:rsidR="00757AEA" w:rsidRPr="00182C6D" w:rsidRDefault="00757AEA" w:rsidP="00325C5A">
      <w:pPr>
        <w:spacing w:line="360" w:lineRule="auto"/>
        <w:rPr>
          <w:rFonts w:asciiTheme="minorHAnsi" w:hAnsiTheme="minorHAnsi" w:cstheme="minorHAnsi"/>
          <w:lang w:val="fr-CA"/>
        </w:rPr>
      </w:pPr>
    </w:p>
    <w:p w14:paraId="6FEF8D01" w14:textId="77777777" w:rsidR="008301C7" w:rsidRPr="008301C7" w:rsidRDefault="008301C7" w:rsidP="00325C5A">
      <w:pPr>
        <w:spacing w:line="360" w:lineRule="auto"/>
        <w:rPr>
          <w:rFonts w:asciiTheme="minorHAnsi" w:hAnsiTheme="minorHAnsi" w:cstheme="minorHAnsi"/>
          <w:lang w:val="fr-CA"/>
        </w:rPr>
      </w:pPr>
    </w:p>
    <w:p w14:paraId="59D53F10" w14:textId="227F0DA1" w:rsidR="008D22C9" w:rsidRPr="00763934" w:rsidRDefault="008D22C9" w:rsidP="002C35AB">
      <w:pPr>
        <w:pStyle w:val="NormalWeb"/>
        <w:spacing w:line="360" w:lineRule="auto"/>
        <w:ind w:firstLine="720"/>
        <w:rPr>
          <w:rFonts w:asciiTheme="minorHAnsi" w:hAnsiTheme="minorHAnsi" w:cstheme="minorHAnsi"/>
          <w:lang w:val="fr-CA"/>
        </w:rPr>
      </w:pPr>
    </w:p>
    <w:p w14:paraId="1CF12871" w14:textId="33EC8684" w:rsidR="00623CCF" w:rsidRPr="00D5601F" w:rsidRDefault="00623CCF" w:rsidP="00D5601F">
      <w:pPr>
        <w:pStyle w:val="NormalWeb"/>
        <w:spacing w:line="360" w:lineRule="auto"/>
        <w:rPr>
          <w:rFonts w:asciiTheme="minorHAnsi" w:hAnsiTheme="minorHAnsi" w:cstheme="minorHAnsi"/>
          <w:lang w:val="fr-CA"/>
        </w:rPr>
      </w:pPr>
    </w:p>
    <w:p w14:paraId="321CAC5E" w14:textId="6536BBC3" w:rsidR="0076361D" w:rsidRPr="00D5601F" w:rsidRDefault="0076361D" w:rsidP="0076361D">
      <w:pPr>
        <w:rPr>
          <w:lang w:val="fr-CA"/>
        </w:rPr>
      </w:pPr>
    </w:p>
    <w:p w14:paraId="7F7A1DA8" w14:textId="5509A62C" w:rsidR="00850927" w:rsidRDefault="00850927" w:rsidP="00021F9B">
      <w:pPr>
        <w:spacing w:line="360" w:lineRule="auto"/>
        <w:rPr>
          <w:lang w:val="fr-CA"/>
        </w:rPr>
      </w:pPr>
      <w:r>
        <w:rPr>
          <w:lang w:val="fr-CA"/>
        </w:rPr>
        <w:tab/>
      </w:r>
    </w:p>
    <w:p w14:paraId="6E38D4CD" w14:textId="1548AF1E" w:rsidR="00DB1BC8" w:rsidRDefault="00DB1BC8" w:rsidP="00021F9B">
      <w:pPr>
        <w:spacing w:line="360" w:lineRule="auto"/>
        <w:rPr>
          <w:lang w:val="fr-CA"/>
        </w:rPr>
      </w:pPr>
    </w:p>
    <w:p w14:paraId="2072C214" w14:textId="6D8C4B3C" w:rsidR="00DB1BC8" w:rsidRDefault="00DB1BC8" w:rsidP="00021F9B">
      <w:pPr>
        <w:spacing w:line="360" w:lineRule="auto"/>
        <w:rPr>
          <w:lang w:val="fr-CA"/>
        </w:rPr>
      </w:pPr>
    </w:p>
    <w:p w14:paraId="3A2F320F" w14:textId="3FA04DA1" w:rsidR="00DB1BC8" w:rsidRDefault="00DB1BC8" w:rsidP="00021F9B">
      <w:pPr>
        <w:spacing w:line="360" w:lineRule="auto"/>
        <w:rPr>
          <w:lang w:val="fr-CA"/>
        </w:rPr>
      </w:pPr>
    </w:p>
    <w:p w14:paraId="03CEEDB6" w14:textId="348218E3" w:rsidR="00DB1BC8" w:rsidRDefault="00DB1BC8" w:rsidP="00021F9B">
      <w:pPr>
        <w:spacing w:line="360" w:lineRule="auto"/>
        <w:rPr>
          <w:lang w:val="fr-CA"/>
        </w:rPr>
      </w:pPr>
    </w:p>
    <w:p w14:paraId="7E019806" w14:textId="1E321D09" w:rsidR="00DB1BC8" w:rsidRDefault="00DB1BC8" w:rsidP="00021F9B">
      <w:pPr>
        <w:spacing w:line="360" w:lineRule="auto"/>
        <w:rPr>
          <w:lang w:val="fr-CA"/>
        </w:rPr>
      </w:pPr>
    </w:p>
    <w:p w14:paraId="0390A9AE" w14:textId="5FCA2FA8" w:rsidR="00DB1BC8" w:rsidRDefault="00DB1BC8" w:rsidP="00021F9B">
      <w:pPr>
        <w:spacing w:line="360" w:lineRule="auto"/>
        <w:rPr>
          <w:lang w:val="fr-CA"/>
        </w:rPr>
      </w:pPr>
    </w:p>
    <w:p w14:paraId="6A9329C1" w14:textId="2AB5B645" w:rsidR="00DB1BC8" w:rsidRDefault="00DB1BC8" w:rsidP="00021F9B">
      <w:pPr>
        <w:spacing w:line="360" w:lineRule="auto"/>
        <w:rPr>
          <w:lang w:val="fr-CA"/>
        </w:rPr>
      </w:pPr>
    </w:p>
    <w:p w14:paraId="698022AC" w14:textId="73BF1512" w:rsidR="00BA4459" w:rsidRDefault="00BA4459" w:rsidP="00021F9B">
      <w:pPr>
        <w:spacing w:line="360" w:lineRule="auto"/>
        <w:rPr>
          <w:lang w:val="fr-CA"/>
        </w:rPr>
      </w:pPr>
    </w:p>
    <w:p w14:paraId="04DABC7D" w14:textId="6C26FCC5" w:rsidR="00DB1BC8" w:rsidRDefault="002B10C6" w:rsidP="002B10C6">
      <w:pPr>
        <w:pStyle w:val="NormalWeb"/>
        <w:spacing w:line="360" w:lineRule="auto"/>
        <w:rPr>
          <w:rFonts w:asciiTheme="minorHAnsi" w:hAnsiTheme="minorHAnsi" w:cstheme="minorHAnsi"/>
          <w:b/>
          <w:bCs/>
          <w:sz w:val="32"/>
          <w:szCs w:val="32"/>
          <w:lang w:val="fr-CA"/>
        </w:rPr>
      </w:pPr>
      <w:r>
        <w:rPr>
          <w:rFonts w:asciiTheme="minorHAnsi" w:hAnsiTheme="minorHAnsi" w:cstheme="minorHAnsi"/>
          <w:b/>
          <w:bCs/>
          <w:sz w:val="32"/>
          <w:szCs w:val="32"/>
          <w:lang w:val="fr-CA"/>
        </w:rPr>
        <w:lastRenderedPageBreak/>
        <w:t>Références</w:t>
      </w:r>
    </w:p>
    <w:p w14:paraId="2EBBFA3E" w14:textId="6EC0E7A5" w:rsidR="00DE31DC" w:rsidRDefault="00DE31DC" w:rsidP="002B10C6">
      <w:pPr>
        <w:pStyle w:val="NormalWeb"/>
        <w:spacing w:line="360" w:lineRule="auto"/>
        <w:rPr>
          <w:rFonts w:asciiTheme="minorHAnsi" w:hAnsiTheme="minorHAnsi" w:cstheme="minorHAnsi"/>
          <w:b/>
          <w:bCs/>
          <w:lang w:val="fr-CA"/>
        </w:rPr>
      </w:pPr>
      <w:r>
        <w:rPr>
          <w:rFonts w:asciiTheme="minorHAnsi" w:hAnsiTheme="minorHAnsi" w:cstheme="minorHAnsi"/>
          <w:b/>
          <w:bCs/>
          <w:lang w:val="fr-CA"/>
        </w:rPr>
        <w:t>Du DE1 :</w:t>
      </w:r>
    </w:p>
    <w:p w14:paraId="79839A20" w14:textId="03953D33" w:rsidR="00DE31DC" w:rsidRPr="00DE31DC" w:rsidRDefault="00DE31DC" w:rsidP="002B10C6">
      <w:pPr>
        <w:pStyle w:val="NormalWeb"/>
        <w:spacing w:line="360" w:lineRule="auto"/>
        <w:rPr>
          <w:rFonts w:asciiTheme="minorHAnsi" w:hAnsiTheme="minorHAnsi" w:cstheme="minorHAnsi"/>
          <w:lang w:val="fr-CA"/>
        </w:rPr>
      </w:pPr>
      <w:r>
        <w:rPr>
          <w:rFonts w:asciiTheme="minorHAnsi" w:hAnsiTheme="minorHAnsi" w:cstheme="minorHAnsi"/>
          <w:lang w:val="fr-CA"/>
        </w:rPr>
        <w:t>Sujet changé à partir du DE2</w:t>
      </w:r>
    </w:p>
    <w:p w14:paraId="44165C7B" w14:textId="12796A28" w:rsidR="002B10C6" w:rsidRDefault="002B10C6" w:rsidP="002B10C6">
      <w:pPr>
        <w:pStyle w:val="NormalWeb"/>
        <w:spacing w:line="360" w:lineRule="auto"/>
        <w:rPr>
          <w:rFonts w:asciiTheme="minorHAnsi" w:hAnsiTheme="minorHAnsi" w:cstheme="minorHAnsi"/>
          <w:b/>
          <w:bCs/>
          <w:lang w:val="fr-CA"/>
        </w:rPr>
      </w:pPr>
      <w:r>
        <w:rPr>
          <w:rFonts w:asciiTheme="minorHAnsi" w:hAnsiTheme="minorHAnsi" w:cstheme="minorHAnsi"/>
          <w:b/>
          <w:bCs/>
          <w:lang w:val="fr-CA"/>
        </w:rPr>
        <w:t>Du DE2 :</w:t>
      </w:r>
    </w:p>
    <w:p w14:paraId="3154F499" w14:textId="77777777" w:rsidR="002B10C6" w:rsidRPr="00646CF2" w:rsidRDefault="002B10C6" w:rsidP="002B10C6">
      <w:pPr>
        <w:pStyle w:val="NormalWeb"/>
        <w:rPr>
          <w:lang w:val="fr-CA"/>
        </w:rPr>
      </w:pPr>
      <w:r w:rsidRPr="00646CF2">
        <w:rPr>
          <w:rFonts w:ascii="Calibri" w:hAnsi="Calibri" w:cs="Calibri"/>
          <w:b/>
          <w:bCs/>
        </w:rPr>
        <w:t xml:space="preserve">[1] </w:t>
      </w:r>
      <w:r w:rsidRPr="00646CF2">
        <w:rPr>
          <w:rFonts w:ascii="Calibri" w:hAnsi="Calibri" w:cs="Calibri"/>
        </w:rPr>
        <w:t xml:space="preserve">Rossi, J. </w:t>
      </w:r>
      <w:proofErr w:type="spellStart"/>
      <w:r w:rsidRPr="00646CF2">
        <w:rPr>
          <w:rFonts w:ascii="Calibri" w:hAnsi="Calibri" w:cs="Calibri"/>
        </w:rPr>
        <w:t>Biggot</w:t>
      </w:r>
      <w:proofErr w:type="spellEnd"/>
      <w:r w:rsidRPr="00646CF2">
        <w:rPr>
          <w:rFonts w:ascii="Calibri" w:hAnsi="Calibri" w:cs="Calibri"/>
        </w:rPr>
        <w:t xml:space="preserve">, J-E. </w:t>
      </w:r>
      <w:r w:rsidRPr="00646CF2">
        <w:rPr>
          <w:rFonts w:ascii="Calibri" w:hAnsi="Calibri" w:cs="Calibri"/>
          <w:lang w:val="fr-CA"/>
        </w:rPr>
        <w:t xml:space="preserve">(2018). Traces </w:t>
      </w:r>
      <w:proofErr w:type="spellStart"/>
      <w:r w:rsidRPr="00646CF2">
        <w:rPr>
          <w:rFonts w:ascii="Calibri" w:hAnsi="Calibri" w:cs="Calibri"/>
          <w:lang w:val="fr-CA"/>
        </w:rPr>
        <w:t>numériques</w:t>
      </w:r>
      <w:proofErr w:type="spellEnd"/>
      <w:r w:rsidRPr="00646CF2">
        <w:rPr>
          <w:rFonts w:ascii="Calibri" w:hAnsi="Calibri" w:cs="Calibri"/>
          <w:lang w:val="fr-CA"/>
        </w:rPr>
        <w:t xml:space="preserve"> et recherche scientifique au prisme du droit des </w:t>
      </w:r>
      <w:proofErr w:type="spellStart"/>
      <w:r w:rsidRPr="00646CF2">
        <w:rPr>
          <w:rFonts w:ascii="Calibri" w:hAnsi="Calibri" w:cs="Calibri"/>
          <w:lang w:val="fr-CA"/>
        </w:rPr>
        <w:t>données</w:t>
      </w:r>
      <w:proofErr w:type="spellEnd"/>
      <w:r w:rsidRPr="00646CF2">
        <w:rPr>
          <w:rFonts w:ascii="Calibri" w:hAnsi="Calibri" w:cs="Calibri"/>
          <w:lang w:val="fr-CA"/>
        </w:rPr>
        <w:t xml:space="preserve"> personnelles. [</w:t>
      </w:r>
      <w:proofErr w:type="gramStart"/>
      <w:r w:rsidRPr="00646CF2">
        <w:rPr>
          <w:rFonts w:ascii="Calibri" w:hAnsi="Calibri" w:cs="Calibri"/>
          <w:lang w:val="fr-CA"/>
        </w:rPr>
        <w:t>en</w:t>
      </w:r>
      <w:proofErr w:type="gramEnd"/>
      <w:r w:rsidRPr="00646CF2">
        <w:rPr>
          <w:rFonts w:ascii="Calibri" w:hAnsi="Calibri" w:cs="Calibri"/>
          <w:lang w:val="fr-CA"/>
        </w:rPr>
        <w:t xml:space="preserve"> ligne]. </w:t>
      </w:r>
      <w:r w:rsidRPr="00646CF2">
        <w:rPr>
          <w:rFonts w:ascii="Calibri" w:hAnsi="Calibri" w:cs="Calibri"/>
          <w:color w:val="0260BF"/>
          <w:lang w:val="fr-CA"/>
        </w:rPr>
        <w:t xml:space="preserve">https://www.cairn.info/revue-les-enjeux-de-l-information-et-de-la- communication-2018-2-page-161.htm </w:t>
      </w:r>
    </w:p>
    <w:p w14:paraId="23386581" w14:textId="77777777" w:rsidR="002B10C6" w:rsidRPr="00646CF2" w:rsidRDefault="002B10C6" w:rsidP="002B10C6">
      <w:pPr>
        <w:pStyle w:val="NormalWeb"/>
        <w:rPr>
          <w:lang w:val="fr-CA"/>
        </w:rPr>
      </w:pPr>
      <w:r w:rsidRPr="00646CF2">
        <w:rPr>
          <w:rFonts w:ascii="Calibri" w:hAnsi="Calibri" w:cs="Calibri"/>
          <w:b/>
          <w:bCs/>
          <w:lang w:val="fr-CA"/>
        </w:rPr>
        <w:t xml:space="preserve">[2] </w:t>
      </w:r>
      <w:proofErr w:type="spellStart"/>
      <w:r w:rsidRPr="00646CF2">
        <w:rPr>
          <w:rFonts w:ascii="Calibri" w:hAnsi="Calibri" w:cs="Calibri"/>
          <w:lang w:val="fr-CA"/>
        </w:rPr>
        <w:t>Maciel-Hibbard</w:t>
      </w:r>
      <w:proofErr w:type="spellEnd"/>
      <w:r w:rsidRPr="00646CF2">
        <w:rPr>
          <w:rFonts w:ascii="Calibri" w:hAnsi="Calibri" w:cs="Calibri"/>
          <w:lang w:val="fr-CA"/>
        </w:rPr>
        <w:t xml:space="preserve">, M. (2018). Protection des </w:t>
      </w:r>
      <w:proofErr w:type="spellStart"/>
      <w:r w:rsidRPr="00646CF2">
        <w:rPr>
          <w:rFonts w:ascii="Calibri" w:hAnsi="Calibri" w:cs="Calibri"/>
          <w:lang w:val="fr-CA"/>
        </w:rPr>
        <w:t>données</w:t>
      </w:r>
      <w:proofErr w:type="spellEnd"/>
      <w:r w:rsidRPr="00646CF2">
        <w:rPr>
          <w:rFonts w:ascii="Calibri" w:hAnsi="Calibri" w:cs="Calibri"/>
          <w:lang w:val="fr-CA"/>
        </w:rPr>
        <w:t xml:space="preserve"> personnelles et cyber(in)</w:t>
      </w:r>
      <w:proofErr w:type="spellStart"/>
      <w:r w:rsidRPr="00646CF2">
        <w:rPr>
          <w:rFonts w:ascii="Calibri" w:hAnsi="Calibri" w:cs="Calibri"/>
          <w:lang w:val="fr-CA"/>
        </w:rPr>
        <w:t>sécurite</w:t>
      </w:r>
      <w:proofErr w:type="spellEnd"/>
      <w:r w:rsidRPr="00646CF2">
        <w:rPr>
          <w:rFonts w:ascii="Calibri" w:hAnsi="Calibri" w:cs="Calibri"/>
          <w:lang w:val="fr-CA"/>
        </w:rPr>
        <w:t>́. [</w:t>
      </w:r>
      <w:proofErr w:type="gramStart"/>
      <w:r w:rsidRPr="00646CF2">
        <w:rPr>
          <w:rFonts w:ascii="Calibri" w:hAnsi="Calibri" w:cs="Calibri"/>
          <w:lang w:val="fr-CA"/>
        </w:rPr>
        <w:t>en</w:t>
      </w:r>
      <w:proofErr w:type="gramEnd"/>
      <w:r w:rsidRPr="00646CF2">
        <w:rPr>
          <w:rFonts w:ascii="Calibri" w:hAnsi="Calibri" w:cs="Calibri"/>
          <w:lang w:val="fr-CA"/>
        </w:rPr>
        <w:t xml:space="preserve"> ligne]. </w:t>
      </w:r>
      <w:r w:rsidRPr="00646CF2">
        <w:rPr>
          <w:rFonts w:ascii="Calibri" w:hAnsi="Calibri" w:cs="Calibri"/>
          <w:color w:val="0260BF"/>
          <w:lang w:val="fr-CA"/>
        </w:rPr>
        <w:t xml:space="preserve">https://www.cairn.info/revue-politique-etrangere-2018-2-page-55.htm </w:t>
      </w:r>
    </w:p>
    <w:p w14:paraId="459ACA1F" w14:textId="77777777" w:rsidR="002B10C6" w:rsidRPr="00646CF2" w:rsidRDefault="002B10C6" w:rsidP="002B10C6">
      <w:pPr>
        <w:pStyle w:val="NormalWeb"/>
        <w:rPr>
          <w:lang w:val="fr-CA"/>
        </w:rPr>
      </w:pPr>
      <w:r w:rsidRPr="00646CF2">
        <w:rPr>
          <w:rFonts w:ascii="Calibri" w:hAnsi="Calibri" w:cs="Calibri"/>
          <w:b/>
          <w:bCs/>
          <w:lang w:val="fr-CA"/>
        </w:rPr>
        <w:t xml:space="preserve">[3] </w:t>
      </w:r>
      <w:r w:rsidRPr="00646CF2">
        <w:rPr>
          <w:rFonts w:ascii="Calibri" w:hAnsi="Calibri" w:cs="Calibri"/>
          <w:lang w:val="fr-CA"/>
        </w:rPr>
        <w:t xml:space="preserve">Cabas, R. (2021). Le pouvoir </w:t>
      </w:r>
      <w:proofErr w:type="spellStart"/>
      <w:r w:rsidRPr="00646CF2">
        <w:rPr>
          <w:rFonts w:ascii="Calibri" w:hAnsi="Calibri" w:cs="Calibri"/>
          <w:lang w:val="fr-CA"/>
        </w:rPr>
        <w:t>instrumentarien</w:t>
      </w:r>
      <w:proofErr w:type="spellEnd"/>
      <w:r w:rsidRPr="00646CF2">
        <w:rPr>
          <w:rFonts w:ascii="Calibri" w:hAnsi="Calibri" w:cs="Calibri"/>
          <w:lang w:val="fr-CA"/>
        </w:rPr>
        <w:t xml:space="preserve"> et le </w:t>
      </w:r>
      <w:proofErr w:type="spellStart"/>
      <w:r w:rsidRPr="00646CF2">
        <w:rPr>
          <w:rFonts w:ascii="Calibri" w:hAnsi="Calibri" w:cs="Calibri"/>
          <w:lang w:val="fr-CA"/>
        </w:rPr>
        <w:t>Big</w:t>
      </w:r>
      <w:proofErr w:type="spellEnd"/>
      <w:r w:rsidRPr="00646CF2">
        <w:rPr>
          <w:rFonts w:ascii="Calibri" w:hAnsi="Calibri" w:cs="Calibri"/>
          <w:lang w:val="fr-CA"/>
        </w:rPr>
        <w:t xml:space="preserve"> Data à l’</w:t>
      </w:r>
      <w:proofErr w:type="spellStart"/>
      <w:r w:rsidRPr="00646CF2">
        <w:rPr>
          <w:rFonts w:ascii="Calibri" w:hAnsi="Calibri" w:cs="Calibri"/>
          <w:lang w:val="fr-CA"/>
        </w:rPr>
        <w:t>ère</w:t>
      </w:r>
      <w:proofErr w:type="spellEnd"/>
      <w:r w:rsidRPr="00646CF2">
        <w:rPr>
          <w:rFonts w:ascii="Calibri" w:hAnsi="Calibri" w:cs="Calibri"/>
          <w:lang w:val="fr-CA"/>
        </w:rPr>
        <w:t xml:space="preserve"> de la domination </w:t>
      </w:r>
      <w:proofErr w:type="spellStart"/>
      <w:r w:rsidRPr="00646CF2">
        <w:rPr>
          <w:rFonts w:ascii="Calibri" w:hAnsi="Calibri" w:cs="Calibri"/>
          <w:lang w:val="fr-CA"/>
        </w:rPr>
        <w:t>numérique</w:t>
      </w:r>
      <w:proofErr w:type="spellEnd"/>
      <w:r w:rsidRPr="00646CF2">
        <w:rPr>
          <w:rFonts w:ascii="Calibri" w:hAnsi="Calibri" w:cs="Calibri"/>
          <w:lang w:val="fr-CA"/>
        </w:rPr>
        <w:t>. [</w:t>
      </w:r>
      <w:proofErr w:type="gramStart"/>
      <w:r w:rsidRPr="00646CF2">
        <w:rPr>
          <w:rFonts w:ascii="Calibri" w:hAnsi="Calibri" w:cs="Calibri"/>
          <w:lang w:val="fr-CA"/>
        </w:rPr>
        <w:t>en</w:t>
      </w:r>
      <w:proofErr w:type="gramEnd"/>
      <w:r w:rsidRPr="00646CF2">
        <w:rPr>
          <w:rFonts w:ascii="Calibri" w:hAnsi="Calibri" w:cs="Calibri"/>
          <w:lang w:val="fr-CA"/>
        </w:rPr>
        <w:t xml:space="preserve"> ligne]. </w:t>
      </w:r>
      <w:r w:rsidRPr="00646CF2">
        <w:rPr>
          <w:rFonts w:ascii="Calibri" w:hAnsi="Calibri" w:cs="Calibri"/>
          <w:color w:val="0260BF"/>
          <w:lang w:val="fr-CA"/>
        </w:rPr>
        <w:t xml:space="preserve">http://mai68.org/spip2/IMG/pdf/Big-data_Pouvoir-instrumentarien_sept2021.pdf </w:t>
      </w:r>
    </w:p>
    <w:p w14:paraId="5E48F34F" w14:textId="77777777" w:rsidR="002B10C6" w:rsidRPr="00646CF2" w:rsidRDefault="002B10C6" w:rsidP="002B10C6">
      <w:pPr>
        <w:pStyle w:val="NormalWeb"/>
        <w:rPr>
          <w:lang w:val="fr-CA"/>
        </w:rPr>
      </w:pPr>
      <w:r w:rsidRPr="00646CF2">
        <w:rPr>
          <w:rFonts w:ascii="Calibri" w:hAnsi="Calibri" w:cs="Calibri"/>
          <w:b/>
          <w:bCs/>
          <w:lang w:val="fr-CA"/>
        </w:rPr>
        <w:t xml:space="preserve">[4] </w:t>
      </w:r>
      <w:proofErr w:type="spellStart"/>
      <w:r w:rsidRPr="00646CF2">
        <w:rPr>
          <w:rFonts w:ascii="Calibri" w:hAnsi="Calibri" w:cs="Calibri"/>
          <w:lang w:val="fr-CA"/>
        </w:rPr>
        <w:t>Frénot</w:t>
      </w:r>
      <w:proofErr w:type="spellEnd"/>
      <w:r w:rsidRPr="00646CF2">
        <w:rPr>
          <w:rFonts w:ascii="Calibri" w:hAnsi="Calibri" w:cs="Calibri"/>
          <w:lang w:val="fr-CA"/>
        </w:rPr>
        <w:t xml:space="preserve">, S. </w:t>
      </w:r>
      <w:proofErr w:type="spellStart"/>
      <w:r w:rsidRPr="00646CF2">
        <w:rPr>
          <w:rFonts w:ascii="Calibri" w:hAnsi="Calibri" w:cs="Calibri"/>
          <w:lang w:val="fr-CA"/>
        </w:rPr>
        <w:t>Grumbach</w:t>
      </w:r>
      <w:proofErr w:type="spellEnd"/>
      <w:r w:rsidRPr="00646CF2">
        <w:rPr>
          <w:rFonts w:ascii="Calibri" w:hAnsi="Calibri" w:cs="Calibri"/>
          <w:lang w:val="fr-CA"/>
        </w:rPr>
        <w:t xml:space="preserve">, S. (2014). Les </w:t>
      </w:r>
      <w:proofErr w:type="spellStart"/>
      <w:r w:rsidRPr="00646CF2">
        <w:rPr>
          <w:rFonts w:ascii="Calibri" w:hAnsi="Calibri" w:cs="Calibri"/>
          <w:lang w:val="fr-CA"/>
        </w:rPr>
        <w:t>données</w:t>
      </w:r>
      <w:proofErr w:type="spellEnd"/>
      <w:r w:rsidRPr="00646CF2">
        <w:rPr>
          <w:rFonts w:ascii="Calibri" w:hAnsi="Calibri" w:cs="Calibri"/>
          <w:lang w:val="fr-CA"/>
        </w:rPr>
        <w:t xml:space="preserve"> sociales, objets de toutes les convoitises. [</w:t>
      </w:r>
      <w:proofErr w:type="gramStart"/>
      <w:r w:rsidRPr="00646CF2">
        <w:rPr>
          <w:rFonts w:ascii="Calibri" w:hAnsi="Calibri" w:cs="Calibri"/>
          <w:lang w:val="fr-CA"/>
        </w:rPr>
        <w:t>en</w:t>
      </w:r>
      <w:proofErr w:type="gramEnd"/>
      <w:r w:rsidRPr="00646CF2">
        <w:rPr>
          <w:rFonts w:ascii="Calibri" w:hAnsi="Calibri" w:cs="Calibri"/>
          <w:lang w:val="fr-CA"/>
        </w:rPr>
        <w:t xml:space="preserve"> ligne]. </w:t>
      </w:r>
      <w:r w:rsidRPr="00646CF2">
        <w:rPr>
          <w:rFonts w:ascii="Calibri" w:hAnsi="Calibri" w:cs="Calibri"/>
          <w:color w:val="0260BF"/>
          <w:lang w:val="fr-CA"/>
        </w:rPr>
        <w:t xml:space="preserve">https://www.cairn.info/revue-herodote-2014-1-page-43.htm </w:t>
      </w:r>
    </w:p>
    <w:p w14:paraId="6DD99C5C" w14:textId="77777777" w:rsidR="002B10C6" w:rsidRPr="00646CF2" w:rsidRDefault="002B10C6" w:rsidP="002B10C6">
      <w:pPr>
        <w:pStyle w:val="NormalWeb"/>
        <w:rPr>
          <w:lang w:val="fr-CA"/>
        </w:rPr>
      </w:pPr>
      <w:r w:rsidRPr="00646CF2">
        <w:rPr>
          <w:rFonts w:ascii="Calibri" w:hAnsi="Calibri" w:cs="Calibri"/>
          <w:b/>
          <w:bCs/>
          <w:lang w:val="fr-CA"/>
        </w:rPr>
        <w:t xml:space="preserve">[5] </w:t>
      </w:r>
      <w:r w:rsidRPr="00646CF2">
        <w:rPr>
          <w:rFonts w:ascii="Calibri" w:hAnsi="Calibri" w:cs="Calibri"/>
          <w:lang w:val="fr-CA"/>
        </w:rPr>
        <w:t xml:space="preserve">Les affaire. (2021). </w:t>
      </w:r>
      <w:proofErr w:type="spellStart"/>
      <w:r w:rsidRPr="00646CF2">
        <w:rPr>
          <w:rFonts w:ascii="Calibri" w:hAnsi="Calibri" w:cs="Calibri"/>
          <w:lang w:val="fr-CA"/>
        </w:rPr>
        <w:t>TikTok</w:t>
      </w:r>
      <w:proofErr w:type="spellEnd"/>
      <w:r w:rsidRPr="00646CF2">
        <w:rPr>
          <w:rFonts w:ascii="Calibri" w:hAnsi="Calibri" w:cs="Calibri"/>
          <w:lang w:val="fr-CA"/>
        </w:rPr>
        <w:t xml:space="preserve"> poursuivi pour collecte de </w:t>
      </w:r>
      <w:proofErr w:type="spellStart"/>
      <w:r w:rsidRPr="00646CF2">
        <w:rPr>
          <w:rFonts w:ascii="Calibri" w:hAnsi="Calibri" w:cs="Calibri"/>
          <w:lang w:val="fr-CA"/>
        </w:rPr>
        <w:t>données</w:t>
      </w:r>
      <w:proofErr w:type="spellEnd"/>
      <w:r w:rsidRPr="00646CF2">
        <w:rPr>
          <w:rFonts w:ascii="Calibri" w:hAnsi="Calibri" w:cs="Calibri"/>
          <w:lang w:val="fr-CA"/>
        </w:rPr>
        <w:t xml:space="preserve"> personnelles d'enfants. [</w:t>
      </w:r>
      <w:proofErr w:type="gramStart"/>
      <w:r w:rsidRPr="00646CF2">
        <w:rPr>
          <w:rFonts w:ascii="Calibri" w:hAnsi="Calibri" w:cs="Calibri"/>
          <w:lang w:val="fr-CA"/>
        </w:rPr>
        <w:t>en</w:t>
      </w:r>
      <w:proofErr w:type="gramEnd"/>
      <w:r w:rsidRPr="00646CF2">
        <w:rPr>
          <w:rFonts w:ascii="Calibri" w:hAnsi="Calibri" w:cs="Calibri"/>
          <w:lang w:val="fr-CA"/>
        </w:rPr>
        <w:t xml:space="preserve"> ligne]. </w:t>
      </w:r>
      <w:r w:rsidRPr="00646CF2">
        <w:rPr>
          <w:rFonts w:ascii="Calibri" w:hAnsi="Calibri" w:cs="Calibri"/>
          <w:color w:val="0260BF"/>
          <w:lang w:val="fr-CA"/>
        </w:rPr>
        <w:t xml:space="preserve">https://www.lesaffaires.com/techno/internet/tiktok-poursuivi-pour-collecte-de-donnees-personnelles- </w:t>
      </w:r>
      <w:proofErr w:type="spellStart"/>
      <w:r w:rsidRPr="00646CF2">
        <w:rPr>
          <w:rFonts w:ascii="Calibri" w:hAnsi="Calibri" w:cs="Calibri"/>
          <w:color w:val="0260BF"/>
          <w:lang w:val="fr-CA"/>
        </w:rPr>
        <w:t>d-enfants</w:t>
      </w:r>
      <w:proofErr w:type="spellEnd"/>
      <w:r w:rsidRPr="00646CF2">
        <w:rPr>
          <w:rFonts w:ascii="Calibri" w:hAnsi="Calibri" w:cs="Calibri"/>
          <w:color w:val="0260BF"/>
          <w:lang w:val="fr-CA"/>
        </w:rPr>
        <w:t xml:space="preserve">/624425 </w:t>
      </w:r>
    </w:p>
    <w:p w14:paraId="50506045" w14:textId="77777777" w:rsidR="002B10C6" w:rsidRPr="00646CF2" w:rsidRDefault="002B10C6" w:rsidP="002B10C6">
      <w:pPr>
        <w:pStyle w:val="NormalWeb"/>
        <w:rPr>
          <w:lang w:val="fr-CA"/>
        </w:rPr>
      </w:pPr>
      <w:r w:rsidRPr="00646CF2">
        <w:rPr>
          <w:rFonts w:ascii="Calibri" w:hAnsi="Calibri" w:cs="Calibri"/>
          <w:b/>
          <w:bCs/>
          <w:lang w:val="fr-CA"/>
        </w:rPr>
        <w:t xml:space="preserve">[6] </w:t>
      </w:r>
      <w:r w:rsidRPr="00646CF2">
        <w:rPr>
          <w:rFonts w:ascii="Calibri" w:hAnsi="Calibri" w:cs="Calibri"/>
          <w:lang w:val="fr-CA"/>
        </w:rPr>
        <w:t xml:space="preserve">Gouvernement du Canada. (2021). Article 7 – Droit à la vie, à la </w:t>
      </w:r>
      <w:proofErr w:type="spellStart"/>
      <w:r w:rsidRPr="00646CF2">
        <w:rPr>
          <w:rFonts w:ascii="Calibri" w:hAnsi="Calibri" w:cs="Calibri"/>
          <w:lang w:val="fr-CA"/>
        </w:rPr>
        <w:t>liberte</w:t>
      </w:r>
      <w:proofErr w:type="spellEnd"/>
      <w:r w:rsidRPr="00646CF2">
        <w:rPr>
          <w:rFonts w:ascii="Calibri" w:hAnsi="Calibri" w:cs="Calibri"/>
          <w:lang w:val="fr-CA"/>
        </w:rPr>
        <w:t xml:space="preserve">́ et la </w:t>
      </w:r>
      <w:proofErr w:type="spellStart"/>
      <w:r w:rsidRPr="00646CF2">
        <w:rPr>
          <w:rFonts w:ascii="Calibri" w:hAnsi="Calibri" w:cs="Calibri"/>
          <w:lang w:val="fr-CA"/>
        </w:rPr>
        <w:t>sécurite</w:t>
      </w:r>
      <w:proofErr w:type="spellEnd"/>
      <w:r w:rsidRPr="00646CF2">
        <w:rPr>
          <w:rFonts w:ascii="Calibri" w:hAnsi="Calibri" w:cs="Calibri"/>
          <w:lang w:val="fr-CA"/>
        </w:rPr>
        <w:t>́ de la personne. [</w:t>
      </w:r>
      <w:proofErr w:type="gramStart"/>
      <w:r w:rsidRPr="00646CF2">
        <w:rPr>
          <w:rFonts w:ascii="Calibri" w:hAnsi="Calibri" w:cs="Calibri"/>
          <w:lang w:val="fr-CA"/>
        </w:rPr>
        <w:t>en</w:t>
      </w:r>
      <w:proofErr w:type="gramEnd"/>
      <w:r w:rsidRPr="00646CF2">
        <w:rPr>
          <w:rFonts w:ascii="Calibri" w:hAnsi="Calibri" w:cs="Calibri"/>
          <w:lang w:val="fr-CA"/>
        </w:rPr>
        <w:t xml:space="preserve"> ligne]. </w:t>
      </w:r>
      <w:r w:rsidRPr="00646CF2">
        <w:rPr>
          <w:rFonts w:ascii="Calibri" w:hAnsi="Calibri" w:cs="Calibri"/>
          <w:color w:val="0260BF"/>
          <w:lang w:val="fr-CA"/>
        </w:rPr>
        <w:t xml:space="preserve">https://www.justice.gc.ca/fra/sjc-csj/dlc-rfc/ccdl-ccrf/check/art7.html </w:t>
      </w:r>
    </w:p>
    <w:p w14:paraId="306356DE" w14:textId="0054C06F" w:rsidR="002B10C6" w:rsidRDefault="002B10C6" w:rsidP="002B10C6">
      <w:pPr>
        <w:pStyle w:val="NormalWeb"/>
        <w:spacing w:line="360" w:lineRule="auto"/>
        <w:rPr>
          <w:rFonts w:asciiTheme="minorHAnsi" w:hAnsiTheme="minorHAnsi" w:cstheme="minorHAnsi"/>
          <w:b/>
          <w:bCs/>
          <w:lang w:val="fr-CA"/>
        </w:rPr>
      </w:pPr>
    </w:p>
    <w:p w14:paraId="4E670864" w14:textId="72F97577" w:rsidR="002B10C6" w:rsidRPr="002B10C6" w:rsidRDefault="002B10C6" w:rsidP="002B10C6">
      <w:pPr>
        <w:pStyle w:val="NormalWeb"/>
        <w:spacing w:line="360" w:lineRule="auto"/>
        <w:rPr>
          <w:rFonts w:asciiTheme="minorHAnsi" w:hAnsiTheme="minorHAnsi" w:cstheme="minorHAnsi"/>
          <w:b/>
          <w:bCs/>
          <w:lang w:val="fr-CA"/>
        </w:rPr>
      </w:pPr>
      <w:r>
        <w:rPr>
          <w:rFonts w:asciiTheme="minorHAnsi" w:hAnsiTheme="minorHAnsi" w:cstheme="minorHAnsi"/>
          <w:b/>
          <w:bCs/>
          <w:lang w:val="fr-CA"/>
        </w:rPr>
        <w:t>Du DE3 :</w:t>
      </w:r>
    </w:p>
    <w:p w14:paraId="0154E103" w14:textId="3048DF5F" w:rsidR="00D16191" w:rsidRPr="00646CF2" w:rsidRDefault="00D16191" w:rsidP="00652368">
      <w:pPr>
        <w:spacing w:line="360" w:lineRule="auto"/>
        <w:rPr>
          <w:rFonts w:asciiTheme="minorHAnsi" w:hAnsiTheme="minorHAnsi" w:cstheme="minorHAnsi"/>
          <w:lang w:val="fr-CA"/>
        </w:rPr>
      </w:pPr>
      <w:r w:rsidRPr="00DE31DC">
        <w:rPr>
          <w:rFonts w:asciiTheme="minorHAnsi" w:hAnsiTheme="minorHAnsi" w:cstheme="minorHAnsi"/>
          <w:b/>
          <w:bCs/>
          <w:lang w:val="fr-CA"/>
        </w:rPr>
        <w:t>[1]</w:t>
      </w:r>
      <w:r w:rsidRPr="00DE31DC">
        <w:rPr>
          <w:rFonts w:asciiTheme="minorHAnsi" w:hAnsiTheme="minorHAnsi" w:cstheme="minorHAnsi"/>
          <w:lang w:val="fr-CA"/>
        </w:rPr>
        <w:t xml:space="preserve"> </w:t>
      </w:r>
      <w:proofErr w:type="spellStart"/>
      <w:r w:rsidR="007C79D8" w:rsidRPr="00DE31DC">
        <w:rPr>
          <w:rFonts w:asciiTheme="minorHAnsi" w:hAnsiTheme="minorHAnsi" w:cstheme="minorHAnsi"/>
          <w:lang w:val="fr-CA"/>
        </w:rPr>
        <w:t>Pastore</w:t>
      </w:r>
      <w:proofErr w:type="spellEnd"/>
      <w:r w:rsidR="007C79D8" w:rsidRPr="00DE31DC">
        <w:rPr>
          <w:rFonts w:asciiTheme="minorHAnsi" w:hAnsiTheme="minorHAnsi" w:cstheme="minorHAnsi"/>
          <w:lang w:val="fr-CA"/>
        </w:rPr>
        <w:t xml:space="preserve">, C. (2019). </w:t>
      </w:r>
      <w:r w:rsidR="000426EB" w:rsidRPr="00646CF2">
        <w:rPr>
          <w:rFonts w:asciiTheme="minorHAnsi" w:hAnsiTheme="minorHAnsi" w:cstheme="minorHAnsi"/>
          <w:lang w:val="fr-CA"/>
        </w:rPr>
        <w:t>Ce qu’il faut savoir sur la collecte de nos données personnelles. [En ligne] :</w:t>
      </w:r>
      <w:r w:rsidR="007C79D8" w:rsidRPr="00646CF2">
        <w:rPr>
          <w:rFonts w:asciiTheme="minorHAnsi" w:hAnsiTheme="minorHAnsi" w:cstheme="minorHAnsi"/>
          <w:lang w:val="fr-CA"/>
        </w:rPr>
        <w:t xml:space="preserve"> </w:t>
      </w:r>
      <w:hyperlink r:id="rId6" w:history="1">
        <w:r w:rsidR="007C79D8" w:rsidRPr="00646CF2">
          <w:rPr>
            <w:rStyle w:val="Hyperlink"/>
            <w:rFonts w:asciiTheme="minorHAnsi" w:hAnsiTheme="minorHAnsi" w:cstheme="minorHAnsi"/>
            <w:lang w:val="fr-CA"/>
          </w:rPr>
          <w:t>https://mbamci.com/donnees-personnelles-ce-quil-faut-savoir/</w:t>
        </w:r>
      </w:hyperlink>
      <w:r w:rsidR="00DB1BC8" w:rsidRPr="00646CF2">
        <w:rPr>
          <w:rFonts w:asciiTheme="minorHAnsi" w:hAnsiTheme="minorHAnsi" w:cstheme="minorHAnsi"/>
          <w:lang w:val="fr-CA"/>
        </w:rPr>
        <w:t xml:space="preserve"> </w:t>
      </w:r>
    </w:p>
    <w:p w14:paraId="013D5120" w14:textId="1CA6BD14" w:rsidR="0078758B" w:rsidRPr="00646CF2" w:rsidRDefault="00D16191" w:rsidP="0078758B">
      <w:pPr>
        <w:spacing w:line="360" w:lineRule="auto"/>
        <w:rPr>
          <w:rFonts w:asciiTheme="minorHAnsi" w:hAnsiTheme="minorHAnsi" w:cstheme="minorHAnsi"/>
          <w:lang w:val="fr-CA"/>
        </w:rPr>
      </w:pPr>
      <w:r w:rsidRPr="00DE31DC">
        <w:rPr>
          <w:rFonts w:asciiTheme="minorHAnsi" w:hAnsiTheme="minorHAnsi" w:cstheme="minorHAnsi"/>
          <w:b/>
          <w:bCs/>
          <w:lang w:val="fr-CA"/>
        </w:rPr>
        <w:t>[</w:t>
      </w:r>
      <w:r w:rsidR="00431B76" w:rsidRPr="00DE31DC">
        <w:rPr>
          <w:rFonts w:asciiTheme="minorHAnsi" w:hAnsiTheme="minorHAnsi" w:cstheme="minorHAnsi"/>
          <w:b/>
          <w:bCs/>
          <w:lang w:val="fr-CA"/>
        </w:rPr>
        <w:t>2</w:t>
      </w:r>
      <w:r w:rsidRPr="00DE31DC">
        <w:rPr>
          <w:rFonts w:asciiTheme="minorHAnsi" w:hAnsiTheme="minorHAnsi" w:cstheme="minorHAnsi"/>
          <w:b/>
          <w:bCs/>
          <w:lang w:val="fr-CA"/>
        </w:rPr>
        <w:t>]</w:t>
      </w:r>
      <w:r w:rsidRPr="00DE31DC">
        <w:rPr>
          <w:rFonts w:asciiTheme="minorHAnsi" w:hAnsiTheme="minorHAnsi" w:cstheme="minorHAnsi"/>
          <w:lang w:val="fr-CA"/>
        </w:rPr>
        <w:t xml:space="preserve"> Radio-Canada. (2019). </w:t>
      </w:r>
      <w:r w:rsidRPr="00646CF2">
        <w:rPr>
          <w:rFonts w:asciiTheme="minorHAnsi" w:hAnsiTheme="minorHAnsi" w:cstheme="minorHAnsi"/>
          <w:lang w:val="fr-CA"/>
        </w:rPr>
        <w:t>Une coalition contre les applications d’espionnage de partenaire voit le jour. [</w:t>
      </w:r>
      <w:proofErr w:type="gramStart"/>
      <w:r w:rsidRPr="00646CF2">
        <w:rPr>
          <w:rFonts w:asciiTheme="minorHAnsi" w:hAnsiTheme="minorHAnsi" w:cstheme="minorHAnsi"/>
          <w:lang w:val="fr-CA"/>
        </w:rPr>
        <w:t>en</w:t>
      </w:r>
      <w:proofErr w:type="gramEnd"/>
      <w:r w:rsidRPr="00646CF2">
        <w:rPr>
          <w:rFonts w:asciiTheme="minorHAnsi" w:hAnsiTheme="minorHAnsi" w:cstheme="minorHAnsi"/>
          <w:lang w:val="fr-CA"/>
        </w:rPr>
        <w:t xml:space="preserve"> ligne] </w:t>
      </w:r>
      <w:hyperlink r:id="rId7" w:history="1">
        <w:r w:rsidRPr="00646CF2">
          <w:rPr>
            <w:rStyle w:val="Hyperlink"/>
            <w:rFonts w:asciiTheme="minorHAnsi" w:hAnsiTheme="minorHAnsi" w:cstheme="minorHAnsi"/>
            <w:lang w:val="fr-CA"/>
          </w:rPr>
          <w:t>https://ici.radio-canada.ca/nouvelle/1400244/coalition-contre-against-stalkerware-espion-espionnage-partenaire-conjoint-conjointe</w:t>
        </w:r>
      </w:hyperlink>
      <w:r w:rsidR="00554241" w:rsidRPr="00646CF2">
        <w:rPr>
          <w:rFonts w:asciiTheme="minorHAnsi" w:hAnsiTheme="minorHAnsi" w:cstheme="minorHAnsi"/>
          <w:lang w:val="fr-CA"/>
        </w:rPr>
        <w:t xml:space="preserve"> </w:t>
      </w:r>
    </w:p>
    <w:p w14:paraId="4312BF90" w14:textId="5FB979D3" w:rsidR="00CF1EEB" w:rsidRPr="00646CF2" w:rsidRDefault="00D16191" w:rsidP="0078758B">
      <w:pPr>
        <w:spacing w:line="360" w:lineRule="auto"/>
        <w:rPr>
          <w:rFonts w:asciiTheme="minorHAnsi" w:hAnsiTheme="minorHAnsi" w:cstheme="minorHAnsi"/>
          <w:lang w:val="fr-CA"/>
        </w:rPr>
      </w:pPr>
      <w:r w:rsidRPr="00646CF2">
        <w:rPr>
          <w:rFonts w:asciiTheme="minorHAnsi" w:hAnsiTheme="minorHAnsi" w:cstheme="minorHAnsi"/>
          <w:b/>
          <w:bCs/>
          <w:lang w:val="fr-CA"/>
        </w:rPr>
        <w:lastRenderedPageBreak/>
        <w:t>[</w:t>
      </w:r>
      <w:r w:rsidR="00431B76" w:rsidRPr="00646CF2">
        <w:rPr>
          <w:rFonts w:asciiTheme="minorHAnsi" w:hAnsiTheme="minorHAnsi" w:cstheme="minorHAnsi"/>
          <w:b/>
          <w:bCs/>
          <w:lang w:val="fr-CA"/>
        </w:rPr>
        <w:t>3</w:t>
      </w:r>
      <w:r w:rsidRPr="00646CF2">
        <w:rPr>
          <w:rFonts w:asciiTheme="minorHAnsi" w:hAnsiTheme="minorHAnsi" w:cstheme="minorHAnsi"/>
          <w:b/>
          <w:bCs/>
          <w:lang w:val="fr-CA"/>
        </w:rPr>
        <w:t>]</w:t>
      </w:r>
      <w:r w:rsidRPr="00646CF2">
        <w:rPr>
          <w:rFonts w:asciiTheme="minorHAnsi" w:hAnsiTheme="minorHAnsi" w:cstheme="minorHAnsi"/>
          <w:lang w:val="fr-CA"/>
        </w:rPr>
        <w:t xml:space="preserve"> </w:t>
      </w:r>
      <w:r w:rsidR="00652368" w:rsidRPr="00646CF2">
        <w:rPr>
          <w:rFonts w:asciiTheme="minorHAnsi" w:hAnsiTheme="minorHAnsi" w:cstheme="minorHAnsi"/>
          <w:lang w:val="fr-CA"/>
        </w:rPr>
        <w:t xml:space="preserve">Conseil de l’Europe. (2018). Guide pratique sur l’utilisation de </w:t>
      </w:r>
      <w:proofErr w:type="spellStart"/>
      <w:r w:rsidR="00652368" w:rsidRPr="00646CF2">
        <w:rPr>
          <w:rFonts w:asciiTheme="minorHAnsi" w:hAnsiTheme="minorHAnsi" w:cstheme="minorHAnsi"/>
          <w:lang w:val="fr-CA"/>
        </w:rPr>
        <w:t>données</w:t>
      </w:r>
      <w:proofErr w:type="spellEnd"/>
      <w:r w:rsidR="00652368" w:rsidRPr="00646CF2">
        <w:rPr>
          <w:rFonts w:asciiTheme="minorHAnsi" w:hAnsiTheme="minorHAnsi" w:cstheme="minorHAnsi"/>
          <w:lang w:val="fr-CA"/>
        </w:rPr>
        <w:t xml:space="preserve"> à </w:t>
      </w:r>
      <w:proofErr w:type="spellStart"/>
      <w:r w:rsidR="00652368" w:rsidRPr="00646CF2">
        <w:rPr>
          <w:rFonts w:asciiTheme="minorHAnsi" w:hAnsiTheme="minorHAnsi" w:cstheme="minorHAnsi"/>
          <w:lang w:val="fr-CA"/>
        </w:rPr>
        <w:t>caractère</w:t>
      </w:r>
      <w:proofErr w:type="spellEnd"/>
      <w:r w:rsidR="00652368" w:rsidRPr="00646CF2">
        <w:rPr>
          <w:rFonts w:asciiTheme="minorHAnsi" w:hAnsiTheme="minorHAnsi" w:cstheme="minorHAnsi"/>
          <w:lang w:val="fr-CA"/>
        </w:rPr>
        <w:t xml:space="preserve"> personnel dans le secteur de la police</w:t>
      </w:r>
      <w:r w:rsidR="0078758B" w:rsidRPr="00646CF2">
        <w:rPr>
          <w:rFonts w:asciiTheme="minorHAnsi" w:hAnsiTheme="minorHAnsi" w:cstheme="minorHAnsi"/>
          <w:lang w:val="fr-CA"/>
        </w:rPr>
        <w:t>, p.4. [</w:t>
      </w:r>
      <w:proofErr w:type="gramStart"/>
      <w:r w:rsidR="0078758B" w:rsidRPr="00646CF2">
        <w:rPr>
          <w:rFonts w:asciiTheme="minorHAnsi" w:hAnsiTheme="minorHAnsi" w:cstheme="minorHAnsi"/>
          <w:lang w:val="fr-CA"/>
        </w:rPr>
        <w:t>en</w:t>
      </w:r>
      <w:proofErr w:type="gramEnd"/>
      <w:r w:rsidR="0078758B" w:rsidRPr="00646CF2">
        <w:rPr>
          <w:rFonts w:asciiTheme="minorHAnsi" w:hAnsiTheme="minorHAnsi" w:cstheme="minorHAnsi"/>
          <w:lang w:val="fr-CA"/>
        </w:rPr>
        <w:t xml:space="preserve"> ligne]</w:t>
      </w:r>
      <w:r w:rsidR="00652368" w:rsidRPr="00646CF2">
        <w:rPr>
          <w:rFonts w:asciiTheme="minorHAnsi" w:hAnsiTheme="minorHAnsi" w:cstheme="minorHAnsi"/>
          <w:sz w:val="22"/>
          <w:szCs w:val="22"/>
          <w:lang w:val="fr-CA"/>
        </w:rPr>
        <w:t xml:space="preserve"> </w:t>
      </w:r>
      <w:hyperlink r:id="rId8" w:history="1">
        <w:r w:rsidR="00652368" w:rsidRPr="00646CF2">
          <w:rPr>
            <w:rStyle w:val="Hyperlink"/>
            <w:rFonts w:asciiTheme="minorHAnsi" w:hAnsiTheme="minorHAnsi" w:cstheme="minorHAnsi"/>
            <w:lang w:val="fr-CA"/>
          </w:rPr>
          <w:t>https://rm.coe.int/t-pd-201-01-guide-pratique-sur-lutilisation-de-donnees-a-caractere-per/16807927d6</w:t>
        </w:r>
      </w:hyperlink>
    </w:p>
    <w:p w14:paraId="7DC2DEDC" w14:textId="7299261B" w:rsidR="00B45661" w:rsidRPr="00646CF2" w:rsidRDefault="00D16191" w:rsidP="0078758B">
      <w:pPr>
        <w:spacing w:line="360" w:lineRule="auto"/>
        <w:rPr>
          <w:rFonts w:asciiTheme="minorHAnsi" w:hAnsiTheme="minorHAnsi" w:cstheme="minorHAnsi"/>
          <w:lang w:val="fr-CA"/>
        </w:rPr>
      </w:pPr>
      <w:r w:rsidRPr="00646CF2">
        <w:rPr>
          <w:rFonts w:asciiTheme="minorHAnsi" w:hAnsiTheme="minorHAnsi" w:cstheme="minorHAnsi"/>
          <w:b/>
          <w:bCs/>
          <w:lang w:val="fr-CA"/>
        </w:rPr>
        <w:t>[</w:t>
      </w:r>
      <w:r w:rsidR="00431B76" w:rsidRPr="00646CF2">
        <w:rPr>
          <w:rFonts w:asciiTheme="minorHAnsi" w:hAnsiTheme="minorHAnsi" w:cstheme="minorHAnsi"/>
          <w:b/>
          <w:bCs/>
          <w:lang w:val="fr-CA"/>
        </w:rPr>
        <w:t>4</w:t>
      </w:r>
      <w:r w:rsidRPr="00646CF2">
        <w:rPr>
          <w:rFonts w:asciiTheme="minorHAnsi" w:hAnsiTheme="minorHAnsi" w:cstheme="minorHAnsi"/>
          <w:b/>
          <w:bCs/>
          <w:lang w:val="fr-CA"/>
        </w:rPr>
        <w:t>]</w:t>
      </w:r>
      <w:r w:rsidRPr="00646CF2">
        <w:rPr>
          <w:rFonts w:asciiTheme="minorHAnsi" w:hAnsiTheme="minorHAnsi" w:cstheme="minorHAnsi"/>
          <w:lang w:val="fr-CA"/>
        </w:rPr>
        <w:t xml:space="preserve"> </w:t>
      </w:r>
      <w:proofErr w:type="spellStart"/>
      <w:r w:rsidR="0078758B" w:rsidRPr="00646CF2">
        <w:rPr>
          <w:rFonts w:asciiTheme="minorHAnsi" w:hAnsiTheme="minorHAnsi" w:cstheme="minorHAnsi"/>
          <w:lang w:val="fr-CA"/>
        </w:rPr>
        <w:t>Deléage</w:t>
      </w:r>
      <w:proofErr w:type="spellEnd"/>
      <w:r w:rsidR="0078758B" w:rsidRPr="00646CF2">
        <w:rPr>
          <w:rFonts w:asciiTheme="minorHAnsi" w:hAnsiTheme="minorHAnsi" w:cstheme="minorHAnsi"/>
          <w:lang w:val="fr-CA"/>
        </w:rPr>
        <w:t>, J-P. (2014). Un monde sous surveillance totale. [</w:t>
      </w:r>
      <w:proofErr w:type="gramStart"/>
      <w:r w:rsidR="0078758B" w:rsidRPr="00646CF2">
        <w:rPr>
          <w:rFonts w:asciiTheme="minorHAnsi" w:hAnsiTheme="minorHAnsi" w:cstheme="minorHAnsi"/>
          <w:lang w:val="fr-CA"/>
        </w:rPr>
        <w:t>en</w:t>
      </w:r>
      <w:proofErr w:type="gramEnd"/>
      <w:r w:rsidR="0078758B" w:rsidRPr="00646CF2">
        <w:rPr>
          <w:rFonts w:asciiTheme="minorHAnsi" w:hAnsiTheme="minorHAnsi" w:cstheme="minorHAnsi"/>
          <w:lang w:val="fr-CA"/>
        </w:rPr>
        <w:t xml:space="preserve"> ligne] </w:t>
      </w:r>
      <w:hyperlink r:id="rId9" w:history="1">
        <w:r w:rsidR="0078758B" w:rsidRPr="00646CF2">
          <w:rPr>
            <w:rStyle w:val="Hyperlink"/>
            <w:rFonts w:asciiTheme="minorHAnsi" w:hAnsiTheme="minorHAnsi" w:cstheme="minorHAnsi"/>
            <w:lang w:val="fr-CA"/>
          </w:rPr>
          <w:t>https://www.cairn.info/revue-ecologie-et-politique1-2014-1-page-5.htm</w:t>
        </w:r>
      </w:hyperlink>
      <w:r w:rsidR="002F167C" w:rsidRPr="00646CF2">
        <w:rPr>
          <w:rFonts w:asciiTheme="minorHAnsi" w:hAnsiTheme="minorHAnsi" w:cstheme="minorHAnsi"/>
          <w:lang w:val="fr-CA"/>
        </w:rPr>
        <w:t xml:space="preserve"> </w:t>
      </w:r>
    </w:p>
    <w:p w14:paraId="4E96A074" w14:textId="5BBE2925" w:rsidR="00243935" w:rsidRPr="00646CF2" w:rsidRDefault="00D16191" w:rsidP="0078758B">
      <w:pPr>
        <w:spacing w:line="360" w:lineRule="auto"/>
        <w:rPr>
          <w:rFonts w:asciiTheme="minorHAnsi" w:hAnsiTheme="minorHAnsi" w:cstheme="minorHAnsi"/>
          <w:lang w:val="fr-CA"/>
        </w:rPr>
      </w:pPr>
      <w:r w:rsidRPr="00646CF2">
        <w:rPr>
          <w:rFonts w:asciiTheme="minorHAnsi" w:hAnsiTheme="minorHAnsi" w:cstheme="minorHAnsi"/>
          <w:b/>
          <w:bCs/>
          <w:lang w:val="fr-CA"/>
        </w:rPr>
        <w:t>[</w:t>
      </w:r>
      <w:r w:rsidR="00431B76" w:rsidRPr="00646CF2">
        <w:rPr>
          <w:rFonts w:asciiTheme="minorHAnsi" w:hAnsiTheme="minorHAnsi" w:cstheme="minorHAnsi"/>
          <w:b/>
          <w:bCs/>
          <w:lang w:val="fr-CA"/>
        </w:rPr>
        <w:t>5</w:t>
      </w:r>
      <w:r w:rsidRPr="00646CF2">
        <w:rPr>
          <w:rFonts w:asciiTheme="minorHAnsi" w:hAnsiTheme="minorHAnsi" w:cstheme="minorHAnsi"/>
          <w:b/>
          <w:bCs/>
          <w:lang w:val="fr-CA"/>
        </w:rPr>
        <w:t>]</w:t>
      </w:r>
      <w:r w:rsidRPr="00646CF2">
        <w:rPr>
          <w:rFonts w:asciiTheme="minorHAnsi" w:hAnsiTheme="minorHAnsi" w:cstheme="minorHAnsi"/>
          <w:lang w:val="fr-CA"/>
        </w:rPr>
        <w:t xml:space="preserve"> </w:t>
      </w:r>
      <w:r w:rsidR="0078758B" w:rsidRPr="00646CF2">
        <w:rPr>
          <w:rFonts w:asciiTheme="minorHAnsi" w:hAnsiTheme="minorHAnsi" w:cstheme="minorHAnsi"/>
          <w:lang w:val="fr-CA"/>
        </w:rPr>
        <w:t>Renforcer la protection de la vie privée dans l’ère numérique</w:t>
      </w:r>
      <w:r w:rsidR="000B6B6A" w:rsidRPr="00646CF2">
        <w:rPr>
          <w:rFonts w:asciiTheme="minorHAnsi" w:hAnsiTheme="minorHAnsi" w:cstheme="minorHAnsi"/>
          <w:lang w:val="fr-CA"/>
        </w:rPr>
        <w:t>. [</w:t>
      </w:r>
      <w:proofErr w:type="gramStart"/>
      <w:r w:rsidR="000B6B6A" w:rsidRPr="00646CF2">
        <w:rPr>
          <w:rFonts w:asciiTheme="minorHAnsi" w:hAnsiTheme="minorHAnsi" w:cstheme="minorHAnsi"/>
          <w:lang w:val="fr-CA"/>
        </w:rPr>
        <w:t>en</w:t>
      </w:r>
      <w:proofErr w:type="gramEnd"/>
      <w:r w:rsidR="000B6B6A" w:rsidRPr="00646CF2">
        <w:rPr>
          <w:rFonts w:asciiTheme="minorHAnsi" w:hAnsiTheme="minorHAnsi" w:cstheme="minorHAnsi"/>
          <w:lang w:val="fr-CA"/>
        </w:rPr>
        <w:t xml:space="preserve"> ligne]</w:t>
      </w:r>
      <w:r w:rsidR="000B6B6A" w:rsidRPr="00646CF2">
        <w:rPr>
          <w:rFonts w:asciiTheme="minorHAnsi" w:hAnsiTheme="minorHAnsi" w:cstheme="minorHAnsi"/>
          <w:b/>
          <w:bCs/>
          <w:lang w:val="fr-CA"/>
        </w:rPr>
        <w:t xml:space="preserve"> </w:t>
      </w:r>
      <w:hyperlink r:id="rId10" w:history="1">
        <w:r w:rsidR="000B6B6A" w:rsidRPr="00646CF2">
          <w:rPr>
            <w:rStyle w:val="Hyperlink"/>
            <w:rFonts w:asciiTheme="minorHAnsi" w:hAnsiTheme="minorHAnsi" w:cstheme="minorHAnsi"/>
            <w:lang w:val="fr-CA"/>
          </w:rPr>
          <w:t>https://www.ic.gc.ca/eic/site/062.nsf/fra/h_00107.html</w:t>
        </w:r>
      </w:hyperlink>
    </w:p>
    <w:p w14:paraId="25E92954" w14:textId="32375CB9" w:rsidR="00C806A1" w:rsidRPr="00646CF2" w:rsidRDefault="00D16191" w:rsidP="0078758B">
      <w:pPr>
        <w:spacing w:line="360" w:lineRule="auto"/>
        <w:rPr>
          <w:rFonts w:asciiTheme="minorHAnsi" w:hAnsiTheme="minorHAnsi" w:cstheme="minorHAnsi"/>
          <w:lang w:val="fr-CA"/>
        </w:rPr>
      </w:pPr>
      <w:r w:rsidRPr="00646CF2">
        <w:rPr>
          <w:rFonts w:asciiTheme="minorHAnsi" w:hAnsiTheme="minorHAnsi" w:cstheme="minorHAnsi"/>
          <w:b/>
          <w:bCs/>
          <w:lang w:val="fr-CA"/>
        </w:rPr>
        <w:t>[</w:t>
      </w:r>
      <w:r w:rsidR="00431B76" w:rsidRPr="00646CF2">
        <w:rPr>
          <w:rFonts w:asciiTheme="minorHAnsi" w:hAnsiTheme="minorHAnsi" w:cstheme="minorHAnsi"/>
          <w:b/>
          <w:bCs/>
          <w:lang w:val="fr-CA"/>
        </w:rPr>
        <w:t>6</w:t>
      </w:r>
      <w:r w:rsidRPr="00646CF2">
        <w:rPr>
          <w:rFonts w:asciiTheme="minorHAnsi" w:hAnsiTheme="minorHAnsi" w:cstheme="minorHAnsi"/>
          <w:b/>
          <w:bCs/>
          <w:lang w:val="fr-CA"/>
        </w:rPr>
        <w:t>]</w:t>
      </w:r>
      <w:r w:rsidRPr="00646CF2">
        <w:rPr>
          <w:rFonts w:asciiTheme="minorHAnsi" w:hAnsiTheme="minorHAnsi" w:cstheme="minorHAnsi"/>
          <w:lang w:val="fr-CA"/>
        </w:rPr>
        <w:t xml:space="preserve"> </w:t>
      </w:r>
      <w:r w:rsidR="000B6B6A" w:rsidRPr="00646CF2">
        <w:rPr>
          <w:rFonts w:asciiTheme="minorHAnsi" w:hAnsiTheme="minorHAnsi" w:cstheme="minorHAnsi"/>
          <w:lang w:val="fr-CA"/>
        </w:rPr>
        <w:t>Dor, F. (2020). Vendre ses données personnelles : Une business controverse. [</w:t>
      </w:r>
      <w:proofErr w:type="gramStart"/>
      <w:r w:rsidR="000B6B6A" w:rsidRPr="00646CF2">
        <w:rPr>
          <w:rFonts w:asciiTheme="minorHAnsi" w:hAnsiTheme="minorHAnsi" w:cstheme="minorHAnsi"/>
          <w:lang w:val="fr-CA"/>
        </w:rPr>
        <w:t>en</w:t>
      </w:r>
      <w:proofErr w:type="gramEnd"/>
      <w:r w:rsidR="000B6B6A" w:rsidRPr="00646CF2">
        <w:rPr>
          <w:rFonts w:asciiTheme="minorHAnsi" w:hAnsiTheme="minorHAnsi" w:cstheme="minorHAnsi"/>
          <w:lang w:val="fr-CA"/>
        </w:rPr>
        <w:t xml:space="preserve"> ligne] </w:t>
      </w:r>
      <w:hyperlink r:id="rId11" w:history="1">
        <w:r w:rsidR="000B6B6A" w:rsidRPr="00646CF2">
          <w:rPr>
            <w:rStyle w:val="Hyperlink"/>
            <w:rFonts w:asciiTheme="minorHAnsi" w:hAnsiTheme="minorHAnsi" w:cstheme="minorHAnsi"/>
            <w:lang w:val="fr-CA"/>
          </w:rPr>
          <w:t>https://start.lesechos.fr/societe/culture-tendances/vendre-ses-donnees-personnelles-un-business-controverse-1273442</w:t>
        </w:r>
      </w:hyperlink>
    </w:p>
    <w:p w14:paraId="41CEBB8C" w14:textId="6C1022EA" w:rsidR="00C806A1" w:rsidRPr="00646CF2" w:rsidRDefault="00D16191" w:rsidP="0078758B">
      <w:pPr>
        <w:spacing w:line="360" w:lineRule="auto"/>
        <w:rPr>
          <w:rFonts w:asciiTheme="minorHAnsi" w:hAnsiTheme="minorHAnsi" w:cstheme="minorHAnsi"/>
          <w:lang w:val="fr-CA"/>
        </w:rPr>
      </w:pPr>
      <w:r w:rsidRPr="00646CF2">
        <w:rPr>
          <w:rFonts w:asciiTheme="minorHAnsi" w:hAnsiTheme="minorHAnsi" w:cstheme="minorHAnsi"/>
          <w:b/>
          <w:bCs/>
        </w:rPr>
        <w:t>[</w:t>
      </w:r>
      <w:r w:rsidR="00431B76" w:rsidRPr="00646CF2">
        <w:rPr>
          <w:rFonts w:asciiTheme="minorHAnsi" w:hAnsiTheme="minorHAnsi" w:cstheme="minorHAnsi"/>
          <w:b/>
          <w:bCs/>
        </w:rPr>
        <w:t>7</w:t>
      </w:r>
      <w:r w:rsidRPr="00646CF2">
        <w:rPr>
          <w:rFonts w:asciiTheme="minorHAnsi" w:hAnsiTheme="minorHAnsi" w:cstheme="minorHAnsi"/>
          <w:b/>
          <w:bCs/>
        </w:rPr>
        <w:t>]</w:t>
      </w:r>
      <w:r w:rsidRPr="00646CF2">
        <w:rPr>
          <w:rFonts w:asciiTheme="minorHAnsi" w:hAnsiTheme="minorHAnsi" w:cstheme="minorHAnsi"/>
        </w:rPr>
        <w:t xml:space="preserve"> </w:t>
      </w:r>
      <w:proofErr w:type="spellStart"/>
      <w:r w:rsidR="000B6B6A" w:rsidRPr="00646CF2">
        <w:rPr>
          <w:rFonts w:asciiTheme="minorHAnsi" w:hAnsiTheme="minorHAnsi" w:cstheme="minorHAnsi"/>
        </w:rPr>
        <w:t>Kreisberg</w:t>
      </w:r>
      <w:proofErr w:type="spellEnd"/>
      <w:r w:rsidR="000B6B6A" w:rsidRPr="00646CF2">
        <w:rPr>
          <w:rFonts w:asciiTheme="minorHAnsi" w:hAnsiTheme="minorHAnsi" w:cstheme="minorHAnsi"/>
        </w:rPr>
        <w:t xml:space="preserve">, S. (2020). Importance of Customer Feedback in software </w:t>
      </w:r>
      <w:r w:rsidR="005962C0" w:rsidRPr="00646CF2">
        <w:rPr>
          <w:rFonts w:asciiTheme="minorHAnsi" w:hAnsiTheme="minorHAnsi" w:cstheme="minorHAnsi"/>
        </w:rPr>
        <w:t xml:space="preserve">Development. </w:t>
      </w:r>
      <w:r w:rsidR="005962C0" w:rsidRPr="00646CF2">
        <w:rPr>
          <w:rFonts w:asciiTheme="minorHAnsi" w:hAnsiTheme="minorHAnsi" w:cstheme="minorHAnsi"/>
          <w:lang w:val="fr-CA"/>
        </w:rPr>
        <w:t>[</w:t>
      </w:r>
      <w:proofErr w:type="gramStart"/>
      <w:r w:rsidR="005962C0" w:rsidRPr="00646CF2">
        <w:rPr>
          <w:rFonts w:asciiTheme="minorHAnsi" w:hAnsiTheme="minorHAnsi" w:cstheme="minorHAnsi"/>
          <w:lang w:val="fr-CA"/>
        </w:rPr>
        <w:t>en</w:t>
      </w:r>
      <w:proofErr w:type="gramEnd"/>
      <w:r w:rsidR="005962C0" w:rsidRPr="00646CF2">
        <w:rPr>
          <w:rFonts w:asciiTheme="minorHAnsi" w:hAnsiTheme="minorHAnsi" w:cstheme="minorHAnsi"/>
          <w:lang w:val="fr-CA"/>
        </w:rPr>
        <w:t xml:space="preserve"> ligne] </w:t>
      </w:r>
      <w:hyperlink r:id="rId12" w:history="1">
        <w:r w:rsidR="005962C0" w:rsidRPr="00646CF2">
          <w:rPr>
            <w:rStyle w:val="Hyperlink"/>
            <w:rFonts w:asciiTheme="minorHAnsi" w:hAnsiTheme="minorHAnsi" w:cstheme="minorHAnsi"/>
            <w:lang w:val="fr-CA"/>
          </w:rPr>
          <w:t>https://sharewell.eu/why-customer-feedback-is-important-when-it-comes-to-software-development/</w:t>
        </w:r>
      </w:hyperlink>
      <w:r w:rsidR="00652012" w:rsidRPr="00646CF2">
        <w:rPr>
          <w:rFonts w:asciiTheme="minorHAnsi" w:hAnsiTheme="minorHAnsi" w:cstheme="minorHAnsi"/>
          <w:lang w:val="fr-CA"/>
        </w:rPr>
        <w:t xml:space="preserve"> </w:t>
      </w:r>
    </w:p>
    <w:p w14:paraId="4AAA4124" w14:textId="38D981C9" w:rsidR="00FC3F9C" w:rsidRPr="00646CF2" w:rsidRDefault="002012D8" w:rsidP="0078758B">
      <w:pPr>
        <w:spacing w:line="360" w:lineRule="auto"/>
        <w:rPr>
          <w:rFonts w:asciiTheme="minorHAnsi" w:hAnsiTheme="minorHAnsi" w:cstheme="minorHAnsi"/>
          <w:lang w:val="fr-CA"/>
        </w:rPr>
      </w:pPr>
      <w:r w:rsidRPr="00646CF2">
        <w:rPr>
          <w:rFonts w:asciiTheme="minorHAnsi" w:hAnsiTheme="minorHAnsi" w:cstheme="minorHAnsi"/>
          <w:b/>
          <w:bCs/>
        </w:rPr>
        <w:t>[</w:t>
      </w:r>
      <w:r w:rsidR="00431B76" w:rsidRPr="00646CF2">
        <w:rPr>
          <w:rFonts w:asciiTheme="minorHAnsi" w:hAnsiTheme="minorHAnsi" w:cstheme="minorHAnsi"/>
          <w:b/>
          <w:bCs/>
        </w:rPr>
        <w:t>8</w:t>
      </w:r>
      <w:r w:rsidRPr="00646CF2">
        <w:rPr>
          <w:rFonts w:asciiTheme="minorHAnsi" w:hAnsiTheme="minorHAnsi" w:cstheme="minorHAnsi"/>
          <w:b/>
          <w:bCs/>
        </w:rPr>
        <w:t>]</w:t>
      </w:r>
      <w:r w:rsidRPr="00646CF2">
        <w:rPr>
          <w:rFonts w:asciiTheme="minorHAnsi" w:hAnsiTheme="minorHAnsi" w:cstheme="minorHAnsi"/>
        </w:rPr>
        <w:t xml:space="preserve"> </w:t>
      </w:r>
      <w:r w:rsidR="005962C0" w:rsidRPr="00646CF2">
        <w:rPr>
          <w:rFonts w:asciiTheme="minorHAnsi" w:hAnsiTheme="minorHAnsi" w:cstheme="minorHAnsi"/>
        </w:rPr>
        <w:t xml:space="preserve">TechRepublic Staff. (2020). Facebook data privacy scandal: A cheat sheet. </w:t>
      </w:r>
      <w:r w:rsidR="005962C0" w:rsidRPr="00646CF2">
        <w:rPr>
          <w:rFonts w:asciiTheme="minorHAnsi" w:hAnsiTheme="minorHAnsi" w:cstheme="minorHAnsi"/>
          <w:lang w:val="fr-CA"/>
        </w:rPr>
        <w:t>[</w:t>
      </w:r>
      <w:proofErr w:type="gramStart"/>
      <w:r w:rsidR="005962C0" w:rsidRPr="00646CF2">
        <w:rPr>
          <w:rFonts w:asciiTheme="minorHAnsi" w:hAnsiTheme="minorHAnsi" w:cstheme="minorHAnsi"/>
          <w:lang w:val="fr-CA"/>
        </w:rPr>
        <w:t>en</w:t>
      </w:r>
      <w:proofErr w:type="gramEnd"/>
      <w:r w:rsidR="005962C0" w:rsidRPr="00646CF2">
        <w:rPr>
          <w:rFonts w:asciiTheme="minorHAnsi" w:hAnsiTheme="minorHAnsi" w:cstheme="minorHAnsi"/>
          <w:lang w:val="fr-CA"/>
        </w:rPr>
        <w:t xml:space="preserve"> ligne] </w:t>
      </w:r>
      <w:hyperlink r:id="rId13" w:history="1">
        <w:r w:rsidR="005962C0" w:rsidRPr="00646CF2">
          <w:rPr>
            <w:rStyle w:val="Hyperlink"/>
            <w:rFonts w:asciiTheme="minorHAnsi" w:hAnsiTheme="minorHAnsi" w:cstheme="minorHAnsi"/>
            <w:lang w:val="fr-CA"/>
          </w:rPr>
          <w:t>https://www.techrepublic.com/article/facebook-data-privacy-scandal-a-cheat-sheet/</w:t>
        </w:r>
      </w:hyperlink>
    </w:p>
    <w:p w14:paraId="79E1D0BB" w14:textId="7F7D5826" w:rsidR="00FD0337" w:rsidRPr="00DE31DC" w:rsidRDefault="002012D8" w:rsidP="0078758B">
      <w:pPr>
        <w:spacing w:line="360" w:lineRule="auto"/>
        <w:rPr>
          <w:rFonts w:asciiTheme="minorHAnsi" w:hAnsiTheme="minorHAnsi" w:cstheme="minorHAnsi"/>
        </w:rPr>
      </w:pPr>
      <w:r w:rsidRPr="00646CF2">
        <w:rPr>
          <w:rFonts w:asciiTheme="minorHAnsi" w:hAnsiTheme="minorHAnsi" w:cstheme="minorHAnsi"/>
          <w:b/>
          <w:bCs/>
        </w:rPr>
        <w:t>[</w:t>
      </w:r>
      <w:r w:rsidR="00431B76" w:rsidRPr="00646CF2">
        <w:rPr>
          <w:rFonts w:asciiTheme="minorHAnsi" w:hAnsiTheme="minorHAnsi" w:cstheme="minorHAnsi"/>
          <w:b/>
          <w:bCs/>
        </w:rPr>
        <w:t>9</w:t>
      </w:r>
      <w:r w:rsidRPr="00646CF2">
        <w:rPr>
          <w:rFonts w:asciiTheme="minorHAnsi" w:hAnsiTheme="minorHAnsi" w:cstheme="minorHAnsi"/>
          <w:b/>
          <w:bCs/>
        </w:rPr>
        <w:t>]</w:t>
      </w:r>
      <w:r w:rsidRPr="00646CF2">
        <w:rPr>
          <w:rFonts w:asciiTheme="minorHAnsi" w:hAnsiTheme="minorHAnsi" w:cstheme="minorHAnsi"/>
        </w:rPr>
        <w:t xml:space="preserve"> </w:t>
      </w:r>
      <w:proofErr w:type="spellStart"/>
      <w:r w:rsidR="005962C0" w:rsidRPr="00646CF2">
        <w:rPr>
          <w:rFonts w:asciiTheme="minorHAnsi" w:hAnsiTheme="minorHAnsi" w:cstheme="minorHAnsi"/>
        </w:rPr>
        <w:t>Doffman</w:t>
      </w:r>
      <w:proofErr w:type="spellEnd"/>
      <w:r w:rsidR="005962C0" w:rsidRPr="00646CF2">
        <w:rPr>
          <w:rFonts w:asciiTheme="minorHAnsi" w:hAnsiTheme="minorHAnsi" w:cstheme="minorHAnsi"/>
        </w:rPr>
        <w:t>, Z. (2019). Ashl</w:t>
      </w:r>
      <w:r w:rsidR="00431B76" w:rsidRPr="00646CF2">
        <w:rPr>
          <w:rFonts w:asciiTheme="minorHAnsi" w:hAnsiTheme="minorHAnsi" w:cstheme="minorHAnsi"/>
        </w:rPr>
        <w:t xml:space="preserve">ey Madison Has Signed 30 Million Cheating Spouses. Again. Has Anything Changed? </w:t>
      </w:r>
      <w:r w:rsidR="00431B76" w:rsidRPr="00DE31DC">
        <w:rPr>
          <w:rFonts w:asciiTheme="minorHAnsi" w:hAnsiTheme="minorHAnsi" w:cstheme="minorHAnsi"/>
        </w:rPr>
        <w:t>[</w:t>
      </w:r>
      <w:proofErr w:type="spellStart"/>
      <w:r w:rsidR="00431B76" w:rsidRPr="00DE31DC">
        <w:rPr>
          <w:rFonts w:asciiTheme="minorHAnsi" w:hAnsiTheme="minorHAnsi" w:cstheme="minorHAnsi"/>
        </w:rPr>
        <w:t>en</w:t>
      </w:r>
      <w:proofErr w:type="spellEnd"/>
      <w:r w:rsidR="00431B76" w:rsidRPr="00DE31DC">
        <w:rPr>
          <w:rFonts w:asciiTheme="minorHAnsi" w:hAnsiTheme="minorHAnsi" w:cstheme="minorHAnsi"/>
        </w:rPr>
        <w:t xml:space="preserve"> </w:t>
      </w:r>
      <w:proofErr w:type="spellStart"/>
      <w:r w:rsidR="00431B76" w:rsidRPr="00DE31DC">
        <w:rPr>
          <w:rFonts w:asciiTheme="minorHAnsi" w:hAnsiTheme="minorHAnsi" w:cstheme="minorHAnsi"/>
        </w:rPr>
        <w:t>ligne</w:t>
      </w:r>
      <w:proofErr w:type="spellEnd"/>
      <w:r w:rsidR="00431B76" w:rsidRPr="00DE31DC">
        <w:rPr>
          <w:rFonts w:asciiTheme="minorHAnsi" w:hAnsiTheme="minorHAnsi" w:cstheme="minorHAnsi"/>
        </w:rPr>
        <w:t xml:space="preserve">] </w:t>
      </w:r>
      <w:hyperlink r:id="rId14" w:history="1">
        <w:r w:rsidR="00431B76" w:rsidRPr="00DE31DC">
          <w:rPr>
            <w:rStyle w:val="Hyperlink"/>
            <w:rFonts w:asciiTheme="minorHAnsi" w:hAnsiTheme="minorHAnsi" w:cstheme="minorHAnsi"/>
          </w:rPr>
          <w:t>https://www.forbes.com/sites/zakdoffman/2019/08/23/ashley-madison-is-back-with-30-million-cheating-spouses-signed-since-the-hack/?sh=4090c5923878</w:t>
        </w:r>
      </w:hyperlink>
    </w:p>
    <w:p w14:paraId="5A172B21" w14:textId="77777777" w:rsidR="00FC3F9C" w:rsidRPr="00DE31DC" w:rsidRDefault="00FC3F9C" w:rsidP="00FC3F9C">
      <w:pPr>
        <w:spacing w:line="360" w:lineRule="auto"/>
      </w:pPr>
    </w:p>
    <w:p w14:paraId="50E37C79" w14:textId="422B2013" w:rsidR="002C35AB" w:rsidRPr="00DE31DC" w:rsidRDefault="002C35AB" w:rsidP="002C35AB">
      <w:pPr>
        <w:spacing w:line="360" w:lineRule="auto"/>
      </w:pPr>
    </w:p>
    <w:p w14:paraId="0B7A44E2" w14:textId="6CB14C9E" w:rsidR="002C35AB" w:rsidRPr="00DE31DC" w:rsidRDefault="002C35AB" w:rsidP="002C35AB">
      <w:pPr>
        <w:spacing w:line="360" w:lineRule="auto"/>
      </w:pPr>
    </w:p>
    <w:p w14:paraId="68D54447" w14:textId="58A953CC" w:rsidR="002C35AB" w:rsidRPr="00DE31DC" w:rsidRDefault="002C35AB" w:rsidP="002C35AB">
      <w:pPr>
        <w:spacing w:line="360" w:lineRule="auto"/>
      </w:pPr>
    </w:p>
    <w:p w14:paraId="034AD775" w14:textId="77777777" w:rsidR="00CF1EEB" w:rsidRPr="00DE31DC" w:rsidRDefault="00CF1EEB" w:rsidP="002C35AB">
      <w:pPr>
        <w:spacing w:line="360" w:lineRule="auto"/>
      </w:pPr>
    </w:p>
    <w:sectPr w:rsidR="00CF1EEB" w:rsidRPr="00DE31DC" w:rsidSect="00DF7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38FC"/>
    <w:multiLevelType w:val="hybridMultilevel"/>
    <w:tmpl w:val="909074EE"/>
    <w:lvl w:ilvl="0" w:tplc="FC421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B65BA"/>
    <w:multiLevelType w:val="hybridMultilevel"/>
    <w:tmpl w:val="A5ECE93E"/>
    <w:lvl w:ilvl="0" w:tplc="FC421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B43ED"/>
    <w:multiLevelType w:val="hybridMultilevel"/>
    <w:tmpl w:val="1C46EABA"/>
    <w:lvl w:ilvl="0" w:tplc="FC421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921B3"/>
    <w:multiLevelType w:val="hybridMultilevel"/>
    <w:tmpl w:val="90907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1091993">
    <w:abstractNumId w:val="0"/>
  </w:num>
  <w:num w:numId="2" w16cid:durableId="201551653">
    <w:abstractNumId w:val="3"/>
  </w:num>
  <w:num w:numId="3" w16cid:durableId="640841157">
    <w:abstractNumId w:val="2"/>
  </w:num>
  <w:num w:numId="4" w16cid:durableId="28915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76"/>
    <w:rsid w:val="00002BBA"/>
    <w:rsid w:val="000156C0"/>
    <w:rsid w:val="00021F9B"/>
    <w:rsid w:val="00023543"/>
    <w:rsid w:val="000426EB"/>
    <w:rsid w:val="00053B14"/>
    <w:rsid w:val="00067104"/>
    <w:rsid w:val="00091BEE"/>
    <w:rsid w:val="000B24B0"/>
    <w:rsid w:val="000B6B6A"/>
    <w:rsid w:val="000C65FB"/>
    <w:rsid w:val="000D6399"/>
    <w:rsid w:val="000E6FA7"/>
    <w:rsid w:val="00107C6C"/>
    <w:rsid w:val="00122818"/>
    <w:rsid w:val="0013120E"/>
    <w:rsid w:val="0016741B"/>
    <w:rsid w:val="00173FCE"/>
    <w:rsid w:val="00177FE9"/>
    <w:rsid w:val="001825A7"/>
    <w:rsid w:val="00182C6D"/>
    <w:rsid w:val="001B0D56"/>
    <w:rsid w:val="001C67B2"/>
    <w:rsid w:val="001D1265"/>
    <w:rsid w:val="001E130A"/>
    <w:rsid w:val="001E30E1"/>
    <w:rsid w:val="002012D8"/>
    <w:rsid w:val="00214055"/>
    <w:rsid w:val="00225218"/>
    <w:rsid w:val="00237903"/>
    <w:rsid w:val="00241099"/>
    <w:rsid w:val="00243935"/>
    <w:rsid w:val="00257D01"/>
    <w:rsid w:val="00287064"/>
    <w:rsid w:val="002A6AA4"/>
    <w:rsid w:val="002B10C6"/>
    <w:rsid w:val="002C0C40"/>
    <w:rsid w:val="002C35AB"/>
    <w:rsid w:val="002C5F4C"/>
    <w:rsid w:val="002F167C"/>
    <w:rsid w:val="002F6C93"/>
    <w:rsid w:val="003004E4"/>
    <w:rsid w:val="00316D93"/>
    <w:rsid w:val="003251F9"/>
    <w:rsid w:val="00325C5A"/>
    <w:rsid w:val="00374C3E"/>
    <w:rsid w:val="00393B35"/>
    <w:rsid w:val="003B4AA7"/>
    <w:rsid w:val="003E3433"/>
    <w:rsid w:val="00401988"/>
    <w:rsid w:val="00406B87"/>
    <w:rsid w:val="00421768"/>
    <w:rsid w:val="00425D61"/>
    <w:rsid w:val="00431B76"/>
    <w:rsid w:val="0043523F"/>
    <w:rsid w:val="0043652D"/>
    <w:rsid w:val="0044052E"/>
    <w:rsid w:val="0044168F"/>
    <w:rsid w:val="0047105E"/>
    <w:rsid w:val="00486672"/>
    <w:rsid w:val="00495E89"/>
    <w:rsid w:val="004A3440"/>
    <w:rsid w:val="004A58EE"/>
    <w:rsid w:val="004A7085"/>
    <w:rsid w:val="004B00A5"/>
    <w:rsid w:val="004B1D47"/>
    <w:rsid w:val="004F230D"/>
    <w:rsid w:val="005017BB"/>
    <w:rsid w:val="00506F22"/>
    <w:rsid w:val="005241BB"/>
    <w:rsid w:val="00530493"/>
    <w:rsid w:val="00554241"/>
    <w:rsid w:val="00560BC4"/>
    <w:rsid w:val="00575BA2"/>
    <w:rsid w:val="005962C0"/>
    <w:rsid w:val="00597067"/>
    <w:rsid w:val="005B5098"/>
    <w:rsid w:val="005C2EAA"/>
    <w:rsid w:val="005D084F"/>
    <w:rsid w:val="005D1B83"/>
    <w:rsid w:val="005D6A0F"/>
    <w:rsid w:val="005E2F87"/>
    <w:rsid w:val="005E40F9"/>
    <w:rsid w:val="00623CCF"/>
    <w:rsid w:val="006350B7"/>
    <w:rsid w:val="00642BB8"/>
    <w:rsid w:val="00646CF2"/>
    <w:rsid w:val="00652012"/>
    <w:rsid w:val="00652368"/>
    <w:rsid w:val="00652C98"/>
    <w:rsid w:val="00677861"/>
    <w:rsid w:val="00692547"/>
    <w:rsid w:val="006B2CA9"/>
    <w:rsid w:val="006C18DA"/>
    <w:rsid w:val="00707ACE"/>
    <w:rsid w:val="00734EB6"/>
    <w:rsid w:val="007424D1"/>
    <w:rsid w:val="00753269"/>
    <w:rsid w:val="00757AEA"/>
    <w:rsid w:val="00761DAB"/>
    <w:rsid w:val="0076361D"/>
    <w:rsid w:val="00763934"/>
    <w:rsid w:val="00775329"/>
    <w:rsid w:val="0078055A"/>
    <w:rsid w:val="007833FA"/>
    <w:rsid w:val="0078758B"/>
    <w:rsid w:val="007B1340"/>
    <w:rsid w:val="007C79D8"/>
    <w:rsid w:val="007E7352"/>
    <w:rsid w:val="007F2AEB"/>
    <w:rsid w:val="007F2E44"/>
    <w:rsid w:val="0080305E"/>
    <w:rsid w:val="00813F18"/>
    <w:rsid w:val="008301C7"/>
    <w:rsid w:val="00850927"/>
    <w:rsid w:val="00854480"/>
    <w:rsid w:val="0088089E"/>
    <w:rsid w:val="00885B9C"/>
    <w:rsid w:val="008979B2"/>
    <w:rsid w:val="008A01C0"/>
    <w:rsid w:val="008C5D0B"/>
    <w:rsid w:val="008D22C9"/>
    <w:rsid w:val="00914B3B"/>
    <w:rsid w:val="00924D03"/>
    <w:rsid w:val="009411F9"/>
    <w:rsid w:val="00962F1A"/>
    <w:rsid w:val="00975705"/>
    <w:rsid w:val="0099582A"/>
    <w:rsid w:val="009B78BA"/>
    <w:rsid w:val="009C64DA"/>
    <w:rsid w:val="009D1590"/>
    <w:rsid w:val="009D48CA"/>
    <w:rsid w:val="009E53A9"/>
    <w:rsid w:val="009F3AB3"/>
    <w:rsid w:val="00A341F5"/>
    <w:rsid w:val="00A36AE4"/>
    <w:rsid w:val="00A37A0F"/>
    <w:rsid w:val="00A44281"/>
    <w:rsid w:val="00A4660B"/>
    <w:rsid w:val="00A6266D"/>
    <w:rsid w:val="00A709D0"/>
    <w:rsid w:val="00AA7568"/>
    <w:rsid w:val="00AC0F04"/>
    <w:rsid w:val="00AC1599"/>
    <w:rsid w:val="00AE2FAA"/>
    <w:rsid w:val="00AF01C2"/>
    <w:rsid w:val="00AF1098"/>
    <w:rsid w:val="00B0043E"/>
    <w:rsid w:val="00B13882"/>
    <w:rsid w:val="00B45661"/>
    <w:rsid w:val="00B478FA"/>
    <w:rsid w:val="00B522E0"/>
    <w:rsid w:val="00B64ED9"/>
    <w:rsid w:val="00B77AB3"/>
    <w:rsid w:val="00B925BD"/>
    <w:rsid w:val="00B970D1"/>
    <w:rsid w:val="00BA4459"/>
    <w:rsid w:val="00BA5750"/>
    <w:rsid w:val="00BC07E7"/>
    <w:rsid w:val="00BD632C"/>
    <w:rsid w:val="00BE5789"/>
    <w:rsid w:val="00BF5F6E"/>
    <w:rsid w:val="00C11AA9"/>
    <w:rsid w:val="00C13B95"/>
    <w:rsid w:val="00C16B56"/>
    <w:rsid w:val="00C35B8E"/>
    <w:rsid w:val="00C430B6"/>
    <w:rsid w:val="00C516FD"/>
    <w:rsid w:val="00C541DD"/>
    <w:rsid w:val="00C61A70"/>
    <w:rsid w:val="00C64B07"/>
    <w:rsid w:val="00C806A1"/>
    <w:rsid w:val="00C81EBE"/>
    <w:rsid w:val="00CA568A"/>
    <w:rsid w:val="00CB5A5D"/>
    <w:rsid w:val="00CC33DA"/>
    <w:rsid w:val="00CC5FC7"/>
    <w:rsid w:val="00CC7A6C"/>
    <w:rsid w:val="00CD62F6"/>
    <w:rsid w:val="00CF1EEB"/>
    <w:rsid w:val="00D16191"/>
    <w:rsid w:val="00D205D6"/>
    <w:rsid w:val="00D5117A"/>
    <w:rsid w:val="00D52750"/>
    <w:rsid w:val="00D5601F"/>
    <w:rsid w:val="00D569FF"/>
    <w:rsid w:val="00D63258"/>
    <w:rsid w:val="00D6515D"/>
    <w:rsid w:val="00D738E6"/>
    <w:rsid w:val="00D86F23"/>
    <w:rsid w:val="00DA02CD"/>
    <w:rsid w:val="00DA05EC"/>
    <w:rsid w:val="00DB1BC8"/>
    <w:rsid w:val="00DB5B16"/>
    <w:rsid w:val="00DD3F72"/>
    <w:rsid w:val="00DE31DC"/>
    <w:rsid w:val="00DF71A9"/>
    <w:rsid w:val="00E2652F"/>
    <w:rsid w:val="00E3062F"/>
    <w:rsid w:val="00E316C1"/>
    <w:rsid w:val="00E61ED6"/>
    <w:rsid w:val="00E65C1C"/>
    <w:rsid w:val="00E72092"/>
    <w:rsid w:val="00EC0D3B"/>
    <w:rsid w:val="00EC71E8"/>
    <w:rsid w:val="00EE61B8"/>
    <w:rsid w:val="00EF25B8"/>
    <w:rsid w:val="00F10402"/>
    <w:rsid w:val="00F12AD5"/>
    <w:rsid w:val="00F14998"/>
    <w:rsid w:val="00F37313"/>
    <w:rsid w:val="00F44776"/>
    <w:rsid w:val="00F4520C"/>
    <w:rsid w:val="00F725D5"/>
    <w:rsid w:val="00F82BA3"/>
    <w:rsid w:val="00F85FD0"/>
    <w:rsid w:val="00F90DF5"/>
    <w:rsid w:val="00F967D0"/>
    <w:rsid w:val="00FB21AA"/>
    <w:rsid w:val="00FC218E"/>
    <w:rsid w:val="00FC3F9C"/>
    <w:rsid w:val="00FD0337"/>
    <w:rsid w:val="00FE3EDE"/>
    <w:rsid w:val="00FF79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5D47"/>
  <w15:chartTrackingRefBased/>
  <w15:docId w15:val="{54AE68F5-2C22-B448-8F6F-B1DC7D16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6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776"/>
    <w:pPr>
      <w:spacing w:before="100" w:beforeAutospacing="1" w:after="100" w:afterAutospacing="1"/>
    </w:pPr>
  </w:style>
  <w:style w:type="character" w:styleId="Hyperlink">
    <w:name w:val="Hyperlink"/>
    <w:basedOn w:val="DefaultParagraphFont"/>
    <w:uiPriority w:val="99"/>
    <w:unhideWhenUsed/>
    <w:rsid w:val="00DB1BC8"/>
    <w:rPr>
      <w:color w:val="0563C1" w:themeColor="hyperlink"/>
      <w:u w:val="single"/>
    </w:rPr>
  </w:style>
  <w:style w:type="character" w:styleId="UnresolvedMention">
    <w:name w:val="Unresolved Mention"/>
    <w:basedOn w:val="DefaultParagraphFont"/>
    <w:uiPriority w:val="99"/>
    <w:semiHidden/>
    <w:unhideWhenUsed/>
    <w:rsid w:val="00DB1BC8"/>
    <w:rPr>
      <w:color w:val="605E5C"/>
      <w:shd w:val="clear" w:color="auto" w:fill="E1DFDD"/>
    </w:rPr>
  </w:style>
  <w:style w:type="character" w:styleId="FollowedHyperlink">
    <w:name w:val="FollowedHyperlink"/>
    <w:basedOn w:val="DefaultParagraphFont"/>
    <w:uiPriority w:val="99"/>
    <w:semiHidden/>
    <w:unhideWhenUsed/>
    <w:rsid w:val="00DB1BC8"/>
    <w:rPr>
      <w:color w:val="954F72" w:themeColor="followedHyperlink"/>
      <w:u w:val="single"/>
    </w:rPr>
  </w:style>
  <w:style w:type="paragraph" w:styleId="ListParagraph">
    <w:name w:val="List Paragraph"/>
    <w:basedOn w:val="Normal"/>
    <w:uiPriority w:val="34"/>
    <w:qFormat/>
    <w:rsid w:val="00B47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75295">
      <w:bodyDiv w:val="1"/>
      <w:marLeft w:val="0"/>
      <w:marRight w:val="0"/>
      <w:marTop w:val="0"/>
      <w:marBottom w:val="0"/>
      <w:divBdr>
        <w:top w:val="none" w:sz="0" w:space="0" w:color="auto"/>
        <w:left w:val="none" w:sz="0" w:space="0" w:color="auto"/>
        <w:bottom w:val="none" w:sz="0" w:space="0" w:color="auto"/>
        <w:right w:val="none" w:sz="0" w:space="0" w:color="auto"/>
      </w:divBdr>
      <w:divsChild>
        <w:div w:id="661858053">
          <w:marLeft w:val="0"/>
          <w:marRight w:val="0"/>
          <w:marTop w:val="0"/>
          <w:marBottom w:val="0"/>
          <w:divBdr>
            <w:top w:val="none" w:sz="0" w:space="0" w:color="auto"/>
            <w:left w:val="none" w:sz="0" w:space="0" w:color="auto"/>
            <w:bottom w:val="none" w:sz="0" w:space="0" w:color="auto"/>
            <w:right w:val="none" w:sz="0" w:space="0" w:color="auto"/>
          </w:divBdr>
          <w:divsChild>
            <w:div w:id="2049717933">
              <w:marLeft w:val="0"/>
              <w:marRight w:val="0"/>
              <w:marTop w:val="0"/>
              <w:marBottom w:val="0"/>
              <w:divBdr>
                <w:top w:val="none" w:sz="0" w:space="0" w:color="auto"/>
                <w:left w:val="none" w:sz="0" w:space="0" w:color="auto"/>
                <w:bottom w:val="none" w:sz="0" w:space="0" w:color="auto"/>
                <w:right w:val="none" w:sz="0" w:space="0" w:color="auto"/>
              </w:divBdr>
              <w:divsChild>
                <w:div w:id="682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43121">
      <w:bodyDiv w:val="1"/>
      <w:marLeft w:val="0"/>
      <w:marRight w:val="0"/>
      <w:marTop w:val="0"/>
      <w:marBottom w:val="0"/>
      <w:divBdr>
        <w:top w:val="none" w:sz="0" w:space="0" w:color="auto"/>
        <w:left w:val="none" w:sz="0" w:space="0" w:color="auto"/>
        <w:bottom w:val="none" w:sz="0" w:space="0" w:color="auto"/>
        <w:right w:val="none" w:sz="0" w:space="0" w:color="auto"/>
      </w:divBdr>
      <w:divsChild>
        <w:div w:id="827405343">
          <w:marLeft w:val="0"/>
          <w:marRight w:val="0"/>
          <w:marTop w:val="0"/>
          <w:marBottom w:val="0"/>
          <w:divBdr>
            <w:top w:val="none" w:sz="0" w:space="0" w:color="auto"/>
            <w:left w:val="none" w:sz="0" w:space="0" w:color="auto"/>
            <w:bottom w:val="none" w:sz="0" w:space="0" w:color="auto"/>
            <w:right w:val="none" w:sz="0" w:space="0" w:color="auto"/>
          </w:divBdr>
          <w:divsChild>
            <w:div w:id="1229072468">
              <w:marLeft w:val="0"/>
              <w:marRight w:val="0"/>
              <w:marTop w:val="0"/>
              <w:marBottom w:val="0"/>
              <w:divBdr>
                <w:top w:val="none" w:sz="0" w:space="0" w:color="auto"/>
                <w:left w:val="none" w:sz="0" w:space="0" w:color="auto"/>
                <w:bottom w:val="none" w:sz="0" w:space="0" w:color="auto"/>
                <w:right w:val="none" w:sz="0" w:space="0" w:color="auto"/>
              </w:divBdr>
              <w:divsChild>
                <w:div w:id="10460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7869">
      <w:bodyDiv w:val="1"/>
      <w:marLeft w:val="0"/>
      <w:marRight w:val="0"/>
      <w:marTop w:val="0"/>
      <w:marBottom w:val="0"/>
      <w:divBdr>
        <w:top w:val="none" w:sz="0" w:space="0" w:color="auto"/>
        <w:left w:val="none" w:sz="0" w:space="0" w:color="auto"/>
        <w:bottom w:val="none" w:sz="0" w:space="0" w:color="auto"/>
        <w:right w:val="none" w:sz="0" w:space="0" w:color="auto"/>
      </w:divBdr>
    </w:div>
    <w:div w:id="566301464">
      <w:bodyDiv w:val="1"/>
      <w:marLeft w:val="0"/>
      <w:marRight w:val="0"/>
      <w:marTop w:val="0"/>
      <w:marBottom w:val="0"/>
      <w:divBdr>
        <w:top w:val="none" w:sz="0" w:space="0" w:color="auto"/>
        <w:left w:val="none" w:sz="0" w:space="0" w:color="auto"/>
        <w:bottom w:val="none" w:sz="0" w:space="0" w:color="auto"/>
        <w:right w:val="none" w:sz="0" w:space="0" w:color="auto"/>
      </w:divBdr>
    </w:div>
    <w:div w:id="590356944">
      <w:bodyDiv w:val="1"/>
      <w:marLeft w:val="0"/>
      <w:marRight w:val="0"/>
      <w:marTop w:val="0"/>
      <w:marBottom w:val="0"/>
      <w:divBdr>
        <w:top w:val="none" w:sz="0" w:space="0" w:color="auto"/>
        <w:left w:val="none" w:sz="0" w:space="0" w:color="auto"/>
        <w:bottom w:val="none" w:sz="0" w:space="0" w:color="auto"/>
        <w:right w:val="none" w:sz="0" w:space="0" w:color="auto"/>
      </w:divBdr>
    </w:div>
    <w:div w:id="623192939">
      <w:bodyDiv w:val="1"/>
      <w:marLeft w:val="0"/>
      <w:marRight w:val="0"/>
      <w:marTop w:val="0"/>
      <w:marBottom w:val="0"/>
      <w:divBdr>
        <w:top w:val="none" w:sz="0" w:space="0" w:color="auto"/>
        <w:left w:val="none" w:sz="0" w:space="0" w:color="auto"/>
        <w:bottom w:val="none" w:sz="0" w:space="0" w:color="auto"/>
        <w:right w:val="none" w:sz="0" w:space="0" w:color="auto"/>
      </w:divBdr>
    </w:div>
    <w:div w:id="811411924">
      <w:bodyDiv w:val="1"/>
      <w:marLeft w:val="0"/>
      <w:marRight w:val="0"/>
      <w:marTop w:val="0"/>
      <w:marBottom w:val="0"/>
      <w:divBdr>
        <w:top w:val="none" w:sz="0" w:space="0" w:color="auto"/>
        <w:left w:val="none" w:sz="0" w:space="0" w:color="auto"/>
        <w:bottom w:val="none" w:sz="0" w:space="0" w:color="auto"/>
        <w:right w:val="none" w:sz="0" w:space="0" w:color="auto"/>
      </w:divBdr>
    </w:div>
    <w:div w:id="887184743">
      <w:bodyDiv w:val="1"/>
      <w:marLeft w:val="0"/>
      <w:marRight w:val="0"/>
      <w:marTop w:val="0"/>
      <w:marBottom w:val="0"/>
      <w:divBdr>
        <w:top w:val="none" w:sz="0" w:space="0" w:color="auto"/>
        <w:left w:val="none" w:sz="0" w:space="0" w:color="auto"/>
        <w:bottom w:val="none" w:sz="0" w:space="0" w:color="auto"/>
        <w:right w:val="none" w:sz="0" w:space="0" w:color="auto"/>
      </w:divBdr>
      <w:divsChild>
        <w:div w:id="728116582">
          <w:marLeft w:val="0"/>
          <w:marRight w:val="0"/>
          <w:marTop w:val="0"/>
          <w:marBottom w:val="0"/>
          <w:divBdr>
            <w:top w:val="none" w:sz="0" w:space="0" w:color="auto"/>
            <w:left w:val="none" w:sz="0" w:space="0" w:color="auto"/>
            <w:bottom w:val="none" w:sz="0" w:space="0" w:color="auto"/>
            <w:right w:val="none" w:sz="0" w:space="0" w:color="auto"/>
          </w:divBdr>
          <w:divsChild>
            <w:div w:id="1296453278">
              <w:marLeft w:val="0"/>
              <w:marRight w:val="0"/>
              <w:marTop w:val="0"/>
              <w:marBottom w:val="0"/>
              <w:divBdr>
                <w:top w:val="none" w:sz="0" w:space="0" w:color="auto"/>
                <w:left w:val="none" w:sz="0" w:space="0" w:color="auto"/>
                <w:bottom w:val="none" w:sz="0" w:space="0" w:color="auto"/>
                <w:right w:val="none" w:sz="0" w:space="0" w:color="auto"/>
              </w:divBdr>
              <w:divsChild>
                <w:div w:id="767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9375">
      <w:bodyDiv w:val="1"/>
      <w:marLeft w:val="0"/>
      <w:marRight w:val="0"/>
      <w:marTop w:val="0"/>
      <w:marBottom w:val="0"/>
      <w:divBdr>
        <w:top w:val="none" w:sz="0" w:space="0" w:color="auto"/>
        <w:left w:val="none" w:sz="0" w:space="0" w:color="auto"/>
        <w:bottom w:val="none" w:sz="0" w:space="0" w:color="auto"/>
        <w:right w:val="none" w:sz="0" w:space="0" w:color="auto"/>
      </w:divBdr>
      <w:divsChild>
        <w:div w:id="1088573715">
          <w:marLeft w:val="0"/>
          <w:marRight w:val="0"/>
          <w:marTop w:val="0"/>
          <w:marBottom w:val="0"/>
          <w:divBdr>
            <w:top w:val="none" w:sz="0" w:space="0" w:color="auto"/>
            <w:left w:val="none" w:sz="0" w:space="0" w:color="auto"/>
            <w:bottom w:val="none" w:sz="0" w:space="0" w:color="auto"/>
            <w:right w:val="none" w:sz="0" w:space="0" w:color="auto"/>
          </w:divBdr>
          <w:divsChild>
            <w:div w:id="1068647994">
              <w:marLeft w:val="0"/>
              <w:marRight w:val="0"/>
              <w:marTop w:val="0"/>
              <w:marBottom w:val="0"/>
              <w:divBdr>
                <w:top w:val="none" w:sz="0" w:space="0" w:color="auto"/>
                <w:left w:val="none" w:sz="0" w:space="0" w:color="auto"/>
                <w:bottom w:val="none" w:sz="0" w:space="0" w:color="auto"/>
                <w:right w:val="none" w:sz="0" w:space="0" w:color="auto"/>
              </w:divBdr>
              <w:divsChild>
                <w:div w:id="8894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8563">
      <w:bodyDiv w:val="1"/>
      <w:marLeft w:val="0"/>
      <w:marRight w:val="0"/>
      <w:marTop w:val="0"/>
      <w:marBottom w:val="0"/>
      <w:divBdr>
        <w:top w:val="none" w:sz="0" w:space="0" w:color="auto"/>
        <w:left w:val="none" w:sz="0" w:space="0" w:color="auto"/>
        <w:bottom w:val="none" w:sz="0" w:space="0" w:color="auto"/>
        <w:right w:val="none" w:sz="0" w:space="0" w:color="auto"/>
      </w:divBdr>
      <w:divsChild>
        <w:div w:id="825438417">
          <w:marLeft w:val="0"/>
          <w:marRight w:val="0"/>
          <w:marTop w:val="0"/>
          <w:marBottom w:val="0"/>
          <w:divBdr>
            <w:top w:val="none" w:sz="0" w:space="0" w:color="auto"/>
            <w:left w:val="none" w:sz="0" w:space="0" w:color="auto"/>
            <w:bottom w:val="none" w:sz="0" w:space="0" w:color="auto"/>
            <w:right w:val="none" w:sz="0" w:space="0" w:color="auto"/>
          </w:divBdr>
          <w:divsChild>
            <w:div w:id="1451821004">
              <w:marLeft w:val="0"/>
              <w:marRight w:val="0"/>
              <w:marTop w:val="0"/>
              <w:marBottom w:val="0"/>
              <w:divBdr>
                <w:top w:val="none" w:sz="0" w:space="0" w:color="auto"/>
                <w:left w:val="none" w:sz="0" w:space="0" w:color="auto"/>
                <w:bottom w:val="none" w:sz="0" w:space="0" w:color="auto"/>
                <w:right w:val="none" w:sz="0" w:space="0" w:color="auto"/>
              </w:divBdr>
              <w:divsChild>
                <w:div w:id="7961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20989">
      <w:bodyDiv w:val="1"/>
      <w:marLeft w:val="0"/>
      <w:marRight w:val="0"/>
      <w:marTop w:val="0"/>
      <w:marBottom w:val="0"/>
      <w:divBdr>
        <w:top w:val="none" w:sz="0" w:space="0" w:color="auto"/>
        <w:left w:val="none" w:sz="0" w:space="0" w:color="auto"/>
        <w:bottom w:val="none" w:sz="0" w:space="0" w:color="auto"/>
        <w:right w:val="none" w:sz="0" w:space="0" w:color="auto"/>
      </w:divBdr>
      <w:divsChild>
        <w:div w:id="1936356954">
          <w:marLeft w:val="0"/>
          <w:marRight w:val="0"/>
          <w:marTop w:val="0"/>
          <w:marBottom w:val="0"/>
          <w:divBdr>
            <w:top w:val="none" w:sz="0" w:space="0" w:color="auto"/>
            <w:left w:val="none" w:sz="0" w:space="0" w:color="auto"/>
            <w:bottom w:val="none" w:sz="0" w:space="0" w:color="auto"/>
            <w:right w:val="none" w:sz="0" w:space="0" w:color="auto"/>
          </w:divBdr>
          <w:divsChild>
            <w:div w:id="182020817">
              <w:marLeft w:val="0"/>
              <w:marRight w:val="0"/>
              <w:marTop w:val="0"/>
              <w:marBottom w:val="0"/>
              <w:divBdr>
                <w:top w:val="none" w:sz="0" w:space="0" w:color="auto"/>
                <w:left w:val="none" w:sz="0" w:space="0" w:color="auto"/>
                <w:bottom w:val="none" w:sz="0" w:space="0" w:color="auto"/>
                <w:right w:val="none" w:sz="0" w:space="0" w:color="auto"/>
              </w:divBdr>
              <w:divsChild>
                <w:div w:id="7908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9471">
      <w:bodyDiv w:val="1"/>
      <w:marLeft w:val="0"/>
      <w:marRight w:val="0"/>
      <w:marTop w:val="0"/>
      <w:marBottom w:val="0"/>
      <w:divBdr>
        <w:top w:val="none" w:sz="0" w:space="0" w:color="auto"/>
        <w:left w:val="none" w:sz="0" w:space="0" w:color="auto"/>
        <w:bottom w:val="none" w:sz="0" w:space="0" w:color="auto"/>
        <w:right w:val="none" w:sz="0" w:space="0" w:color="auto"/>
      </w:divBdr>
      <w:divsChild>
        <w:div w:id="998114998">
          <w:marLeft w:val="0"/>
          <w:marRight w:val="0"/>
          <w:marTop w:val="0"/>
          <w:marBottom w:val="0"/>
          <w:divBdr>
            <w:top w:val="none" w:sz="0" w:space="0" w:color="auto"/>
            <w:left w:val="none" w:sz="0" w:space="0" w:color="auto"/>
            <w:bottom w:val="none" w:sz="0" w:space="0" w:color="auto"/>
            <w:right w:val="none" w:sz="0" w:space="0" w:color="auto"/>
          </w:divBdr>
          <w:divsChild>
            <w:div w:id="1622299468">
              <w:marLeft w:val="0"/>
              <w:marRight w:val="0"/>
              <w:marTop w:val="0"/>
              <w:marBottom w:val="0"/>
              <w:divBdr>
                <w:top w:val="none" w:sz="0" w:space="0" w:color="auto"/>
                <w:left w:val="none" w:sz="0" w:space="0" w:color="auto"/>
                <w:bottom w:val="none" w:sz="0" w:space="0" w:color="auto"/>
                <w:right w:val="none" w:sz="0" w:space="0" w:color="auto"/>
              </w:divBdr>
              <w:divsChild>
                <w:div w:id="20651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89866">
      <w:bodyDiv w:val="1"/>
      <w:marLeft w:val="0"/>
      <w:marRight w:val="0"/>
      <w:marTop w:val="0"/>
      <w:marBottom w:val="0"/>
      <w:divBdr>
        <w:top w:val="none" w:sz="0" w:space="0" w:color="auto"/>
        <w:left w:val="none" w:sz="0" w:space="0" w:color="auto"/>
        <w:bottom w:val="none" w:sz="0" w:space="0" w:color="auto"/>
        <w:right w:val="none" w:sz="0" w:space="0" w:color="auto"/>
      </w:divBdr>
      <w:divsChild>
        <w:div w:id="1011762955">
          <w:marLeft w:val="0"/>
          <w:marRight w:val="0"/>
          <w:marTop w:val="0"/>
          <w:marBottom w:val="0"/>
          <w:divBdr>
            <w:top w:val="none" w:sz="0" w:space="0" w:color="auto"/>
            <w:left w:val="none" w:sz="0" w:space="0" w:color="auto"/>
            <w:bottom w:val="none" w:sz="0" w:space="0" w:color="auto"/>
            <w:right w:val="none" w:sz="0" w:space="0" w:color="auto"/>
          </w:divBdr>
          <w:divsChild>
            <w:div w:id="657346487">
              <w:marLeft w:val="0"/>
              <w:marRight w:val="0"/>
              <w:marTop w:val="0"/>
              <w:marBottom w:val="0"/>
              <w:divBdr>
                <w:top w:val="none" w:sz="0" w:space="0" w:color="auto"/>
                <w:left w:val="none" w:sz="0" w:space="0" w:color="auto"/>
                <w:bottom w:val="none" w:sz="0" w:space="0" w:color="auto"/>
                <w:right w:val="none" w:sz="0" w:space="0" w:color="auto"/>
              </w:divBdr>
              <w:divsChild>
                <w:div w:id="21053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coe.int/t-pd-201-01-guide-pratique-sur-lutilisation-de-donnees-a-caractere-per/16807927d6" TargetMode="External"/><Relationship Id="rId13" Type="http://schemas.openxmlformats.org/officeDocument/2006/relationships/hyperlink" Target="https://www.techrepublic.com/article/facebook-data-privacy-scandal-a-cheat-sheet/" TargetMode="External"/><Relationship Id="rId3" Type="http://schemas.openxmlformats.org/officeDocument/2006/relationships/settings" Target="settings.xml"/><Relationship Id="rId7" Type="http://schemas.openxmlformats.org/officeDocument/2006/relationships/hyperlink" Target="https://ici.radio-canada.ca/nouvelle/1400244/coalition-contre-against-stalkerware-espion-espionnage-partenaire-conjoint-conjointe" TargetMode="External"/><Relationship Id="rId12" Type="http://schemas.openxmlformats.org/officeDocument/2006/relationships/hyperlink" Target="https://sharewell.eu/why-customer-feedback-is-important-when-it-comes-to-software-develop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bamci.com/donnees-personnelles-ce-quil-faut-savoir/" TargetMode="External"/><Relationship Id="rId11" Type="http://schemas.openxmlformats.org/officeDocument/2006/relationships/hyperlink" Target="https://start.lesechos.fr/societe/culture-tendances/vendre-ses-donnees-personnelles-un-business-controverse-127344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ic.gc.ca/eic/site/062.nsf/fra/h_00107.html" TargetMode="External"/><Relationship Id="rId4" Type="http://schemas.openxmlformats.org/officeDocument/2006/relationships/webSettings" Target="webSettings.xml"/><Relationship Id="rId9" Type="http://schemas.openxmlformats.org/officeDocument/2006/relationships/hyperlink" Target="https://www.cairn.info/revue-ecologie-et-politique1-2014-1-page-5.htm" TargetMode="External"/><Relationship Id="rId14" Type="http://schemas.openxmlformats.org/officeDocument/2006/relationships/hyperlink" Target="https://www.forbes.com/sites/zakdoffman/2019/08/23/ashley-madison-is-back-with-30-million-cheating-spouses-signed-since-the-hack/?sh=4090c5923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Kim</dc:creator>
  <cp:keywords/>
  <dc:description/>
  <cp:lastModifiedBy>Victor Kim</cp:lastModifiedBy>
  <cp:revision>4</cp:revision>
  <dcterms:created xsi:type="dcterms:W3CDTF">2022-04-09T23:47:00Z</dcterms:created>
  <dcterms:modified xsi:type="dcterms:W3CDTF">2022-04-10T18:38:00Z</dcterms:modified>
</cp:coreProperties>
</file>