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E88887" w14:textId="77777777" w:rsidR="007F6F74" w:rsidRPr="00D26981" w:rsidRDefault="00A20B1D" w:rsidP="008442C2">
      <w:pPr>
        <w:jc w:val="center"/>
        <w:rPr>
          <w:rFonts w:ascii="Arial" w:hAnsi="Arial" w:cs="Arial"/>
          <w:b/>
          <w:i/>
          <w:sz w:val="28"/>
          <w:szCs w:val="28"/>
        </w:rPr>
      </w:pPr>
      <w:r w:rsidRPr="00D26981">
        <w:rPr>
          <w:rFonts w:ascii="Arial" w:hAnsi="Arial" w:cs="Arial"/>
          <w:b/>
          <w:sz w:val="28"/>
          <w:szCs w:val="28"/>
        </w:rPr>
        <w:t>STATUTORY POLICIES, DOCUMENTS AND</w:t>
      </w:r>
      <w:r w:rsidR="008442C2" w:rsidRPr="00D26981">
        <w:rPr>
          <w:rFonts w:ascii="Arial" w:hAnsi="Arial" w:cs="Arial"/>
          <w:b/>
          <w:sz w:val="28"/>
          <w:szCs w:val="28"/>
        </w:rPr>
        <w:t xml:space="preserve"> INFORMATION </w:t>
      </w:r>
      <w:r w:rsidR="007F6F74" w:rsidRPr="00D26981">
        <w:rPr>
          <w:rFonts w:ascii="Arial" w:hAnsi="Arial" w:cs="Arial"/>
          <w:b/>
          <w:sz w:val="28"/>
          <w:szCs w:val="28"/>
        </w:rPr>
        <w:t>REQUIRED BY SCHOOLS</w:t>
      </w:r>
    </w:p>
    <w:p w14:paraId="3CCA849A" w14:textId="77777777" w:rsidR="00F666C0" w:rsidRPr="00D26981" w:rsidRDefault="008442C2" w:rsidP="00597D1C">
      <w:pPr>
        <w:spacing w:after="0"/>
        <w:jc w:val="center"/>
        <w:rPr>
          <w:rFonts w:cs="Calibri"/>
          <w:i/>
          <w:sz w:val="32"/>
          <w:szCs w:val="32"/>
        </w:rPr>
      </w:pPr>
      <w:r w:rsidRPr="00D26981">
        <w:rPr>
          <w:rFonts w:cs="Calibri"/>
          <w:i/>
          <w:sz w:val="32"/>
          <w:szCs w:val="32"/>
        </w:rPr>
        <w:t xml:space="preserve">CHECKLIST FOR </w:t>
      </w:r>
      <w:r w:rsidR="00C4233B" w:rsidRPr="00D26981">
        <w:rPr>
          <w:rFonts w:cs="Calibri"/>
          <w:i/>
          <w:sz w:val="32"/>
          <w:szCs w:val="32"/>
        </w:rPr>
        <w:t>COMMUNITY</w:t>
      </w:r>
      <w:r w:rsidR="004F134D" w:rsidRPr="00D26981">
        <w:rPr>
          <w:rFonts w:cs="Calibri"/>
          <w:i/>
          <w:sz w:val="32"/>
          <w:szCs w:val="32"/>
        </w:rPr>
        <w:t xml:space="preserve">, </w:t>
      </w:r>
      <w:r w:rsidR="00C4233B" w:rsidRPr="00D26981">
        <w:rPr>
          <w:rFonts w:cs="Calibri"/>
          <w:i/>
          <w:sz w:val="32"/>
          <w:szCs w:val="32"/>
        </w:rPr>
        <w:t>VOL</w:t>
      </w:r>
      <w:r w:rsidR="007F6F74" w:rsidRPr="00D26981">
        <w:rPr>
          <w:rFonts w:cs="Calibri"/>
          <w:i/>
          <w:sz w:val="32"/>
          <w:szCs w:val="32"/>
        </w:rPr>
        <w:t xml:space="preserve">UNTARY </w:t>
      </w:r>
      <w:r w:rsidR="00C4233B" w:rsidRPr="00D26981">
        <w:rPr>
          <w:rFonts w:cs="Calibri"/>
          <w:i/>
          <w:sz w:val="32"/>
          <w:szCs w:val="32"/>
        </w:rPr>
        <w:t>CONTROLLED</w:t>
      </w:r>
      <w:r w:rsidR="00A30034" w:rsidRPr="00D26981">
        <w:rPr>
          <w:rFonts w:cs="Calibri"/>
          <w:i/>
          <w:sz w:val="32"/>
          <w:szCs w:val="32"/>
        </w:rPr>
        <w:t xml:space="preserve">, </w:t>
      </w:r>
      <w:r w:rsidR="004F134D" w:rsidRPr="00D26981">
        <w:rPr>
          <w:rFonts w:cs="Calibri"/>
          <w:i/>
          <w:sz w:val="32"/>
          <w:szCs w:val="32"/>
        </w:rPr>
        <w:t>VOLUNTARY AIDED</w:t>
      </w:r>
      <w:r w:rsidR="00A30034" w:rsidRPr="00D26981">
        <w:rPr>
          <w:rFonts w:cs="Calibri"/>
          <w:i/>
          <w:sz w:val="32"/>
          <w:szCs w:val="32"/>
        </w:rPr>
        <w:t xml:space="preserve"> AND FOUNDATION</w:t>
      </w:r>
      <w:r w:rsidR="004F134D" w:rsidRPr="00D26981">
        <w:rPr>
          <w:rFonts w:cs="Calibri"/>
          <w:i/>
          <w:sz w:val="32"/>
          <w:szCs w:val="32"/>
        </w:rPr>
        <w:t xml:space="preserve"> </w:t>
      </w:r>
      <w:r w:rsidRPr="00D26981">
        <w:rPr>
          <w:rFonts w:cs="Calibri"/>
          <w:i/>
          <w:sz w:val="32"/>
          <w:szCs w:val="32"/>
        </w:rPr>
        <w:t>SCHOOLS</w:t>
      </w:r>
    </w:p>
    <w:p w14:paraId="404DCE74" w14:textId="77777777" w:rsidR="00D9461C" w:rsidRPr="00337219" w:rsidRDefault="00D9461C" w:rsidP="00D9461C">
      <w:pPr>
        <w:pStyle w:val="NoSpacing"/>
        <w:rPr>
          <w:color w:val="00B050"/>
        </w:rPr>
      </w:pPr>
      <w:r>
        <w:rPr>
          <w:b/>
          <w:color w:val="00B050"/>
        </w:rPr>
        <w:t xml:space="preserve">Green = </w:t>
      </w:r>
      <w:r w:rsidRPr="00337219">
        <w:rPr>
          <w:color w:val="00B050"/>
        </w:rPr>
        <w:t>a policy the governing board (or delegated committee/lead governor) should adopt</w:t>
      </w:r>
    </w:p>
    <w:p w14:paraId="03F60F10" w14:textId="77777777" w:rsidR="00D9461C" w:rsidRPr="00DF41BC" w:rsidRDefault="00D9461C" w:rsidP="00D9461C">
      <w:pPr>
        <w:pStyle w:val="NoSpacing"/>
        <w:rPr>
          <w:b/>
        </w:rPr>
      </w:pPr>
      <w:r>
        <w:rPr>
          <w:b/>
        </w:rPr>
        <w:t xml:space="preserve">Black = </w:t>
      </w:r>
      <w:r w:rsidRPr="00337219">
        <w:t>information the governing board must be able to provide</w:t>
      </w:r>
    </w:p>
    <w:p w14:paraId="11AC80E7" w14:textId="77777777" w:rsidR="00D9461C" w:rsidRDefault="00D9461C" w:rsidP="00D9461C">
      <w:pPr>
        <w:pStyle w:val="NoSpacing"/>
        <w:rPr>
          <w:b/>
          <w:color w:val="7030A0"/>
        </w:rPr>
      </w:pPr>
      <w:r>
        <w:rPr>
          <w:b/>
          <w:color w:val="7030A0"/>
        </w:rPr>
        <w:t xml:space="preserve">Purple = </w:t>
      </w:r>
      <w:r w:rsidRPr="00337219">
        <w:rPr>
          <w:color w:val="7030A0"/>
        </w:rPr>
        <w:t>document, record or scheme which the board must ensure is in place</w:t>
      </w:r>
    </w:p>
    <w:p w14:paraId="21D9D837" w14:textId="77777777" w:rsidR="00D9461C" w:rsidRPr="00D26981" w:rsidRDefault="00D26981" w:rsidP="00D9461C">
      <w:pPr>
        <w:pStyle w:val="NoSpacing"/>
        <w:rPr>
          <w:color w:val="1F497D"/>
        </w:rPr>
      </w:pPr>
      <w:r w:rsidRPr="00D26981">
        <w:rPr>
          <w:b/>
          <w:color w:val="1F497D"/>
        </w:rPr>
        <w:t xml:space="preserve">School website – </w:t>
      </w:r>
      <w:r w:rsidRPr="00D26981">
        <w:t>all the items within section 1 MUST be published on the school website</w:t>
      </w:r>
    </w:p>
    <w:p w14:paraId="3D487598" w14:textId="77777777" w:rsidR="00D9461C" w:rsidRPr="008B3514" w:rsidRDefault="00D9461C" w:rsidP="00D9461C">
      <w:pPr>
        <w:pStyle w:val="NoSpacing"/>
      </w:pPr>
      <w:r w:rsidRPr="00337219">
        <w:rPr>
          <w:b/>
        </w:rPr>
        <w:t>Review Cycle</w:t>
      </w:r>
      <w:r w:rsidRPr="008B3514">
        <w:t xml:space="preserve"> - where there is no entry, governing bo</w:t>
      </w:r>
      <w:r>
        <w:t>ar</w:t>
      </w:r>
      <w:r w:rsidRPr="008B3514">
        <w:t>ds are free to determ</w:t>
      </w:r>
      <w:r>
        <w:t>ine how often this will be done, for some this could be</w:t>
      </w:r>
      <w:r w:rsidR="00337219">
        <w:t xml:space="preserve"> up to 4 years if there are no updates</w:t>
      </w:r>
      <w:r>
        <w:t>.</w:t>
      </w:r>
    </w:p>
    <w:p w14:paraId="1FD42A3A" w14:textId="77777777" w:rsidR="00D9461C" w:rsidRPr="00D9461C" w:rsidRDefault="00D9461C" w:rsidP="00D9461C">
      <w:pPr>
        <w:pStyle w:val="NoSpacing"/>
      </w:pPr>
      <w:r w:rsidRPr="00337219">
        <w:rPr>
          <w:b/>
        </w:rPr>
        <w:t>Responsibility/Delegation</w:t>
      </w:r>
      <w:r w:rsidRPr="008B3514">
        <w:t xml:space="preserve"> – where there is no entry, governing bo</w:t>
      </w:r>
      <w:r>
        <w:t>ar</w:t>
      </w:r>
      <w:r w:rsidRPr="008B3514">
        <w:t>ds are free to de</w:t>
      </w:r>
      <w:r>
        <w:t xml:space="preserve">legate to a </w:t>
      </w:r>
      <w:r w:rsidRPr="008B3514">
        <w:t>comm</w:t>
      </w:r>
      <w:r>
        <w:t>ittee or individual to review.</w:t>
      </w:r>
      <w:r w:rsidR="00D26981">
        <w:t xml:space="preserve">  </w:t>
      </w:r>
    </w:p>
    <w:p w14:paraId="2964BD07" w14:textId="77777777" w:rsidR="0065320B" w:rsidRPr="00E8428D" w:rsidRDefault="0065320B" w:rsidP="00E8428D">
      <w:pPr>
        <w:spacing w:after="0"/>
        <w:jc w:val="right"/>
        <w:rPr>
          <w:rFonts w:cs="Calibri"/>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gridCol w:w="709"/>
        <w:gridCol w:w="4536"/>
        <w:gridCol w:w="1134"/>
        <w:gridCol w:w="1559"/>
        <w:gridCol w:w="425"/>
        <w:gridCol w:w="567"/>
        <w:gridCol w:w="992"/>
        <w:gridCol w:w="5529"/>
      </w:tblGrid>
      <w:tr w:rsidR="00D26981" w:rsidRPr="00F666C0" w14:paraId="4DB33E06" w14:textId="77777777" w:rsidTr="00F90684">
        <w:trPr>
          <w:tblHeader/>
        </w:trPr>
        <w:tc>
          <w:tcPr>
            <w:tcW w:w="5529" w:type="dxa"/>
            <w:gridSpan w:val="3"/>
          </w:tcPr>
          <w:p w14:paraId="18B473BC" w14:textId="77777777" w:rsidR="00D26981" w:rsidRPr="00F666C0" w:rsidRDefault="00D26981" w:rsidP="00F666C0">
            <w:pPr>
              <w:spacing w:after="0" w:line="240" w:lineRule="auto"/>
              <w:jc w:val="center"/>
              <w:rPr>
                <w:rFonts w:cs="Calibri"/>
                <w:b/>
              </w:rPr>
            </w:pPr>
            <w:r w:rsidRPr="00A65BCB">
              <w:rPr>
                <w:rFonts w:cs="Calibri"/>
                <w:b/>
                <w:color w:val="00B050"/>
              </w:rPr>
              <w:t>Policy</w:t>
            </w:r>
            <w:r>
              <w:rPr>
                <w:rFonts w:cs="Calibri"/>
                <w:b/>
              </w:rPr>
              <w:t xml:space="preserve"> / </w:t>
            </w:r>
            <w:r w:rsidRPr="00A65BCB">
              <w:rPr>
                <w:rFonts w:cs="Calibri"/>
                <w:b/>
                <w:color w:val="7030A0"/>
              </w:rPr>
              <w:t>Document</w:t>
            </w:r>
            <w:r>
              <w:rPr>
                <w:rFonts w:cs="Calibri"/>
                <w:b/>
              </w:rPr>
              <w:t xml:space="preserve"> /Information</w:t>
            </w:r>
          </w:p>
        </w:tc>
        <w:tc>
          <w:tcPr>
            <w:tcW w:w="1134" w:type="dxa"/>
          </w:tcPr>
          <w:p w14:paraId="5DC8C3FE" w14:textId="77777777" w:rsidR="00D26981" w:rsidRPr="00F666C0" w:rsidRDefault="00D26981" w:rsidP="00F666C0">
            <w:pPr>
              <w:spacing w:after="0" w:line="240" w:lineRule="auto"/>
              <w:jc w:val="center"/>
              <w:rPr>
                <w:rFonts w:cs="Calibri"/>
                <w:b/>
              </w:rPr>
            </w:pPr>
            <w:r w:rsidRPr="00F666C0">
              <w:rPr>
                <w:rFonts w:cs="Calibri"/>
                <w:b/>
              </w:rPr>
              <w:t>Review Cycle</w:t>
            </w:r>
          </w:p>
        </w:tc>
        <w:tc>
          <w:tcPr>
            <w:tcW w:w="1559" w:type="dxa"/>
          </w:tcPr>
          <w:p w14:paraId="7A13D929" w14:textId="77777777" w:rsidR="00D26981" w:rsidRPr="00F666C0" w:rsidRDefault="00D26981" w:rsidP="00F666C0">
            <w:pPr>
              <w:spacing w:after="0" w:line="240" w:lineRule="auto"/>
              <w:jc w:val="center"/>
              <w:rPr>
                <w:rFonts w:cs="Calibri"/>
                <w:b/>
              </w:rPr>
            </w:pPr>
            <w:r w:rsidRPr="00F666C0">
              <w:rPr>
                <w:rFonts w:cs="Calibri"/>
                <w:b/>
              </w:rPr>
              <w:t>Responsibility</w:t>
            </w:r>
            <w:r>
              <w:rPr>
                <w:rFonts w:cs="Calibri"/>
                <w:b/>
              </w:rPr>
              <w:t xml:space="preserve"> with / or</w:t>
            </w:r>
            <w:r w:rsidRPr="00F666C0">
              <w:rPr>
                <w:rFonts w:cs="Calibri"/>
                <w:b/>
              </w:rPr>
              <w:t xml:space="preserve"> Delegated to</w:t>
            </w:r>
          </w:p>
        </w:tc>
        <w:tc>
          <w:tcPr>
            <w:tcW w:w="992" w:type="dxa"/>
            <w:gridSpan w:val="2"/>
          </w:tcPr>
          <w:p w14:paraId="667EFDB1" w14:textId="77777777" w:rsidR="00D26981" w:rsidRPr="00F666C0" w:rsidRDefault="00D26981" w:rsidP="00F666C0">
            <w:pPr>
              <w:spacing w:after="0" w:line="240" w:lineRule="auto"/>
              <w:jc w:val="center"/>
              <w:rPr>
                <w:rFonts w:cs="Calibri"/>
                <w:b/>
              </w:rPr>
            </w:pPr>
            <w:r w:rsidRPr="00F666C0">
              <w:rPr>
                <w:rFonts w:cs="Calibri"/>
                <w:b/>
              </w:rPr>
              <w:t>Last Review</w:t>
            </w:r>
          </w:p>
        </w:tc>
        <w:tc>
          <w:tcPr>
            <w:tcW w:w="992" w:type="dxa"/>
          </w:tcPr>
          <w:p w14:paraId="30D75C9F" w14:textId="77777777" w:rsidR="00D26981" w:rsidRDefault="00D26981" w:rsidP="00F666C0">
            <w:pPr>
              <w:spacing w:after="0" w:line="240" w:lineRule="auto"/>
              <w:jc w:val="center"/>
              <w:rPr>
                <w:rFonts w:cs="Calibri"/>
                <w:b/>
              </w:rPr>
            </w:pPr>
            <w:r w:rsidRPr="00F666C0">
              <w:rPr>
                <w:rFonts w:cs="Calibri"/>
                <w:b/>
              </w:rPr>
              <w:t xml:space="preserve">Next </w:t>
            </w:r>
          </w:p>
          <w:p w14:paraId="51091A20" w14:textId="77777777" w:rsidR="00D26981" w:rsidRPr="00F666C0" w:rsidRDefault="00D26981" w:rsidP="00F666C0">
            <w:pPr>
              <w:spacing w:after="0" w:line="240" w:lineRule="auto"/>
              <w:jc w:val="center"/>
              <w:rPr>
                <w:rFonts w:cs="Calibri"/>
                <w:b/>
              </w:rPr>
            </w:pPr>
            <w:r w:rsidRPr="00F666C0">
              <w:rPr>
                <w:rFonts w:cs="Calibri"/>
                <w:b/>
              </w:rPr>
              <w:t>Review</w:t>
            </w:r>
          </w:p>
        </w:tc>
        <w:tc>
          <w:tcPr>
            <w:tcW w:w="5529" w:type="dxa"/>
          </w:tcPr>
          <w:p w14:paraId="653C19B6" w14:textId="77777777" w:rsidR="00D26981" w:rsidRPr="00F666C0" w:rsidRDefault="00D26981" w:rsidP="00F666C0">
            <w:pPr>
              <w:spacing w:after="0" w:line="240" w:lineRule="auto"/>
              <w:jc w:val="center"/>
              <w:rPr>
                <w:rFonts w:cs="Calibri"/>
                <w:b/>
              </w:rPr>
            </w:pPr>
            <w:r>
              <w:rPr>
                <w:rFonts w:cs="Calibri"/>
                <w:b/>
              </w:rPr>
              <w:t>Further Information</w:t>
            </w:r>
          </w:p>
        </w:tc>
      </w:tr>
      <w:tr w:rsidR="000D5077" w:rsidRPr="00F666C0" w14:paraId="5D1CA91B" w14:textId="77777777" w:rsidTr="00F90684">
        <w:tc>
          <w:tcPr>
            <w:tcW w:w="15735" w:type="dxa"/>
            <w:gridSpan w:val="9"/>
            <w:shd w:val="clear" w:color="auto" w:fill="E5DFEC"/>
          </w:tcPr>
          <w:p w14:paraId="705F3D06" w14:textId="77777777" w:rsidR="000D5077" w:rsidRPr="00344C9D" w:rsidRDefault="000D5077" w:rsidP="00C33824">
            <w:pPr>
              <w:spacing w:after="0" w:line="240" w:lineRule="auto"/>
              <w:jc w:val="center"/>
              <w:rPr>
                <w:rFonts w:ascii="Arial" w:hAnsi="Arial" w:cs="Arial"/>
                <w:b/>
                <w:color w:val="7030A0"/>
                <w:sz w:val="16"/>
                <w:szCs w:val="16"/>
              </w:rPr>
            </w:pPr>
          </w:p>
          <w:p w14:paraId="10B50F03" w14:textId="77777777" w:rsidR="000D5077" w:rsidRPr="00561884" w:rsidRDefault="00590C00" w:rsidP="00C33824">
            <w:pPr>
              <w:spacing w:after="0" w:line="240" w:lineRule="auto"/>
              <w:jc w:val="center"/>
              <w:rPr>
                <w:rFonts w:ascii="Arial" w:hAnsi="Arial" w:cs="Arial"/>
                <w:b/>
                <w:color w:val="FF0000"/>
              </w:rPr>
            </w:pPr>
            <w:r>
              <w:rPr>
                <w:rFonts w:ascii="Arial" w:hAnsi="Arial" w:cs="Arial"/>
                <w:b/>
                <w:color w:val="FF0000"/>
              </w:rPr>
              <w:t>Section 1: Statutory</w:t>
            </w:r>
            <w:r w:rsidR="000D5077" w:rsidRPr="00561884">
              <w:rPr>
                <w:rFonts w:ascii="Arial" w:hAnsi="Arial" w:cs="Arial"/>
                <w:b/>
                <w:color w:val="FF0000"/>
              </w:rPr>
              <w:t xml:space="preserve"> – </w:t>
            </w:r>
            <w:r w:rsidR="000D5077" w:rsidRPr="00561884">
              <w:rPr>
                <w:rFonts w:ascii="Arial" w:hAnsi="Arial" w:cs="Arial"/>
                <w:b/>
                <w:i/>
                <w:color w:val="FF0000"/>
              </w:rPr>
              <w:t>must</w:t>
            </w:r>
            <w:r w:rsidR="000D5077" w:rsidRPr="00561884">
              <w:rPr>
                <w:rFonts w:ascii="Arial" w:hAnsi="Arial" w:cs="Arial"/>
                <w:b/>
                <w:color w:val="FF0000"/>
              </w:rPr>
              <w:t xml:space="preserve"> be posted on</w:t>
            </w:r>
            <w:r w:rsidR="00CA7332">
              <w:rPr>
                <w:rFonts w:ascii="Arial" w:hAnsi="Arial" w:cs="Arial"/>
                <w:b/>
                <w:color w:val="FF0000"/>
              </w:rPr>
              <w:t xml:space="preserve"> school</w:t>
            </w:r>
            <w:r w:rsidR="000D5077" w:rsidRPr="00561884">
              <w:rPr>
                <w:rFonts w:ascii="Arial" w:hAnsi="Arial" w:cs="Arial"/>
                <w:b/>
                <w:color w:val="FF0000"/>
              </w:rPr>
              <w:t xml:space="preserve"> website</w:t>
            </w:r>
          </w:p>
          <w:p w14:paraId="0D0D9513" w14:textId="77777777" w:rsidR="000D5077" w:rsidRPr="00344C9D" w:rsidRDefault="000D5077" w:rsidP="00C33824">
            <w:pPr>
              <w:spacing w:after="0" w:line="240" w:lineRule="auto"/>
              <w:jc w:val="center"/>
              <w:rPr>
                <w:rFonts w:ascii="Arial" w:hAnsi="Arial" w:cs="Arial"/>
                <w:b/>
                <w:color w:val="7030A0"/>
                <w:sz w:val="16"/>
                <w:szCs w:val="16"/>
              </w:rPr>
            </w:pPr>
          </w:p>
        </w:tc>
      </w:tr>
      <w:tr w:rsidR="00D26981" w:rsidRPr="00F666C0" w14:paraId="6E6EA048" w14:textId="77777777" w:rsidTr="00F90684">
        <w:tc>
          <w:tcPr>
            <w:tcW w:w="5529" w:type="dxa"/>
            <w:gridSpan w:val="3"/>
            <w:shd w:val="clear" w:color="auto" w:fill="auto"/>
          </w:tcPr>
          <w:p w14:paraId="2F905B48" w14:textId="77777777" w:rsidR="00D26981" w:rsidRPr="00442CFD" w:rsidRDefault="00D26981" w:rsidP="009847E7">
            <w:pPr>
              <w:spacing w:after="0" w:line="240" w:lineRule="auto"/>
              <w:rPr>
                <w:rFonts w:cs="Calibri"/>
                <w:b/>
                <w:color w:val="7030A0"/>
              </w:rPr>
            </w:pPr>
            <w:r w:rsidRPr="00442CFD">
              <w:rPr>
                <w:rFonts w:cs="Calibri"/>
                <w:b/>
                <w:color w:val="7030A0"/>
              </w:rPr>
              <w:t>Accessibility Plan</w:t>
            </w:r>
          </w:p>
          <w:p w14:paraId="500AB744" w14:textId="77777777" w:rsidR="00D26981" w:rsidRPr="00A65BCB" w:rsidRDefault="00D26981" w:rsidP="009847E7">
            <w:pPr>
              <w:spacing w:after="0" w:line="240" w:lineRule="auto"/>
              <w:rPr>
                <w:rFonts w:cs="Calibri"/>
                <w:b/>
                <w:sz w:val="20"/>
                <w:szCs w:val="20"/>
              </w:rPr>
            </w:pPr>
          </w:p>
        </w:tc>
        <w:tc>
          <w:tcPr>
            <w:tcW w:w="1134" w:type="dxa"/>
          </w:tcPr>
          <w:p w14:paraId="46258AF0" w14:textId="77777777" w:rsidR="00D26981" w:rsidRPr="006501A3" w:rsidRDefault="00D26981" w:rsidP="009847E7">
            <w:pPr>
              <w:spacing w:after="0" w:line="240" w:lineRule="auto"/>
              <w:jc w:val="center"/>
              <w:rPr>
                <w:rFonts w:cs="Calibri"/>
              </w:rPr>
            </w:pPr>
            <w:r>
              <w:rPr>
                <w:rFonts w:cs="Calibri"/>
              </w:rPr>
              <w:t>Every 3 years</w:t>
            </w:r>
          </w:p>
        </w:tc>
        <w:tc>
          <w:tcPr>
            <w:tcW w:w="1559" w:type="dxa"/>
          </w:tcPr>
          <w:p w14:paraId="294FEDDC" w14:textId="77777777" w:rsidR="000D4D40" w:rsidRDefault="000D4D40" w:rsidP="009847E7">
            <w:pPr>
              <w:spacing w:after="0" w:line="240" w:lineRule="auto"/>
              <w:jc w:val="center"/>
              <w:rPr>
                <w:rFonts w:cs="Calibri"/>
              </w:rPr>
            </w:pPr>
            <w:r>
              <w:rPr>
                <w:rFonts w:cs="Calibri"/>
              </w:rPr>
              <w:t>Headteacher/</w:t>
            </w:r>
          </w:p>
          <w:p w14:paraId="7A64CE23" w14:textId="77777777" w:rsidR="00D26981" w:rsidRPr="006501A3" w:rsidRDefault="000D4D40" w:rsidP="009847E7">
            <w:pPr>
              <w:spacing w:after="0" w:line="240" w:lineRule="auto"/>
              <w:jc w:val="center"/>
              <w:rPr>
                <w:rFonts w:cs="Calibri"/>
              </w:rPr>
            </w:pPr>
            <w:r>
              <w:rPr>
                <w:rFonts w:cs="Calibri"/>
              </w:rPr>
              <w:t>SENDCo</w:t>
            </w:r>
          </w:p>
        </w:tc>
        <w:tc>
          <w:tcPr>
            <w:tcW w:w="992" w:type="dxa"/>
            <w:gridSpan w:val="2"/>
          </w:tcPr>
          <w:p w14:paraId="0844FDEB" w14:textId="77777777" w:rsidR="00D26981" w:rsidRDefault="000D4D40" w:rsidP="009847E7">
            <w:pPr>
              <w:spacing w:after="0" w:line="240" w:lineRule="auto"/>
              <w:jc w:val="center"/>
              <w:rPr>
                <w:rFonts w:cs="Calibri"/>
              </w:rPr>
            </w:pPr>
            <w:r>
              <w:rPr>
                <w:rFonts w:cs="Calibri"/>
              </w:rPr>
              <w:t>Nov 19</w:t>
            </w:r>
          </w:p>
          <w:p w14:paraId="59CDD4BF" w14:textId="77777777" w:rsidR="00823311" w:rsidRPr="006501A3" w:rsidRDefault="00823311" w:rsidP="009847E7">
            <w:pPr>
              <w:spacing w:after="0" w:line="240" w:lineRule="auto"/>
              <w:jc w:val="center"/>
              <w:rPr>
                <w:rFonts w:cs="Calibri"/>
              </w:rPr>
            </w:pPr>
            <w:r>
              <w:rPr>
                <w:rFonts w:cs="Calibri"/>
              </w:rPr>
              <w:t>Sept 20</w:t>
            </w:r>
          </w:p>
        </w:tc>
        <w:tc>
          <w:tcPr>
            <w:tcW w:w="992" w:type="dxa"/>
          </w:tcPr>
          <w:p w14:paraId="48677BF4" w14:textId="77777777" w:rsidR="00D26981" w:rsidRPr="006501A3" w:rsidRDefault="000D4D40" w:rsidP="009847E7">
            <w:pPr>
              <w:spacing w:after="0" w:line="240" w:lineRule="auto"/>
              <w:jc w:val="center"/>
              <w:rPr>
                <w:rFonts w:cs="Calibri"/>
              </w:rPr>
            </w:pPr>
            <w:r>
              <w:rPr>
                <w:rFonts w:cs="Calibri"/>
              </w:rPr>
              <w:t>Oct 22</w:t>
            </w:r>
          </w:p>
        </w:tc>
        <w:tc>
          <w:tcPr>
            <w:tcW w:w="5529" w:type="dxa"/>
          </w:tcPr>
          <w:p w14:paraId="450B0DF1" w14:textId="77777777" w:rsidR="000578C3" w:rsidRPr="001443CC" w:rsidRDefault="000578C3" w:rsidP="000578C3">
            <w:pPr>
              <w:spacing w:after="0" w:line="240" w:lineRule="auto"/>
              <w:rPr>
                <w:rFonts w:cs="Calibri"/>
              </w:rPr>
            </w:pPr>
            <w:r w:rsidRPr="001443CC">
              <w:rPr>
                <w:rFonts w:cs="Calibri"/>
              </w:rPr>
              <w:t>You must publish your accessibility plan, which should include details of how you’re:</w:t>
            </w:r>
          </w:p>
          <w:p w14:paraId="5422A945" w14:textId="77777777" w:rsidR="000578C3" w:rsidRPr="001443CC" w:rsidRDefault="000578C3" w:rsidP="000578C3">
            <w:pPr>
              <w:numPr>
                <w:ilvl w:val="0"/>
                <w:numId w:val="8"/>
              </w:numPr>
              <w:spacing w:after="0" w:line="240" w:lineRule="auto"/>
              <w:rPr>
                <w:rFonts w:cs="Calibri"/>
              </w:rPr>
            </w:pPr>
            <w:r w:rsidRPr="001443CC">
              <w:rPr>
                <w:rFonts w:cs="Calibri"/>
              </w:rPr>
              <w:t>increasing your disabled pupils’ ability to participate in your school’s curriculum</w:t>
            </w:r>
          </w:p>
          <w:p w14:paraId="50C4AA49" w14:textId="77777777" w:rsidR="00A74DC6" w:rsidRDefault="000578C3" w:rsidP="000578C3">
            <w:pPr>
              <w:numPr>
                <w:ilvl w:val="0"/>
                <w:numId w:val="8"/>
              </w:numPr>
              <w:spacing w:after="0" w:line="240" w:lineRule="auto"/>
              <w:rPr>
                <w:rFonts w:cs="Calibri"/>
              </w:rPr>
            </w:pPr>
            <w:r w:rsidRPr="001443CC">
              <w:rPr>
                <w:rFonts w:cs="Calibri"/>
              </w:rPr>
              <w:t>improving the physical environment of your school so disabled pupils can take better advantage of the education, benefits, facilities and services you offer</w:t>
            </w:r>
          </w:p>
          <w:p w14:paraId="23C593C7" w14:textId="77777777" w:rsidR="00A74DC6" w:rsidRDefault="00A74DC6" w:rsidP="000578C3">
            <w:pPr>
              <w:numPr>
                <w:ilvl w:val="0"/>
                <w:numId w:val="8"/>
              </w:numPr>
              <w:spacing w:after="0" w:line="240" w:lineRule="auto"/>
              <w:rPr>
                <w:rFonts w:cs="Calibri"/>
              </w:rPr>
            </w:pPr>
            <w:r w:rsidRPr="00A74DC6">
              <w:rPr>
                <w:rFonts w:cs="Calibri"/>
              </w:rPr>
              <w:t>improving the delivery to disabled pupils of information which is readily accessible to pupils who are not disabled.</w:t>
            </w:r>
          </w:p>
          <w:p w14:paraId="6DC30A4A" w14:textId="77777777" w:rsidR="00D26981" w:rsidRPr="00A74DC6" w:rsidRDefault="000578C3" w:rsidP="00A74DC6">
            <w:pPr>
              <w:spacing w:after="0" w:line="240" w:lineRule="auto"/>
              <w:ind w:left="142"/>
              <w:rPr>
                <w:rFonts w:cs="Calibri"/>
              </w:rPr>
            </w:pPr>
            <w:r w:rsidRPr="00A74DC6">
              <w:rPr>
                <w:rFonts w:cs="Calibri"/>
              </w:rPr>
              <w:t>The accessibility plan you publish can either be a freestanding document or part of another document (such as your school development plan).</w:t>
            </w:r>
            <w:r w:rsidR="00D26981" w:rsidRPr="00A74DC6">
              <w:rPr>
                <w:rFonts w:cs="Calibri"/>
              </w:rPr>
              <w:t xml:space="preserve">Advice available from SEN team 01392 287233 </w:t>
            </w:r>
            <w:hyperlink r:id="rId7" w:history="1">
              <w:r w:rsidR="00D26981" w:rsidRPr="00A74DC6">
                <w:rPr>
                  <w:rStyle w:val="Hyperlink"/>
                  <w:rFonts w:cs="Calibri"/>
                  <w:sz w:val="20"/>
                  <w:szCs w:val="20"/>
                </w:rPr>
                <w:t>http://www.legislation.gov.uk/ukpga/2010/15/schedule/10</w:t>
              </w:r>
            </w:hyperlink>
            <w:r w:rsidR="00D26981" w:rsidRPr="00A74DC6">
              <w:rPr>
                <w:rFonts w:cs="Calibri"/>
              </w:rPr>
              <w:t xml:space="preserve"> </w:t>
            </w:r>
          </w:p>
        </w:tc>
      </w:tr>
      <w:tr w:rsidR="00D26981" w:rsidRPr="00F666C0" w14:paraId="6044D391" w14:textId="77777777" w:rsidTr="00F90684">
        <w:tc>
          <w:tcPr>
            <w:tcW w:w="5529" w:type="dxa"/>
            <w:gridSpan w:val="3"/>
            <w:shd w:val="clear" w:color="auto" w:fill="auto"/>
          </w:tcPr>
          <w:p w14:paraId="2507DD79" w14:textId="77777777" w:rsidR="00D26981" w:rsidRPr="00A65BCB" w:rsidRDefault="00D26981" w:rsidP="003E53A3">
            <w:pPr>
              <w:spacing w:after="0" w:line="240" w:lineRule="auto"/>
              <w:rPr>
                <w:rFonts w:cs="Calibri"/>
                <w:b/>
              </w:rPr>
            </w:pPr>
            <w:r w:rsidRPr="00A65BCB">
              <w:rPr>
                <w:rFonts w:cs="Calibri"/>
                <w:b/>
              </w:rPr>
              <w:t>Adm</w:t>
            </w:r>
            <w:r>
              <w:rPr>
                <w:rFonts w:cs="Calibri"/>
                <w:b/>
              </w:rPr>
              <w:t>ission A</w:t>
            </w:r>
            <w:r w:rsidR="0077162C">
              <w:rPr>
                <w:rFonts w:cs="Calibri"/>
                <w:b/>
              </w:rPr>
              <w:t>rrangements</w:t>
            </w:r>
          </w:p>
        </w:tc>
        <w:tc>
          <w:tcPr>
            <w:tcW w:w="1134" w:type="dxa"/>
          </w:tcPr>
          <w:p w14:paraId="39C8336A" w14:textId="77777777" w:rsidR="00D26981" w:rsidRPr="006501A3" w:rsidRDefault="00D26981" w:rsidP="003E53A3">
            <w:pPr>
              <w:spacing w:after="0" w:line="240" w:lineRule="auto"/>
              <w:jc w:val="center"/>
              <w:rPr>
                <w:rFonts w:cs="Calibri"/>
              </w:rPr>
            </w:pPr>
            <w:r w:rsidRPr="006501A3">
              <w:rPr>
                <w:rFonts w:cs="Calibri"/>
              </w:rPr>
              <w:t>Annual</w:t>
            </w:r>
          </w:p>
        </w:tc>
        <w:tc>
          <w:tcPr>
            <w:tcW w:w="1559" w:type="dxa"/>
          </w:tcPr>
          <w:p w14:paraId="506935C9" w14:textId="77777777" w:rsidR="00D26981" w:rsidRPr="00F666C0" w:rsidRDefault="00D26981" w:rsidP="00F666C0">
            <w:pPr>
              <w:spacing w:after="0" w:line="240" w:lineRule="auto"/>
              <w:jc w:val="center"/>
              <w:rPr>
                <w:rFonts w:cs="Calibri"/>
              </w:rPr>
            </w:pPr>
          </w:p>
        </w:tc>
        <w:tc>
          <w:tcPr>
            <w:tcW w:w="992" w:type="dxa"/>
            <w:gridSpan w:val="2"/>
          </w:tcPr>
          <w:p w14:paraId="6F413669" w14:textId="77777777" w:rsidR="000D4D40" w:rsidRPr="00F666C0" w:rsidRDefault="00692368" w:rsidP="0077162C">
            <w:pPr>
              <w:spacing w:after="0" w:line="240" w:lineRule="auto"/>
              <w:jc w:val="center"/>
              <w:rPr>
                <w:rFonts w:cs="Calibri"/>
              </w:rPr>
            </w:pPr>
            <w:r>
              <w:rPr>
                <w:rFonts w:cs="Calibri"/>
              </w:rPr>
              <w:t>April 21</w:t>
            </w:r>
          </w:p>
        </w:tc>
        <w:tc>
          <w:tcPr>
            <w:tcW w:w="992" w:type="dxa"/>
          </w:tcPr>
          <w:p w14:paraId="33D1448B" w14:textId="77777777" w:rsidR="00D26981" w:rsidRPr="00F666C0" w:rsidRDefault="00692368" w:rsidP="00F666C0">
            <w:pPr>
              <w:spacing w:after="0" w:line="240" w:lineRule="auto"/>
              <w:jc w:val="center"/>
              <w:rPr>
                <w:rFonts w:cs="Calibri"/>
              </w:rPr>
            </w:pPr>
            <w:r>
              <w:rPr>
                <w:rFonts w:cs="Calibri"/>
              </w:rPr>
              <w:t>April 22</w:t>
            </w:r>
          </w:p>
        </w:tc>
        <w:tc>
          <w:tcPr>
            <w:tcW w:w="5529" w:type="dxa"/>
          </w:tcPr>
          <w:p w14:paraId="7E3F5FA2" w14:textId="77777777" w:rsidR="00D26981" w:rsidRPr="00F666C0" w:rsidRDefault="00D26981" w:rsidP="00C4233B">
            <w:pPr>
              <w:spacing w:after="0" w:line="240" w:lineRule="auto"/>
              <w:rPr>
                <w:rFonts w:cs="Calibri"/>
              </w:rPr>
            </w:pPr>
            <w:r>
              <w:rPr>
                <w:rFonts w:cs="Calibri"/>
              </w:rPr>
              <w:t xml:space="preserve">Website could signpost to LA admission procedures. In Devon this is </w:t>
            </w:r>
            <w:hyperlink r:id="rId8" w:history="1">
              <w:r w:rsidRPr="00237F09">
                <w:rPr>
                  <w:rStyle w:val="Hyperlink"/>
                  <w:rFonts w:cs="Calibri"/>
                </w:rPr>
                <w:t>https://www.devon.gov.uk/admissions</w:t>
              </w:r>
            </w:hyperlink>
            <w:r>
              <w:rPr>
                <w:rFonts w:cs="Calibri"/>
              </w:rPr>
              <w:t xml:space="preserve"> </w:t>
            </w:r>
          </w:p>
        </w:tc>
      </w:tr>
      <w:tr w:rsidR="00D26981" w:rsidRPr="00F666C0" w14:paraId="6E5C3E8C" w14:textId="77777777" w:rsidTr="00F90684">
        <w:tc>
          <w:tcPr>
            <w:tcW w:w="5529" w:type="dxa"/>
            <w:gridSpan w:val="3"/>
            <w:shd w:val="clear" w:color="auto" w:fill="auto"/>
          </w:tcPr>
          <w:p w14:paraId="543DD555" w14:textId="77777777" w:rsidR="00D26981" w:rsidRDefault="00D26981">
            <w:pPr>
              <w:spacing w:after="0" w:line="240" w:lineRule="auto"/>
              <w:rPr>
                <w:rFonts w:cs="Calibri"/>
                <w:b/>
              </w:rPr>
            </w:pPr>
            <w:r>
              <w:rPr>
                <w:rFonts w:cs="Calibri"/>
                <w:b/>
              </w:rPr>
              <w:lastRenderedPageBreak/>
              <w:t>Behaviour Principles</w:t>
            </w:r>
          </w:p>
          <w:p w14:paraId="632E117E" w14:textId="77777777" w:rsidR="00D26981" w:rsidRDefault="00D26981">
            <w:pPr>
              <w:spacing w:after="0" w:line="240" w:lineRule="auto"/>
              <w:rPr>
                <w:rFonts w:cs="Calibri"/>
                <w:b/>
              </w:rPr>
            </w:pPr>
          </w:p>
        </w:tc>
        <w:tc>
          <w:tcPr>
            <w:tcW w:w="1134" w:type="dxa"/>
          </w:tcPr>
          <w:p w14:paraId="7961F306" w14:textId="77777777" w:rsidR="00D26981" w:rsidRDefault="00AD1636">
            <w:pPr>
              <w:spacing w:after="0" w:line="240" w:lineRule="auto"/>
              <w:jc w:val="center"/>
              <w:rPr>
                <w:rFonts w:cs="Calibri"/>
              </w:rPr>
            </w:pPr>
            <w:r>
              <w:rPr>
                <w:rFonts w:cs="Calibri"/>
              </w:rPr>
              <w:t>Annual</w:t>
            </w:r>
          </w:p>
        </w:tc>
        <w:tc>
          <w:tcPr>
            <w:tcW w:w="1559" w:type="dxa"/>
          </w:tcPr>
          <w:p w14:paraId="3DB52EBB" w14:textId="77777777" w:rsidR="00D26981" w:rsidRDefault="00D26981" w:rsidP="000B595A">
            <w:pPr>
              <w:spacing w:after="0" w:line="240" w:lineRule="auto"/>
              <w:jc w:val="center"/>
              <w:rPr>
                <w:rFonts w:cs="Calibri"/>
              </w:rPr>
            </w:pPr>
            <w:r>
              <w:rPr>
                <w:rFonts w:cs="Calibri"/>
              </w:rPr>
              <w:t xml:space="preserve">Full Governing Board </w:t>
            </w:r>
          </w:p>
        </w:tc>
        <w:tc>
          <w:tcPr>
            <w:tcW w:w="992" w:type="dxa"/>
            <w:gridSpan w:val="2"/>
          </w:tcPr>
          <w:p w14:paraId="6ACE9805" w14:textId="77777777" w:rsidR="00D26981" w:rsidRDefault="000B595A">
            <w:pPr>
              <w:spacing w:after="0" w:line="240" w:lineRule="auto"/>
              <w:jc w:val="center"/>
              <w:rPr>
                <w:rFonts w:cs="Calibri"/>
              </w:rPr>
            </w:pPr>
            <w:r>
              <w:rPr>
                <w:rFonts w:cs="Calibri"/>
              </w:rPr>
              <w:t>Oct</w:t>
            </w:r>
            <w:r w:rsidR="00AD1636">
              <w:rPr>
                <w:rFonts w:cs="Calibri"/>
              </w:rPr>
              <w:t xml:space="preserve"> 20</w:t>
            </w:r>
          </w:p>
        </w:tc>
        <w:tc>
          <w:tcPr>
            <w:tcW w:w="992" w:type="dxa"/>
          </w:tcPr>
          <w:p w14:paraId="12AADABA" w14:textId="77777777" w:rsidR="00D26981" w:rsidRDefault="000B595A">
            <w:pPr>
              <w:spacing w:after="0" w:line="240" w:lineRule="auto"/>
              <w:jc w:val="center"/>
              <w:rPr>
                <w:rFonts w:cs="Calibri"/>
              </w:rPr>
            </w:pPr>
            <w:r>
              <w:rPr>
                <w:rFonts w:cs="Calibri"/>
              </w:rPr>
              <w:t>Oct</w:t>
            </w:r>
            <w:r w:rsidR="00AD1636">
              <w:rPr>
                <w:rFonts w:cs="Calibri"/>
              </w:rPr>
              <w:t xml:space="preserve"> 21</w:t>
            </w:r>
          </w:p>
        </w:tc>
        <w:tc>
          <w:tcPr>
            <w:tcW w:w="5529" w:type="dxa"/>
          </w:tcPr>
          <w:p w14:paraId="3F95BC0E" w14:textId="77777777" w:rsidR="00D26981" w:rsidRDefault="00D26981">
            <w:pPr>
              <w:spacing w:after="0" w:line="240" w:lineRule="auto"/>
              <w:rPr>
                <w:rFonts w:cs="Calibri"/>
              </w:rPr>
            </w:pPr>
            <w:r>
              <w:t xml:space="preserve">A statement of principles to help the headteacher determine the School’s behaviour policy: </w:t>
            </w:r>
            <w:hyperlink r:id="rId9" w:history="1">
              <w:r>
                <w:rPr>
                  <w:rStyle w:val="Hyperlink"/>
                </w:rPr>
                <w:t>https://www.gov.uk/government/publications/behaviour-and-discipline-in-schools-guidance-for-governing-bodies</w:t>
              </w:r>
            </w:hyperlink>
            <w:r>
              <w:t xml:space="preserve"> </w:t>
            </w:r>
          </w:p>
        </w:tc>
      </w:tr>
      <w:tr w:rsidR="00D26981" w:rsidRPr="00F666C0" w14:paraId="3453C0E4" w14:textId="77777777" w:rsidTr="00F90684">
        <w:tc>
          <w:tcPr>
            <w:tcW w:w="5529" w:type="dxa"/>
            <w:gridSpan w:val="3"/>
            <w:shd w:val="clear" w:color="auto" w:fill="auto"/>
          </w:tcPr>
          <w:p w14:paraId="63D87C6A" w14:textId="77777777" w:rsidR="00D26981" w:rsidRPr="00A65BCB" w:rsidRDefault="00D26981" w:rsidP="003E53A3">
            <w:pPr>
              <w:spacing w:after="0" w:line="240" w:lineRule="auto"/>
              <w:rPr>
                <w:rFonts w:cs="Calibri"/>
                <w:b/>
                <w:color w:val="00B050"/>
              </w:rPr>
            </w:pPr>
            <w:r>
              <w:rPr>
                <w:rFonts w:cs="Calibri"/>
                <w:b/>
                <w:color w:val="00B050"/>
              </w:rPr>
              <w:t>Behaviour P</w:t>
            </w:r>
            <w:r w:rsidRPr="00A65BCB">
              <w:rPr>
                <w:rFonts w:cs="Calibri"/>
                <w:b/>
                <w:color w:val="00B050"/>
              </w:rPr>
              <w:t>olicy</w:t>
            </w:r>
          </w:p>
          <w:p w14:paraId="0329DC95" w14:textId="77777777" w:rsidR="00D26981" w:rsidRPr="00A65BCB" w:rsidRDefault="00D26981" w:rsidP="008A648C">
            <w:pPr>
              <w:spacing w:after="0" w:line="240" w:lineRule="auto"/>
              <w:rPr>
                <w:rFonts w:cs="Calibri"/>
                <w:b/>
              </w:rPr>
            </w:pPr>
          </w:p>
        </w:tc>
        <w:tc>
          <w:tcPr>
            <w:tcW w:w="1134" w:type="dxa"/>
          </w:tcPr>
          <w:p w14:paraId="77FFED15" w14:textId="77777777" w:rsidR="00D26981" w:rsidRPr="00F666C0" w:rsidRDefault="00AD1636" w:rsidP="00F666C0">
            <w:pPr>
              <w:spacing w:after="0" w:line="240" w:lineRule="auto"/>
              <w:jc w:val="center"/>
              <w:rPr>
                <w:rFonts w:cs="Calibri"/>
              </w:rPr>
            </w:pPr>
            <w:r>
              <w:rPr>
                <w:rFonts w:cs="Calibri"/>
              </w:rPr>
              <w:t>Annual</w:t>
            </w:r>
          </w:p>
        </w:tc>
        <w:tc>
          <w:tcPr>
            <w:tcW w:w="1559" w:type="dxa"/>
          </w:tcPr>
          <w:p w14:paraId="30373E3C" w14:textId="77777777" w:rsidR="00D26981" w:rsidRPr="00F666C0" w:rsidRDefault="00D26981" w:rsidP="00F666C0">
            <w:pPr>
              <w:spacing w:after="0" w:line="240" w:lineRule="auto"/>
              <w:jc w:val="center"/>
              <w:rPr>
                <w:rFonts w:cs="Calibri"/>
              </w:rPr>
            </w:pPr>
            <w:r>
              <w:rPr>
                <w:rFonts w:cs="Calibri"/>
              </w:rPr>
              <w:t>Headteacher</w:t>
            </w:r>
          </w:p>
        </w:tc>
        <w:tc>
          <w:tcPr>
            <w:tcW w:w="992" w:type="dxa"/>
            <w:gridSpan w:val="2"/>
          </w:tcPr>
          <w:p w14:paraId="525B5B16" w14:textId="77777777" w:rsidR="00D26981" w:rsidRPr="00F666C0" w:rsidRDefault="00AD1636" w:rsidP="00F666C0">
            <w:pPr>
              <w:spacing w:after="0" w:line="240" w:lineRule="auto"/>
              <w:jc w:val="center"/>
              <w:rPr>
                <w:rFonts w:cs="Calibri"/>
              </w:rPr>
            </w:pPr>
            <w:r>
              <w:rPr>
                <w:rFonts w:cs="Calibri"/>
              </w:rPr>
              <w:t>Feb 21</w:t>
            </w:r>
          </w:p>
        </w:tc>
        <w:tc>
          <w:tcPr>
            <w:tcW w:w="992" w:type="dxa"/>
          </w:tcPr>
          <w:p w14:paraId="15C24C49" w14:textId="77777777" w:rsidR="00D26981" w:rsidRPr="00F666C0" w:rsidRDefault="00AD1636" w:rsidP="00F666C0">
            <w:pPr>
              <w:spacing w:after="0" w:line="240" w:lineRule="auto"/>
              <w:jc w:val="center"/>
              <w:rPr>
                <w:rFonts w:cs="Calibri"/>
              </w:rPr>
            </w:pPr>
            <w:r>
              <w:rPr>
                <w:rFonts w:cs="Calibri"/>
              </w:rPr>
              <w:t>Sept 21</w:t>
            </w:r>
          </w:p>
        </w:tc>
        <w:tc>
          <w:tcPr>
            <w:tcW w:w="5529" w:type="dxa"/>
          </w:tcPr>
          <w:p w14:paraId="59F55892" w14:textId="77777777" w:rsidR="00D26981" w:rsidRPr="00F666C0" w:rsidRDefault="00D26981" w:rsidP="008A648C">
            <w:pPr>
              <w:spacing w:after="0" w:line="240" w:lineRule="auto"/>
              <w:rPr>
                <w:rFonts w:cs="Calibri"/>
              </w:rPr>
            </w:pPr>
            <w:r>
              <w:rPr>
                <w:rFonts w:cs="Calibri"/>
              </w:rPr>
              <w:t xml:space="preserve">Guidance available at: </w:t>
            </w:r>
            <w:hyperlink r:id="rId10" w:history="1">
              <w:r w:rsidRPr="00237F09">
                <w:rPr>
                  <w:rStyle w:val="Hyperlink"/>
                  <w:rFonts w:cs="Calibri"/>
                </w:rPr>
                <w:t>https://www.gov.uk/government/publications/behaviour-and-discipline-in-schools</w:t>
              </w:r>
            </w:hyperlink>
            <w:r>
              <w:rPr>
                <w:rFonts w:cs="Calibri"/>
              </w:rPr>
              <w:t xml:space="preserve"> </w:t>
            </w:r>
          </w:p>
        </w:tc>
      </w:tr>
      <w:tr w:rsidR="00483A32" w:rsidRPr="00F666C0" w14:paraId="5A4767E8" w14:textId="77777777" w:rsidTr="00F90684">
        <w:tc>
          <w:tcPr>
            <w:tcW w:w="5529" w:type="dxa"/>
            <w:gridSpan w:val="3"/>
            <w:shd w:val="clear" w:color="auto" w:fill="auto"/>
          </w:tcPr>
          <w:p w14:paraId="19107CC1" w14:textId="77777777" w:rsidR="00483A32" w:rsidRPr="00483A32" w:rsidRDefault="00483A32" w:rsidP="00483A32">
            <w:pPr>
              <w:spacing w:after="0" w:line="240" w:lineRule="auto"/>
              <w:rPr>
                <w:rFonts w:cs="Calibri"/>
                <w:b/>
                <w:color w:val="000000"/>
              </w:rPr>
            </w:pPr>
            <w:r>
              <w:rPr>
                <w:rFonts w:cs="Calibri"/>
                <w:b/>
                <w:color w:val="000000"/>
              </w:rPr>
              <w:t>Coronavirus (COVID-19) Catch-up Premium</w:t>
            </w:r>
          </w:p>
        </w:tc>
        <w:tc>
          <w:tcPr>
            <w:tcW w:w="1134" w:type="dxa"/>
          </w:tcPr>
          <w:p w14:paraId="288EC152" w14:textId="77777777" w:rsidR="00483A32" w:rsidRPr="00F666C0" w:rsidRDefault="00AD1636" w:rsidP="00F666C0">
            <w:pPr>
              <w:spacing w:after="0" w:line="240" w:lineRule="auto"/>
              <w:jc w:val="center"/>
              <w:rPr>
                <w:rFonts w:cs="Calibri"/>
              </w:rPr>
            </w:pPr>
            <w:r>
              <w:rPr>
                <w:rFonts w:cs="Calibri"/>
              </w:rPr>
              <w:t>Annual?</w:t>
            </w:r>
          </w:p>
        </w:tc>
        <w:tc>
          <w:tcPr>
            <w:tcW w:w="1559" w:type="dxa"/>
          </w:tcPr>
          <w:p w14:paraId="079B2C07" w14:textId="77777777" w:rsidR="00483A32" w:rsidRDefault="000B595A" w:rsidP="00F666C0">
            <w:pPr>
              <w:spacing w:after="0" w:line="240" w:lineRule="auto"/>
              <w:jc w:val="center"/>
              <w:rPr>
                <w:rFonts w:cs="Calibri"/>
              </w:rPr>
            </w:pPr>
            <w:r>
              <w:rPr>
                <w:rFonts w:cs="Calibri"/>
              </w:rPr>
              <w:t>Business Management/ Learning and Well Being</w:t>
            </w:r>
          </w:p>
        </w:tc>
        <w:tc>
          <w:tcPr>
            <w:tcW w:w="992" w:type="dxa"/>
            <w:gridSpan w:val="2"/>
          </w:tcPr>
          <w:p w14:paraId="66F4B5B9" w14:textId="77777777" w:rsidR="00483A32" w:rsidRPr="00F666C0" w:rsidRDefault="00AD1636" w:rsidP="00F666C0">
            <w:pPr>
              <w:spacing w:after="0" w:line="240" w:lineRule="auto"/>
              <w:jc w:val="center"/>
              <w:rPr>
                <w:rFonts w:cs="Calibri"/>
              </w:rPr>
            </w:pPr>
            <w:r>
              <w:rPr>
                <w:rFonts w:cs="Calibri"/>
              </w:rPr>
              <w:t>March 2021</w:t>
            </w:r>
          </w:p>
        </w:tc>
        <w:tc>
          <w:tcPr>
            <w:tcW w:w="992" w:type="dxa"/>
          </w:tcPr>
          <w:p w14:paraId="54EC685A" w14:textId="77777777" w:rsidR="00483A32" w:rsidRPr="00F666C0" w:rsidRDefault="00AD1636" w:rsidP="00F666C0">
            <w:pPr>
              <w:spacing w:after="0" w:line="240" w:lineRule="auto"/>
              <w:jc w:val="center"/>
              <w:rPr>
                <w:rFonts w:cs="Calibri"/>
              </w:rPr>
            </w:pPr>
            <w:r>
              <w:rPr>
                <w:rFonts w:cs="Calibri"/>
              </w:rPr>
              <w:t>TBC</w:t>
            </w:r>
          </w:p>
        </w:tc>
        <w:tc>
          <w:tcPr>
            <w:tcW w:w="5529" w:type="dxa"/>
          </w:tcPr>
          <w:p w14:paraId="0C6C1EFD" w14:textId="77777777" w:rsidR="00483A32" w:rsidRPr="00483A32" w:rsidRDefault="00483A32" w:rsidP="00483A32">
            <w:pPr>
              <w:spacing w:after="0" w:line="240" w:lineRule="auto"/>
              <w:rPr>
                <w:rFonts w:cs="Calibri"/>
                <w:color w:val="000000"/>
              </w:rPr>
            </w:pPr>
            <w:r w:rsidRPr="00483A32">
              <w:rPr>
                <w:rFonts w:cs="Calibri"/>
                <w:color w:val="000000"/>
              </w:rPr>
              <w:t>If your school gets the coronavirus (COVID-19) catch-up premium grant in academic year 2020 to 2021, you should publish details of:</w:t>
            </w:r>
          </w:p>
          <w:p w14:paraId="2AED7EAB" w14:textId="77777777" w:rsidR="00483A32" w:rsidRPr="00483A32" w:rsidRDefault="00483A32" w:rsidP="00483A32">
            <w:pPr>
              <w:numPr>
                <w:ilvl w:val="0"/>
                <w:numId w:val="17"/>
              </w:numPr>
              <w:spacing w:after="0" w:line="240" w:lineRule="auto"/>
              <w:rPr>
                <w:rFonts w:cs="Calibri"/>
                <w:color w:val="000000"/>
              </w:rPr>
            </w:pPr>
            <w:r w:rsidRPr="00483A32">
              <w:rPr>
                <w:rFonts w:cs="Calibri"/>
                <w:color w:val="000000"/>
              </w:rPr>
              <w:t>how it is intended that the grant will be spent</w:t>
            </w:r>
          </w:p>
          <w:p w14:paraId="742126C8" w14:textId="77777777" w:rsidR="00483A32" w:rsidRPr="00483A32" w:rsidRDefault="00483A32" w:rsidP="00483A32">
            <w:pPr>
              <w:numPr>
                <w:ilvl w:val="0"/>
                <w:numId w:val="17"/>
              </w:numPr>
              <w:spacing w:after="0" w:line="240" w:lineRule="auto"/>
              <w:rPr>
                <w:rFonts w:cs="Calibri"/>
              </w:rPr>
            </w:pPr>
            <w:r w:rsidRPr="00483A32">
              <w:rPr>
                <w:rFonts w:cs="Calibri"/>
                <w:color w:val="000000"/>
              </w:rPr>
              <w:t>how the effect of this expenditure on the educational attainment of those pupils at the school will be assessed.</w:t>
            </w:r>
          </w:p>
          <w:p w14:paraId="36D9BD7E" w14:textId="77777777" w:rsidR="00483A32" w:rsidRPr="00483A32" w:rsidRDefault="00536A85" w:rsidP="002E02C8">
            <w:pPr>
              <w:spacing w:after="0" w:line="240" w:lineRule="auto"/>
              <w:rPr>
                <w:rFonts w:cs="Calibri"/>
                <w:i/>
              </w:rPr>
            </w:pPr>
            <w:hyperlink r:id="rId11" w:history="1">
              <w:r w:rsidR="00483A32" w:rsidRPr="00483A32">
                <w:rPr>
                  <w:rStyle w:val="Hyperlink"/>
                  <w:rFonts w:cs="Calibri"/>
                </w:rPr>
                <w:t>https://www.gov.uk/guidance/what-maintained-schools-must-publish-online</w:t>
              </w:r>
            </w:hyperlink>
            <w:r w:rsidR="00483A32" w:rsidRPr="00483A32">
              <w:rPr>
                <w:rFonts w:cs="Calibri"/>
                <w:i/>
              </w:rPr>
              <w:t xml:space="preserve"> </w:t>
            </w:r>
          </w:p>
        </w:tc>
      </w:tr>
      <w:tr w:rsidR="00D26981" w:rsidRPr="00F666C0" w14:paraId="14DACF84" w14:textId="77777777" w:rsidTr="00F90684">
        <w:tc>
          <w:tcPr>
            <w:tcW w:w="5529" w:type="dxa"/>
            <w:gridSpan w:val="3"/>
            <w:shd w:val="clear" w:color="auto" w:fill="auto"/>
          </w:tcPr>
          <w:p w14:paraId="006A2705" w14:textId="77777777" w:rsidR="00D26981" w:rsidRPr="00A65BCB" w:rsidRDefault="00D26981" w:rsidP="003E53A3">
            <w:pPr>
              <w:spacing w:after="0" w:line="240" w:lineRule="auto"/>
              <w:rPr>
                <w:b/>
                <w:color w:val="00B050"/>
              </w:rPr>
            </w:pPr>
            <w:r>
              <w:rPr>
                <w:b/>
                <w:color w:val="00B050"/>
              </w:rPr>
              <w:t>Charging and R</w:t>
            </w:r>
            <w:r w:rsidRPr="00A65BCB">
              <w:rPr>
                <w:b/>
                <w:color w:val="00B050"/>
              </w:rPr>
              <w:t xml:space="preserve">emissions </w:t>
            </w:r>
            <w:r>
              <w:rPr>
                <w:b/>
                <w:color w:val="00B050"/>
              </w:rPr>
              <w:t>P</w:t>
            </w:r>
            <w:r w:rsidRPr="00A65BCB">
              <w:rPr>
                <w:b/>
                <w:color w:val="00B050"/>
              </w:rPr>
              <w:t>olicy</w:t>
            </w:r>
          </w:p>
          <w:p w14:paraId="0367A856" w14:textId="77777777" w:rsidR="00D26981" w:rsidRPr="00526926" w:rsidRDefault="00D26981" w:rsidP="003E53A3">
            <w:pPr>
              <w:spacing w:after="0" w:line="240" w:lineRule="auto"/>
              <w:rPr>
                <w:rFonts w:cs="Calibri"/>
                <w:color w:val="000000"/>
              </w:rPr>
            </w:pPr>
            <w:r w:rsidRPr="00526926">
              <w:rPr>
                <w:rFonts w:cs="Calibri"/>
                <w:color w:val="000000"/>
              </w:rPr>
              <w:t>(Model available on the Governance Consultancy webpages)</w:t>
            </w:r>
          </w:p>
        </w:tc>
        <w:tc>
          <w:tcPr>
            <w:tcW w:w="1134" w:type="dxa"/>
          </w:tcPr>
          <w:p w14:paraId="3AB1A397" w14:textId="77777777" w:rsidR="00D26981" w:rsidRPr="00F666C0" w:rsidRDefault="00D26981" w:rsidP="00F666C0">
            <w:pPr>
              <w:spacing w:after="0" w:line="240" w:lineRule="auto"/>
              <w:jc w:val="center"/>
              <w:rPr>
                <w:rFonts w:cs="Calibri"/>
              </w:rPr>
            </w:pPr>
            <w:r>
              <w:rPr>
                <w:rFonts w:cs="Calibri"/>
              </w:rPr>
              <w:t>Annual</w:t>
            </w:r>
          </w:p>
        </w:tc>
        <w:tc>
          <w:tcPr>
            <w:tcW w:w="1559" w:type="dxa"/>
          </w:tcPr>
          <w:p w14:paraId="4BDDAD9B" w14:textId="77777777" w:rsidR="00D26981" w:rsidRPr="00F666C0" w:rsidRDefault="000B595A" w:rsidP="00F666C0">
            <w:pPr>
              <w:spacing w:after="0" w:line="240" w:lineRule="auto"/>
              <w:jc w:val="center"/>
              <w:rPr>
                <w:rFonts w:cs="Calibri"/>
              </w:rPr>
            </w:pPr>
            <w:r>
              <w:rPr>
                <w:rFonts w:cs="Calibri"/>
              </w:rPr>
              <w:t>Business Management</w:t>
            </w:r>
          </w:p>
        </w:tc>
        <w:tc>
          <w:tcPr>
            <w:tcW w:w="992" w:type="dxa"/>
            <w:gridSpan w:val="2"/>
          </w:tcPr>
          <w:p w14:paraId="1259F46B" w14:textId="05CA5BD7" w:rsidR="00D26981" w:rsidRPr="00F666C0" w:rsidRDefault="005E0684" w:rsidP="00F666C0">
            <w:pPr>
              <w:spacing w:after="0" w:line="240" w:lineRule="auto"/>
              <w:jc w:val="center"/>
              <w:rPr>
                <w:rFonts w:cs="Calibri"/>
              </w:rPr>
            </w:pPr>
            <w:r>
              <w:rPr>
                <w:rFonts w:cs="Calibri"/>
              </w:rPr>
              <w:t>Apr</w:t>
            </w:r>
            <w:r w:rsidR="007E4ACC">
              <w:rPr>
                <w:rFonts w:cs="Calibri"/>
              </w:rPr>
              <w:t xml:space="preserve"> 21</w:t>
            </w:r>
          </w:p>
        </w:tc>
        <w:tc>
          <w:tcPr>
            <w:tcW w:w="992" w:type="dxa"/>
          </w:tcPr>
          <w:p w14:paraId="20026FEF" w14:textId="3255CE3F" w:rsidR="00D26981" w:rsidRPr="00F666C0" w:rsidRDefault="007E4ACC" w:rsidP="00F666C0">
            <w:pPr>
              <w:spacing w:after="0" w:line="240" w:lineRule="auto"/>
              <w:jc w:val="center"/>
              <w:rPr>
                <w:rFonts w:cs="Calibri"/>
              </w:rPr>
            </w:pPr>
            <w:r>
              <w:rPr>
                <w:rFonts w:cs="Calibri"/>
              </w:rPr>
              <w:t>Apr 22</w:t>
            </w:r>
          </w:p>
        </w:tc>
        <w:tc>
          <w:tcPr>
            <w:tcW w:w="5529" w:type="dxa"/>
          </w:tcPr>
          <w:p w14:paraId="188CED1B" w14:textId="77777777" w:rsidR="00D26981" w:rsidRDefault="00D26981" w:rsidP="00DD48BA">
            <w:pPr>
              <w:spacing w:after="0" w:line="240" w:lineRule="auto"/>
              <w:rPr>
                <w:rFonts w:cs="Calibri"/>
              </w:rPr>
            </w:pPr>
            <w:r>
              <w:rPr>
                <w:rFonts w:cs="Calibri"/>
              </w:rPr>
              <w:t>Guidance available at:</w:t>
            </w:r>
          </w:p>
          <w:p w14:paraId="7170F102" w14:textId="77777777" w:rsidR="00D26981" w:rsidRPr="00F666C0" w:rsidRDefault="00536A85" w:rsidP="00DD48BA">
            <w:pPr>
              <w:spacing w:after="0" w:line="240" w:lineRule="auto"/>
              <w:rPr>
                <w:rFonts w:cs="Calibri"/>
              </w:rPr>
            </w:pPr>
            <w:hyperlink r:id="rId12" w:history="1">
              <w:r w:rsidR="00D26981" w:rsidRPr="00237F09">
                <w:rPr>
                  <w:rStyle w:val="Hyperlink"/>
                  <w:rFonts w:cs="Calibri"/>
                </w:rPr>
                <w:t>https://www.gov.uk/government/publications/charging-for-school-activities</w:t>
              </w:r>
            </w:hyperlink>
            <w:r w:rsidR="00D26981">
              <w:rPr>
                <w:rFonts w:cs="Calibri"/>
              </w:rPr>
              <w:t xml:space="preserve"> </w:t>
            </w:r>
          </w:p>
        </w:tc>
      </w:tr>
      <w:tr w:rsidR="00D26981" w:rsidRPr="00F666C0" w14:paraId="23C207CF" w14:textId="77777777" w:rsidTr="00F90684">
        <w:tc>
          <w:tcPr>
            <w:tcW w:w="5529" w:type="dxa"/>
            <w:gridSpan w:val="3"/>
            <w:shd w:val="clear" w:color="auto" w:fill="auto"/>
          </w:tcPr>
          <w:p w14:paraId="2957C31C" w14:textId="77777777" w:rsidR="00D26981" w:rsidRPr="00A65BCB" w:rsidRDefault="00D26981" w:rsidP="00A61376">
            <w:pPr>
              <w:spacing w:after="0" w:line="240" w:lineRule="auto"/>
              <w:rPr>
                <w:b/>
                <w:color w:val="00B050"/>
              </w:rPr>
            </w:pPr>
            <w:r w:rsidRPr="00A65BCB">
              <w:rPr>
                <w:b/>
                <w:color w:val="00B050"/>
              </w:rPr>
              <w:t>Chil</w:t>
            </w:r>
            <w:r>
              <w:rPr>
                <w:b/>
                <w:color w:val="00B050"/>
              </w:rPr>
              <w:t>d Protection (or Safeguarding) P</w:t>
            </w:r>
            <w:r w:rsidRPr="00A65BCB">
              <w:rPr>
                <w:b/>
                <w:color w:val="00B050"/>
              </w:rPr>
              <w:t>olicy</w:t>
            </w:r>
            <w:r w:rsidR="009E658C">
              <w:rPr>
                <w:b/>
                <w:color w:val="00B050"/>
              </w:rPr>
              <w:t xml:space="preserve"> </w:t>
            </w:r>
            <w:r w:rsidR="009E658C" w:rsidRPr="009E658C">
              <w:rPr>
                <w:b/>
                <w:color w:val="FF0000"/>
              </w:rPr>
              <w:t>(Updated COVID version)</w:t>
            </w:r>
          </w:p>
          <w:p w14:paraId="26E4DFF1" w14:textId="77777777" w:rsidR="00D26981" w:rsidRPr="00A65BCB" w:rsidRDefault="00D26981" w:rsidP="00A61376">
            <w:pPr>
              <w:spacing w:after="0" w:line="240" w:lineRule="auto"/>
              <w:rPr>
                <w:rFonts w:ascii="Arial" w:hAnsi="Arial" w:cs="Arial"/>
                <w:b/>
                <w:color w:val="00B050"/>
              </w:rPr>
            </w:pPr>
          </w:p>
        </w:tc>
        <w:tc>
          <w:tcPr>
            <w:tcW w:w="1134" w:type="dxa"/>
          </w:tcPr>
          <w:p w14:paraId="356FE111" w14:textId="77777777" w:rsidR="00D26981" w:rsidRPr="00F666C0" w:rsidRDefault="00D26981" w:rsidP="00A61376">
            <w:pPr>
              <w:spacing w:after="0" w:line="240" w:lineRule="auto"/>
              <w:jc w:val="center"/>
              <w:rPr>
                <w:rFonts w:cs="Calibri"/>
              </w:rPr>
            </w:pPr>
            <w:r>
              <w:rPr>
                <w:rFonts w:cs="Calibri"/>
              </w:rPr>
              <w:t>Annual</w:t>
            </w:r>
          </w:p>
        </w:tc>
        <w:tc>
          <w:tcPr>
            <w:tcW w:w="1559" w:type="dxa"/>
          </w:tcPr>
          <w:p w14:paraId="201A0BB7" w14:textId="77777777" w:rsidR="00D26981" w:rsidRPr="00F666C0" w:rsidRDefault="00D26981" w:rsidP="00A87D70">
            <w:pPr>
              <w:spacing w:after="0" w:line="240" w:lineRule="auto"/>
              <w:jc w:val="center"/>
              <w:rPr>
                <w:rFonts w:cs="Calibri"/>
              </w:rPr>
            </w:pPr>
            <w:r>
              <w:rPr>
                <w:rFonts w:cs="Calibri"/>
              </w:rPr>
              <w:t>Full Governing Board</w:t>
            </w:r>
          </w:p>
        </w:tc>
        <w:tc>
          <w:tcPr>
            <w:tcW w:w="992" w:type="dxa"/>
            <w:gridSpan w:val="2"/>
          </w:tcPr>
          <w:p w14:paraId="22402A59" w14:textId="77777777" w:rsidR="00D26981" w:rsidRPr="00F666C0" w:rsidRDefault="00AD1636" w:rsidP="00A61376">
            <w:pPr>
              <w:spacing w:after="0" w:line="240" w:lineRule="auto"/>
              <w:jc w:val="center"/>
              <w:rPr>
                <w:rFonts w:cs="Calibri"/>
              </w:rPr>
            </w:pPr>
            <w:r>
              <w:rPr>
                <w:rFonts w:cs="Calibri"/>
              </w:rPr>
              <w:t>Jan 21</w:t>
            </w:r>
          </w:p>
        </w:tc>
        <w:tc>
          <w:tcPr>
            <w:tcW w:w="992" w:type="dxa"/>
          </w:tcPr>
          <w:p w14:paraId="12A55B05" w14:textId="77777777" w:rsidR="00D26981" w:rsidRPr="00F666C0" w:rsidRDefault="00AD1636" w:rsidP="00A61376">
            <w:pPr>
              <w:spacing w:after="0" w:line="240" w:lineRule="auto"/>
              <w:jc w:val="center"/>
              <w:rPr>
                <w:rFonts w:cs="Calibri"/>
              </w:rPr>
            </w:pPr>
            <w:r>
              <w:rPr>
                <w:rFonts w:cs="Calibri"/>
              </w:rPr>
              <w:t>Sept 21</w:t>
            </w:r>
          </w:p>
        </w:tc>
        <w:tc>
          <w:tcPr>
            <w:tcW w:w="5529" w:type="dxa"/>
          </w:tcPr>
          <w:p w14:paraId="6CA19B9E" w14:textId="77777777" w:rsidR="00D26981" w:rsidRDefault="00D26981" w:rsidP="006E476A">
            <w:pPr>
              <w:spacing w:after="0" w:line="240" w:lineRule="auto"/>
              <w:rPr>
                <w:rFonts w:cs="Calibri"/>
              </w:rPr>
            </w:pPr>
            <w:r>
              <w:rPr>
                <w:rFonts w:cs="Calibri"/>
              </w:rPr>
              <w:t>Model ava</w:t>
            </w:r>
            <w:r w:rsidR="002714F6">
              <w:rPr>
                <w:rFonts w:cs="Calibri"/>
              </w:rPr>
              <w:t>ilable from Babcock LDP</w:t>
            </w:r>
          </w:p>
          <w:p w14:paraId="0EDBDD36" w14:textId="77777777" w:rsidR="00D26981" w:rsidRPr="006501A3" w:rsidRDefault="00536A85" w:rsidP="006E476A">
            <w:pPr>
              <w:spacing w:after="0" w:line="240" w:lineRule="auto"/>
              <w:rPr>
                <w:rFonts w:cs="Calibri"/>
              </w:rPr>
            </w:pPr>
            <w:hyperlink r:id="rId13" w:history="1">
              <w:r w:rsidR="00014824" w:rsidRPr="00E926DB">
                <w:rPr>
                  <w:rStyle w:val="Hyperlink"/>
                  <w:rFonts w:cs="Calibri"/>
                </w:rPr>
                <w:t>https://www.babcockldp.co.uk/safeguarding-and-compliance/safeguarding/model-policies-and-guidance</w:t>
              </w:r>
            </w:hyperlink>
            <w:r w:rsidR="00014824">
              <w:rPr>
                <w:rFonts w:cs="Calibri"/>
              </w:rPr>
              <w:t xml:space="preserve"> </w:t>
            </w:r>
          </w:p>
        </w:tc>
      </w:tr>
      <w:tr w:rsidR="00D26981" w:rsidRPr="00F666C0" w14:paraId="2437FCEA" w14:textId="77777777" w:rsidTr="00F90684">
        <w:tc>
          <w:tcPr>
            <w:tcW w:w="5529" w:type="dxa"/>
            <w:gridSpan w:val="3"/>
            <w:shd w:val="clear" w:color="auto" w:fill="auto"/>
          </w:tcPr>
          <w:p w14:paraId="65B24399" w14:textId="77777777" w:rsidR="00D26981" w:rsidRPr="00EF17F4" w:rsidRDefault="00D26981" w:rsidP="00DF31B0">
            <w:pPr>
              <w:spacing w:after="0" w:line="240" w:lineRule="auto"/>
              <w:rPr>
                <w:b/>
                <w:color w:val="00B050"/>
              </w:rPr>
            </w:pPr>
            <w:r w:rsidRPr="00442CFD">
              <w:rPr>
                <w:b/>
                <w:color w:val="7030A0"/>
              </w:rPr>
              <w:t>Complaints procedure</w:t>
            </w:r>
            <w:r w:rsidR="00EF17F4">
              <w:rPr>
                <w:b/>
                <w:color w:val="7030A0"/>
              </w:rPr>
              <w:t xml:space="preserve">/ </w:t>
            </w:r>
            <w:r w:rsidR="00EF17F4">
              <w:rPr>
                <w:b/>
                <w:color w:val="00B050"/>
              </w:rPr>
              <w:t xml:space="preserve">Policy </w:t>
            </w:r>
          </w:p>
          <w:p w14:paraId="02D835A7" w14:textId="77777777" w:rsidR="00D26981" w:rsidRPr="00BD4B8A" w:rsidRDefault="00BD4B8A" w:rsidP="00DF31B0">
            <w:pPr>
              <w:spacing w:after="0" w:line="240" w:lineRule="auto"/>
              <w:rPr>
                <w:rFonts w:cs="Calibri"/>
              </w:rPr>
            </w:pPr>
            <w:r w:rsidRPr="00BD4B8A">
              <w:rPr>
                <w:rFonts w:cs="Calibri"/>
              </w:rPr>
              <w:t xml:space="preserve">You must also publish any arrangements for handling complaints from parents of children with special educational needs (SEN) about the support the school provides. </w:t>
            </w:r>
          </w:p>
          <w:p w14:paraId="3B8EFED1" w14:textId="77777777" w:rsidR="00D26981" w:rsidRPr="00A65BCB" w:rsidRDefault="00D26981" w:rsidP="00A61376">
            <w:pPr>
              <w:spacing w:after="0" w:line="240" w:lineRule="auto"/>
              <w:rPr>
                <w:b/>
                <w:color w:val="00B050"/>
              </w:rPr>
            </w:pPr>
          </w:p>
        </w:tc>
        <w:tc>
          <w:tcPr>
            <w:tcW w:w="1134" w:type="dxa"/>
          </w:tcPr>
          <w:p w14:paraId="77D265C7" w14:textId="77777777" w:rsidR="00D26981" w:rsidRDefault="00AD1636" w:rsidP="00A61376">
            <w:pPr>
              <w:spacing w:after="0" w:line="240" w:lineRule="auto"/>
              <w:jc w:val="center"/>
              <w:rPr>
                <w:rFonts w:cs="Calibri"/>
              </w:rPr>
            </w:pPr>
            <w:r>
              <w:rPr>
                <w:rFonts w:cs="Calibri"/>
              </w:rPr>
              <w:t>Annual</w:t>
            </w:r>
          </w:p>
        </w:tc>
        <w:tc>
          <w:tcPr>
            <w:tcW w:w="1559" w:type="dxa"/>
          </w:tcPr>
          <w:p w14:paraId="5D976992" w14:textId="77777777" w:rsidR="00D26981" w:rsidRDefault="00AD1636" w:rsidP="00A87D70">
            <w:pPr>
              <w:spacing w:after="0" w:line="240" w:lineRule="auto"/>
              <w:jc w:val="center"/>
              <w:rPr>
                <w:rFonts w:cs="Calibri"/>
              </w:rPr>
            </w:pPr>
            <w:r>
              <w:rPr>
                <w:rFonts w:cs="Calibri"/>
              </w:rPr>
              <w:t>Full Governing Board</w:t>
            </w:r>
          </w:p>
        </w:tc>
        <w:tc>
          <w:tcPr>
            <w:tcW w:w="992" w:type="dxa"/>
            <w:gridSpan w:val="2"/>
          </w:tcPr>
          <w:p w14:paraId="14B9DDA2" w14:textId="77777777" w:rsidR="00D26981" w:rsidRPr="00F666C0" w:rsidRDefault="00AD1636" w:rsidP="00A61376">
            <w:pPr>
              <w:spacing w:after="0" w:line="240" w:lineRule="auto"/>
              <w:jc w:val="center"/>
              <w:rPr>
                <w:rFonts w:cs="Calibri"/>
              </w:rPr>
            </w:pPr>
            <w:r>
              <w:rPr>
                <w:rFonts w:cs="Calibri"/>
              </w:rPr>
              <w:t>July 20</w:t>
            </w:r>
          </w:p>
        </w:tc>
        <w:tc>
          <w:tcPr>
            <w:tcW w:w="992" w:type="dxa"/>
          </w:tcPr>
          <w:p w14:paraId="3978504A" w14:textId="77777777" w:rsidR="00D26981" w:rsidRPr="00F666C0" w:rsidRDefault="00AD1636" w:rsidP="00A61376">
            <w:pPr>
              <w:spacing w:after="0" w:line="240" w:lineRule="auto"/>
              <w:jc w:val="center"/>
              <w:rPr>
                <w:rFonts w:cs="Calibri"/>
              </w:rPr>
            </w:pPr>
            <w:r>
              <w:rPr>
                <w:rFonts w:cs="Calibri"/>
              </w:rPr>
              <w:t>July 21</w:t>
            </w:r>
          </w:p>
        </w:tc>
        <w:tc>
          <w:tcPr>
            <w:tcW w:w="5529" w:type="dxa"/>
          </w:tcPr>
          <w:p w14:paraId="57AD08D0" w14:textId="77777777" w:rsidR="00D26981" w:rsidRDefault="00D26981" w:rsidP="00B37D92">
            <w:pPr>
              <w:spacing w:after="0" w:line="240" w:lineRule="auto"/>
              <w:rPr>
                <w:rFonts w:cs="Calibri"/>
              </w:rPr>
            </w:pPr>
            <w:r>
              <w:rPr>
                <w:rFonts w:cs="Calibri"/>
              </w:rPr>
              <w:t>Model available</w:t>
            </w:r>
            <w:r w:rsidR="00B37D92">
              <w:rPr>
                <w:rFonts w:cs="Calibri"/>
              </w:rPr>
              <w:t xml:space="preserve"> from the Governance Consultancy Team webpages: </w:t>
            </w:r>
            <w:hyperlink r:id="rId14" w:history="1">
              <w:r w:rsidR="00B37D92" w:rsidRPr="00F85648">
                <w:rPr>
                  <w:rStyle w:val="Hyperlink"/>
                  <w:rFonts w:cs="Calibri"/>
                </w:rPr>
                <w:t>https://www.babcockldp.co.uk/improving-schools-settings/governance-consultancy/paperwork-and-policies/complaints-guidance-and-toolkit</w:t>
              </w:r>
            </w:hyperlink>
            <w:r>
              <w:rPr>
                <w:rFonts w:cs="Calibri"/>
              </w:rPr>
              <w:t xml:space="preserve">  Additional guidance also available from the DfE at: </w:t>
            </w:r>
            <w:hyperlink r:id="rId15" w:history="1">
              <w:r w:rsidRPr="00BF1FED">
                <w:rPr>
                  <w:rStyle w:val="Hyperlink"/>
                  <w:rFonts w:cs="Calibri"/>
                </w:rPr>
                <w:t>https://www.gov.uk/government/publications/school-complaints-procedures</w:t>
              </w:r>
            </w:hyperlink>
          </w:p>
        </w:tc>
      </w:tr>
      <w:tr w:rsidR="00D26981" w:rsidRPr="00F666C0" w14:paraId="40C9BE87" w14:textId="77777777" w:rsidTr="00F90684">
        <w:tc>
          <w:tcPr>
            <w:tcW w:w="5529" w:type="dxa"/>
            <w:gridSpan w:val="3"/>
            <w:shd w:val="clear" w:color="auto" w:fill="auto"/>
          </w:tcPr>
          <w:p w14:paraId="12EE5F53" w14:textId="77777777" w:rsidR="00D26981" w:rsidRDefault="00D26981" w:rsidP="00FF2BAE">
            <w:pPr>
              <w:spacing w:after="0" w:line="240" w:lineRule="auto"/>
              <w:rPr>
                <w:b/>
              </w:rPr>
            </w:pPr>
            <w:r w:rsidRPr="00A65BCB">
              <w:rPr>
                <w:b/>
              </w:rPr>
              <w:t xml:space="preserve">Contact </w:t>
            </w:r>
            <w:r w:rsidR="00FF2BAE">
              <w:rPr>
                <w:b/>
              </w:rPr>
              <w:t xml:space="preserve">information: </w:t>
            </w:r>
            <w:r w:rsidRPr="00A65BCB">
              <w:rPr>
                <w:b/>
              </w:rPr>
              <w:t>name, address, telephone number of school &amp; name of person to address</w:t>
            </w:r>
            <w:r w:rsidR="00F20606">
              <w:rPr>
                <w:b/>
              </w:rPr>
              <w:t xml:space="preserve"> for</w:t>
            </w:r>
            <w:r w:rsidRPr="00A65BCB">
              <w:rPr>
                <w:b/>
              </w:rPr>
              <w:t xml:space="preserve"> enquiries</w:t>
            </w:r>
            <w:r w:rsidR="00FF2BAE">
              <w:rPr>
                <w:b/>
              </w:rPr>
              <w:t>.</w:t>
            </w:r>
          </w:p>
          <w:p w14:paraId="5DCB9D1C" w14:textId="77777777" w:rsidR="00FF2BAE" w:rsidRDefault="00FF2BAE" w:rsidP="00FF2BAE">
            <w:pPr>
              <w:spacing w:after="0" w:line="240" w:lineRule="auto"/>
              <w:rPr>
                <w:b/>
              </w:rPr>
            </w:pPr>
            <w:r>
              <w:rPr>
                <w:b/>
              </w:rPr>
              <w:t>Name and contact details for the SENDCO</w:t>
            </w:r>
          </w:p>
          <w:p w14:paraId="67573095" w14:textId="77777777" w:rsidR="00AB0274" w:rsidRPr="00AB0274" w:rsidRDefault="00AB0274" w:rsidP="00AB0274">
            <w:pPr>
              <w:spacing w:after="0" w:line="240" w:lineRule="auto"/>
              <w:rPr>
                <w:color w:val="FF0000"/>
              </w:rPr>
            </w:pPr>
            <w:r>
              <w:rPr>
                <w:color w:val="FF0000"/>
              </w:rPr>
              <w:t>(SENCO details are not needed in Special Schools)</w:t>
            </w:r>
          </w:p>
        </w:tc>
        <w:tc>
          <w:tcPr>
            <w:tcW w:w="1134" w:type="dxa"/>
          </w:tcPr>
          <w:p w14:paraId="16EFB62C" w14:textId="77777777" w:rsidR="00D26981" w:rsidRDefault="00D26981" w:rsidP="00F666C0">
            <w:pPr>
              <w:spacing w:after="0" w:line="240" w:lineRule="auto"/>
              <w:jc w:val="center"/>
              <w:rPr>
                <w:rFonts w:cs="Calibri"/>
              </w:rPr>
            </w:pPr>
          </w:p>
        </w:tc>
        <w:tc>
          <w:tcPr>
            <w:tcW w:w="1559" w:type="dxa"/>
          </w:tcPr>
          <w:p w14:paraId="052C7AFF" w14:textId="77777777" w:rsidR="00D26981" w:rsidRPr="00F666C0" w:rsidRDefault="00D26981" w:rsidP="00F666C0">
            <w:pPr>
              <w:spacing w:after="0" w:line="240" w:lineRule="auto"/>
              <w:jc w:val="center"/>
              <w:rPr>
                <w:rFonts w:cs="Calibri"/>
              </w:rPr>
            </w:pPr>
          </w:p>
        </w:tc>
        <w:tc>
          <w:tcPr>
            <w:tcW w:w="992" w:type="dxa"/>
            <w:gridSpan w:val="2"/>
          </w:tcPr>
          <w:p w14:paraId="16774748" w14:textId="77777777" w:rsidR="00D26981" w:rsidRPr="00F666C0" w:rsidRDefault="00D26981" w:rsidP="00F666C0">
            <w:pPr>
              <w:spacing w:after="0" w:line="240" w:lineRule="auto"/>
              <w:jc w:val="center"/>
              <w:rPr>
                <w:rFonts w:cs="Calibri"/>
              </w:rPr>
            </w:pPr>
          </w:p>
        </w:tc>
        <w:tc>
          <w:tcPr>
            <w:tcW w:w="992" w:type="dxa"/>
          </w:tcPr>
          <w:p w14:paraId="78F642EF" w14:textId="77777777" w:rsidR="00D26981" w:rsidRPr="00F666C0" w:rsidRDefault="00D26981" w:rsidP="00F666C0">
            <w:pPr>
              <w:spacing w:after="0" w:line="240" w:lineRule="auto"/>
              <w:jc w:val="center"/>
              <w:rPr>
                <w:rFonts w:cs="Calibri"/>
              </w:rPr>
            </w:pPr>
          </w:p>
        </w:tc>
        <w:tc>
          <w:tcPr>
            <w:tcW w:w="5529" w:type="dxa"/>
          </w:tcPr>
          <w:p w14:paraId="1A72CA5B" w14:textId="77777777" w:rsidR="00D26981" w:rsidRPr="00F666C0" w:rsidRDefault="00D26981" w:rsidP="004375FA">
            <w:pPr>
              <w:spacing w:after="0" w:line="240" w:lineRule="auto"/>
              <w:rPr>
                <w:rFonts w:cs="Calibri"/>
              </w:rPr>
            </w:pPr>
          </w:p>
        </w:tc>
      </w:tr>
      <w:tr w:rsidR="00D26981" w:rsidRPr="00F666C0" w14:paraId="3CB8EEE1" w14:textId="77777777" w:rsidTr="00F90684">
        <w:tc>
          <w:tcPr>
            <w:tcW w:w="5529" w:type="dxa"/>
            <w:gridSpan w:val="3"/>
            <w:shd w:val="clear" w:color="auto" w:fill="auto"/>
          </w:tcPr>
          <w:p w14:paraId="169F2719" w14:textId="77777777" w:rsidR="00D26981" w:rsidRPr="00A65BCB" w:rsidRDefault="00D26981" w:rsidP="003E53A3">
            <w:pPr>
              <w:spacing w:after="0" w:line="240" w:lineRule="auto"/>
              <w:rPr>
                <w:b/>
              </w:rPr>
            </w:pPr>
            <w:r w:rsidRPr="00A65BCB">
              <w:rPr>
                <w:b/>
              </w:rPr>
              <w:t xml:space="preserve">Curriculum </w:t>
            </w:r>
            <w:r>
              <w:t>- information a</w:t>
            </w:r>
            <w:r w:rsidRPr="00BD0903">
              <w:t>bout</w:t>
            </w:r>
          </w:p>
          <w:p w14:paraId="72ABACB1" w14:textId="77777777" w:rsidR="00735502" w:rsidRPr="00735502" w:rsidRDefault="00735502" w:rsidP="00735502">
            <w:pPr>
              <w:shd w:val="clear" w:color="auto" w:fill="FFFFFF"/>
              <w:spacing w:after="0" w:line="240" w:lineRule="auto"/>
              <w:rPr>
                <w:rFonts w:cs="Calibri"/>
                <w:color w:val="0B0C0C"/>
                <w:lang w:eastAsia="en-GB"/>
              </w:rPr>
            </w:pPr>
            <w:r w:rsidRPr="00735502">
              <w:rPr>
                <w:rFonts w:cs="Calibri"/>
                <w:color w:val="0B0C0C"/>
              </w:rPr>
              <w:t xml:space="preserve">Requirements were updated in November 2020 - your approach to the curriculum should also include how you </w:t>
            </w:r>
            <w:r w:rsidRPr="00735502">
              <w:rPr>
                <w:rFonts w:cs="Calibri"/>
                <w:color w:val="0B0C0C"/>
              </w:rPr>
              <w:lastRenderedPageBreak/>
              <w:t>are complying with your duties in the </w:t>
            </w:r>
            <w:hyperlink r:id="rId16" w:history="1">
              <w:r w:rsidRPr="00735502">
                <w:rPr>
                  <w:rStyle w:val="Hyperlink"/>
                  <w:rFonts w:cs="Calibri"/>
                  <w:color w:val="4C2C92"/>
                  <w:bdr w:val="none" w:sz="0" w:space="0" w:color="auto" w:frame="1"/>
                </w:rPr>
                <w:t>Equality Act 2010</w:t>
              </w:r>
            </w:hyperlink>
            <w:r w:rsidRPr="00735502">
              <w:rPr>
                <w:rFonts w:cs="Calibri"/>
                <w:color w:val="0B0C0C"/>
              </w:rPr>
              <w:t> and the </w:t>
            </w:r>
            <w:hyperlink r:id="rId17" w:history="1">
              <w:r w:rsidRPr="00735502">
                <w:rPr>
                  <w:rStyle w:val="Hyperlink"/>
                  <w:rFonts w:cs="Calibri"/>
                  <w:color w:val="4C2C92"/>
                  <w:bdr w:val="none" w:sz="0" w:space="0" w:color="auto" w:frame="1"/>
                </w:rPr>
                <w:t>Special Educational Needs and Disability Regulations 2014</w:t>
              </w:r>
            </w:hyperlink>
            <w:r w:rsidRPr="00735502">
              <w:rPr>
                <w:rFonts w:cs="Calibri"/>
                <w:color w:val="0B0C0C"/>
              </w:rPr>
              <w:t> about making the curriculum accessible for those with disabilities or special educational needs.</w:t>
            </w:r>
          </w:p>
          <w:p w14:paraId="3F0CEE7F" w14:textId="77777777" w:rsidR="00D26981" w:rsidRPr="00A65BCB" w:rsidRDefault="00D26981" w:rsidP="003E53A3">
            <w:pPr>
              <w:spacing w:after="0" w:line="240" w:lineRule="auto"/>
              <w:rPr>
                <w:b/>
              </w:rPr>
            </w:pPr>
          </w:p>
        </w:tc>
        <w:tc>
          <w:tcPr>
            <w:tcW w:w="1134" w:type="dxa"/>
          </w:tcPr>
          <w:p w14:paraId="6E266310" w14:textId="77777777" w:rsidR="00D26981" w:rsidRPr="00F666C0" w:rsidRDefault="00D26981" w:rsidP="00F666C0">
            <w:pPr>
              <w:spacing w:after="0" w:line="240" w:lineRule="auto"/>
              <w:jc w:val="center"/>
              <w:rPr>
                <w:rFonts w:cs="Calibri"/>
              </w:rPr>
            </w:pPr>
          </w:p>
        </w:tc>
        <w:tc>
          <w:tcPr>
            <w:tcW w:w="1559" w:type="dxa"/>
          </w:tcPr>
          <w:p w14:paraId="51B3505A" w14:textId="77777777" w:rsidR="00D26981" w:rsidRPr="00F666C0" w:rsidRDefault="00D26981" w:rsidP="00F666C0">
            <w:pPr>
              <w:spacing w:after="0" w:line="240" w:lineRule="auto"/>
              <w:jc w:val="center"/>
              <w:rPr>
                <w:rFonts w:cs="Calibri"/>
              </w:rPr>
            </w:pPr>
          </w:p>
        </w:tc>
        <w:tc>
          <w:tcPr>
            <w:tcW w:w="992" w:type="dxa"/>
            <w:gridSpan w:val="2"/>
          </w:tcPr>
          <w:p w14:paraId="671E6A21" w14:textId="77777777" w:rsidR="00D26981" w:rsidRPr="00F666C0" w:rsidRDefault="00D26981" w:rsidP="00F666C0">
            <w:pPr>
              <w:spacing w:after="0" w:line="240" w:lineRule="auto"/>
              <w:jc w:val="center"/>
              <w:rPr>
                <w:rFonts w:cs="Calibri"/>
              </w:rPr>
            </w:pPr>
          </w:p>
        </w:tc>
        <w:tc>
          <w:tcPr>
            <w:tcW w:w="992" w:type="dxa"/>
          </w:tcPr>
          <w:p w14:paraId="14DA613D" w14:textId="77777777" w:rsidR="00D26981" w:rsidRPr="00F666C0" w:rsidRDefault="00D26981" w:rsidP="00F666C0">
            <w:pPr>
              <w:spacing w:after="0" w:line="240" w:lineRule="auto"/>
              <w:jc w:val="center"/>
              <w:rPr>
                <w:rFonts w:cs="Calibri"/>
              </w:rPr>
            </w:pPr>
          </w:p>
        </w:tc>
        <w:tc>
          <w:tcPr>
            <w:tcW w:w="5529" w:type="dxa"/>
          </w:tcPr>
          <w:p w14:paraId="18D10E32" w14:textId="77777777" w:rsidR="00D26981" w:rsidRPr="005925A9" w:rsidRDefault="00D26981" w:rsidP="005925A9">
            <w:pPr>
              <w:spacing w:after="0" w:line="240" w:lineRule="auto"/>
              <w:rPr>
                <w:rFonts w:eastAsia="Times New Roman" w:cs="Calibri"/>
                <w:lang w:eastAsia="en-GB"/>
              </w:rPr>
            </w:pPr>
            <w:r>
              <w:rPr>
                <w:rFonts w:eastAsia="Times New Roman" w:cs="Calibri"/>
                <w:lang w:eastAsia="en-GB"/>
              </w:rPr>
              <w:t>R</w:t>
            </w:r>
            <w:r w:rsidRPr="005925A9">
              <w:rPr>
                <w:rFonts w:eastAsia="Times New Roman" w:cs="Calibri"/>
                <w:lang w:eastAsia="en-GB"/>
              </w:rPr>
              <w:t>equirement</w:t>
            </w:r>
            <w:r>
              <w:rPr>
                <w:rFonts w:eastAsia="Times New Roman" w:cs="Calibri"/>
                <w:lang w:eastAsia="en-GB"/>
              </w:rPr>
              <w:t xml:space="preserve"> </w:t>
            </w:r>
            <w:r w:rsidRPr="005925A9">
              <w:rPr>
                <w:rFonts w:eastAsia="Times New Roman" w:cs="Calibri"/>
                <w:lang w:eastAsia="en-GB"/>
              </w:rPr>
              <w:t>to publish key curriculum information:</w:t>
            </w:r>
          </w:p>
          <w:p w14:paraId="271A4E03" w14:textId="77777777" w:rsidR="00D26981" w:rsidRPr="000634C8" w:rsidRDefault="00D26981" w:rsidP="000634C8">
            <w:pPr>
              <w:numPr>
                <w:ilvl w:val="0"/>
                <w:numId w:val="1"/>
              </w:numPr>
              <w:spacing w:after="0" w:line="240" w:lineRule="auto"/>
              <w:rPr>
                <w:rFonts w:eastAsia="Times New Roman" w:cs="Calibri"/>
                <w:lang w:eastAsia="en-GB"/>
              </w:rPr>
            </w:pPr>
            <w:r w:rsidRPr="005925A9">
              <w:rPr>
                <w:rFonts w:eastAsia="Times New Roman" w:cs="Calibri"/>
                <w:lang w:eastAsia="en-GB"/>
              </w:rPr>
              <w:lastRenderedPageBreak/>
              <w:t>the content of the curriculum by academic year and subject</w:t>
            </w:r>
            <w:r w:rsidR="000634C8">
              <w:rPr>
                <w:rFonts w:eastAsia="Times New Roman" w:cs="Calibri"/>
                <w:lang w:eastAsia="en-GB"/>
              </w:rPr>
              <w:t xml:space="preserve"> </w:t>
            </w:r>
            <w:r w:rsidR="000634C8" w:rsidRPr="000634C8">
              <w:rPr>
                <w:rFonts w:eastAsia="Times New Roman" w:cs="Calibri"/>
                <w:lang w:eastAsia="en-GB"/>
              </w:rPr>
              <w:t>including Religious Education even if it is taught as part of another subject or subje</w:t>
            </w:r>
            <w:r w:rsidR="000634C8">
              <w:rPr>
                <w:rFonts w:eastAsia="Times New Roman" w:cs="Calibri"/>
                <w:lang w:eastAsia="en-GB"/>
              </w:rPr>
              <w:t>cts, or is called something else</w:t>
            </w:r>
          </w:p>
          <w:p w14:paraId="372F8542" w14:textId="77777777" w:rsidR="00D26981" w:rsidRPr="005925A9" w:rsidRDefault="00D26981" w:rsidP="000634C8">
            <w:pPr>
              <w:widowControl w:val="0"/>
              <w:numPr>
                <w:ilvl w:val="0"/>
                <w:numId w:val="1"/>
              </w:numPr>
              <w:autoSpaceDE w:val="0"/>
              <w:autoSpaceDN w:val="0"/>
              <w:adjustRightInd w:val="0"/>
              <w:spacing w:after="0" w:line="240" w:lineRule="auto"/>
              <w:rPr>
                <w:rFonts w:eastAsia="Times New Roman" w:cs="Calibri"/>
              </w:rPr>
            </w:pPr>
            <w:r w:rsidRPr="005925A9">
              <w:rPr>
                <w:rFonts w:eastAsia="Times New Roman" w:cs="Calibri"/>
                <w:color w:val="000000"/>
              </w:rPr>
              <w:t>how parents (including prospective parents) can obtain further information in relation to the curriculum</w:t>
            </w:r>
          </w:p>
          <w:p w14:paraId="35180959" w14:textId="77777777" w:rsidR="00D26981" w:rsidRPr="005925A9" w:rsidRDefault="00D26981" w:rsidP="005925A9">
            <w:pPr>
              <w:numPr>
                <w:ilvl w:val="0"/>
                <w:numId w:val="1"/>
              </w:numPr>
              <w:spacing w:after="0" w:line="240" w:lineRule="auto"/>
              <w:rPr>
                <w:rFonts w:eastAsia="Times New Roman" w:cs="Calibri"/>
                <w:lang w:eastAsia="en-GB"/>
              </w:rPr>
            </w:pPr>
            <w:r w:rsidRPr="005925A9">
              <w:rPr>
                <w:rFonts w:eastAsia="Times New Roman" w:cs="Calibri"/>
                <w:lang w:eastAsia="en-GB"/>
              </w:rPr>
              <w:t>Key Stage 1 phonics and reading schemes in operation</w:t>
            </w:r>
          </w:p>
          <w:p w14:paraId="762B6309" w14:textId="77777777" w:rsidR="00D26981" w:rsidRDefault="00D26981" w:rsidP="005925A9">
            <w:pPr>
              <w:numPr>
                <w:ilvl w:val="0"/>
                <w:numId w:val="1"/>
              </w:numPr>
              <w:spacing w:after="0" w:line="240" w:lineRule="auto"/>
              <w:rPr>
                <w:rFonts w:eastAsia="Times New Roman" w:cs="Calibri"/>
                <w:lang w:eastAsia="en-GB"/>
              </w:rPr>
            </w:pPr>
            <w:r w:rsidRPr="005925A9">
              <w:rPr>
                <w:rFonts w:eastAsia="Times New Roman" w:cs="Calibri"/>
                <w:lang w:eastAsia="en-GB"/>
              </w:rPr>
              <w:t>Key Stage 4 list of courses leading to GCSE</w:t>
            </w:r>
          </w:p>
          <w:p w14:paraId="798349F3" w14:textId="77777777" w:rsidR="00D26981" w:rsidRPr="00F666C0" w:rsidRDefault="00D26981" w:rsidP="005925A9">
            <w:pPr>
              <w:numPr>
                <w:ilvl w:val="0"/>
                <w:numId w:val="1"/>
              </w:numPr>
              <w:spacing w:after="0" w:line="240" w:lineRule="auto"/>
              <w:rPr>
                <w:rFonts w:cs="Calibri"/>
              </w:rPr>
            </w:pPr>
            <w:r w:rsidRPr="005925A9">
              <w:rPr>
                <w:rFonts w:eastAsia="Times New Roman" w:cs="Calibri"/>
                <w:lang w:eastAsia="en-GB"/>
              </w:rPr>
              <w:t>Key Stage 4 list of other courses offered and the qualifications that may be acquired.</w:t>
            </w:r>
          </w:p>
        </w:tc>
      </w:tr>
      <w:tr w:rsidR="00D26981" w:rsidRPr="00F666C0" w14:paraId="5754A752" w14:textId="77777777" w:rsidTr="00F90684">
        <w:tc>
          <w:tcPr>
            <w:tcW w:w="5529" w:type="dxa"/>
            <w:gridSpan w:val="3"/>
            <w:shd w:val="clear" w:color="auto" w:fill="auto"/>
          </w:tcPr>
          <w:p w14:paraId="1DB11478" w14:textId="77777777" w:rsidR="00D26981" w:rsidRPr="00A65BCB" w:rsidRDefault="00D26981" w:rsidP="00F666C0">
            <w:pPr>
              <w:spacing w:after="0" w:line="240" w:lineRule="auto"/>
              <w:rPr>
                <w:rFonts w:cs="Calibri"/>
                <w:b/>
              </w:rPr>
            </w:pPr>
            <w:r>
              <w:rPr>
                <w:rFonts w:cs="Calibri"/>
                <w:b/>
              </w:rPr>
              <w:lastRenderedPageBreak/>
              <w:t>Equality I</w:t>
            </w:r>
            <w:r w:rsidRPr="00A65BCB">
              <w:rPr>
                <w:rFonts w:cs="Calibri"/>
                <w:b/>
              </w:rPr>
              <w:t xml:space="preserve">nformation and/or </w:t>
            </w:r>
            <w:r w:rsidRPr="00095EAB">
              <w:rPr>
                <w:rFonts w:cs="Calibri"/>
                <w:b/>
                <w:color w:val="00B050"/>
              </w:rPr>
              <w:t>Polic</w:t>
            </w:r>
            <w:r w:rsidRPr="00A65BCB">
              <w:rPr>
                <w:rFonts w:cs="Calibri"/>
                <w:b/>
                <w:color w:val="00B050"/>
              </w:rPr>
              <w:t>y</w:t>
            </w:r>
            <w:r w:rsidRPr="00A65BCB">
              <w:rPr>
                <w:rFonts w:cs="Calibri"/>
                <w:b/>
              </w:rPr>
              <w:t xml:space="preserve"> </w:t>
            </w:r>
          </w:p>
          <w:p w14:paraId="2D6AF432" w14:textId="77777777" w:rsidR="00D26981" w:rsidRPr="00672D56" w:rsidRDefault="00D26981" w:rsidP="00F666C0">
            <w:pPr>
              <w:spacing w:after="0" w:line="240" w:lineRule="auto"/>
              <w:rPr>
                <w:rFonts w:cs="Calibri"/>
              </w:rPr>
            </w:pPr>
            <w:r w:rsidRPr="00672D56">
              <w:rPr>
                <w:rFonts w:cs="Calibri"/>
              </w:rPr>
              <w:t xml:space="preserve">(to comply with Public Sector Equality Duty) </w:t>
            </w:r>
          </w:p>
        </w:tc>
        <w:tc>
          <w:tcPr>
            <w:tcW w:w="1134" w:type="dxa"/>
          </w:tcPr>
          <w:p w14:paraId="7B26E945" w14:textId="77777777" w:rsidR="00D26981" w:rsidRPr="00F666C0" w:rsidRDefault="00D26981" w:rsidP="00F666C0">
            <w:pPr>
              <w:spacing w:after="0" w:line="240" w:lineRule="auto"/>
              <w:jc w:val="center"/>
              <w:rPr>
                <w:rFonts w:cs="Calibri"/>
              </w:rPr>
            </w:pPr>
            <w:r w:rsidRPr="00F666C0">
              <w:rPr>
                <w:rFonts w:cs="Calibri"/>
              </w:rPr>
              <w:t>4 y</w:t>
            </w:r>
            <w:r>
              <w:rPr>
                <w:rFonts w:cs="Calibri"/>
              </w:rPr>
              <w:t>ea</w:t>
            </w:r>
            <w:r w:rsidRPr="00F666C0">
              <w:rPr>
                <w:rFonts w:cs="Calibri"/>
              </w:rPr>
              <w:t>rs</w:t>
            </w:r>
          </w:p>
        </w:tc>
        <w:tc>
          <w:tcPr>
            <w:tcW w:w="1559" w:type="dxa"/>
          </w:tcPr>
          <w:p w14:paraId="1ECFE45E" w14:textId="77777777" w:rsidR="00D26981" w:rsidRPr="00F666C0" w:rsidRDefault="00EE0652" w:rsidP="00F666C0">
            <w:pPr>
              <w:spacing w:after="0" w:line="240" w:lineRule="auto"/>
              <w:jc w:val="center"/>
              <w:rPr>
                <w:rFonts w:cs="Calibri"/>
              </w:rPr>
            </w:pPr>
            <w:r>
              <w:rPr>
                <w:rFonts w:cs="Calibri"/>
              </w:rPr>
              <w:t>L</w:t>
            </w:r>
            <w:r w:rsidR="000B595A">
              <w:rPr>
                <w:rFonts w:cs="Calibri"/>
              </w:rPr>
              <w:t xml:space="preserve">earning and </w:t>
            </w:r>
            <w:r>
              <w:rPr>
                <w:rFonts w:cs="Calibri"/>
              </w:rPr>
              <w:t>W</w:t>
            </w:r>
            <w:r w:rsidR="000B595A">
              <w:rPr>
                <w:rFonts w:cs="Calibri"/>
              </w:rPr>
              <w:t>ell being</w:t>
            </w:r>
          </w:p>
        </w:tc>
        <w:tc>
          <w:tcPr>
            <w:tcW w:w="992" w:type="dxa"/>
            <w:gridSpan w:val="2"/>
          </w:tcPr>
          <w:p w14:paraId="2878BDFF" w14:textId="77777777" w:rsidR="00D26981" w:rsidRPr="00F666C0" w:rsidRDefault="00AD1636" w:rsidP="00F666C0">
            <w:pPr>
              <w:spacing w:after="0" w:line="240" w:lineRule="auto"/>
              <w:jc w:val="center"/>
              <w:rPr>
                <w:rFonts w:cs="Calibri"/>
              </w:rPr>
            </w:pPr>
            <w:r>
              <w:rPr>
                <w:rFonts w:cs="Calibri"/>
              </w:rPr>
              <w:t>March 21</w:t>
            </w:r>
          </w:p>
        </w:tc>
        <w:tc>
          <w:tcPr>
            <w:tcW w:w="992" w:type="dxa"/>
          </w:tcPr>
          <w:p w14:paraId="3B1D9CEE" w14:textId="73F4F429" w:rsidR="00D26981" w:rsidRPr="00F666C0" w:rsidRDefault="00AD1636" w:rsidP="00F666C0">
            <w:pPr>
              <w:spacing w:after="0" w:line="240" w:lineRule="auto"/>
              <w:jc w:val="center"/>
              <w:rPr>
                <w:rFonts w:cs="Calibri"/>
              </w:rPr>
            </w:pPr>
            <w:r>
              <w:rPr>
                <w:rFonts w:cs="Calibri"/>
              </w:rPr>
              <w:t>March 2</w:t>
            </w:r>
            <w:r w:rsidR="00BD4E04">
              <w:rPr>
                <w:rFonts w:cs="Calibri"/>
              </w:rPr>
              <w:t>5</w:t>
            </w:r>
          </w:p>
        </w:tc>
        <w:tc>
          <w:tcPr>
            <w:tcW w:w="5529" w:type="dxa"/>
          </w:tcPr>
          <w:p w14:paraId="7A1A2043" w14:textId="77777777" w:rsidR="00D26981" w:rsidRPr="00F666C0" w:rsidRDefault="00D26981" w:rsidP="00C67C18">
            <w:pPr>
              <w:spacing w:after="0" w:line="240" w:lineRule="auto"/>
              <w:rPr>
                <w:rFonts w:cs="Calibri"/>
              </w:rPr>
            </w:pPr>
            <w:r>
              <w:rPr>
                <w:rFonts w:cs="Calibri"/>
              </w:rPr>
              <w:t xml:space="preserve">Guidance and model policy </w:t>
            </w:r>
            <w:r w:rsidR="00DD15EA">
              <w:rPr>
                <w:rFonts w:cs="Calibri"/>
              </w:rPr>
              <w:t xml:space="preserve">available </w:t>
            </w:r>
            <w:r>
              <w:rPr>
                <w:rFonts w:cs="Calibri"/>
              </w:rPr>
              <w:t xml:space="preserve">from </w:t>
            </w:r>
            <w:r w:rsidR="00DD15EA">
              <w:rPr>
                <w:rFonts w:cs="Calibri"/>
              </w:rPr>
              <w:t>the Governance Consultancy Team 01392 287314</w:t>
            </w:r>
          </w:p>
        </w:tc>
      </w:tr>
      <w:tr w:rsidR="00D26981" w:rsidRPr="00F666C0" w14:paraId="7DE34E45" w14:textId="77777777" w:rsidTr="00F90684">
        <w:tc>
          <w:tcPr>
            <w:tcW w:w="5529" w:type="dxa"/>
            <w:gridSpan w:val="3"/>
            <w:shd w:val="clear" w:color="auto" w:fill="auto"/>
          </w:tcPr>
          <w:p w14:paraId="65A3CDBA" w14:textId="77777777" w:rsidR="00D26981" w:rsidRPr="00A65BCB" w:rsidRDefault="00D26981" w:rsidP="00F666C0">
            <w:pPr>
              <w:spacing w:after="0" w:line="240" w:lineRule="auto"/>
              <w:rPr>
                <w:rFonts w:cs="Calibri"/>
                <w:b/>
              </w:rPr>
            </w:pPr>
            <w:r w:rsidRPr="00A65BCB">
              <w:rPr>
                <w:rFonts w:cs="Calibri"/>
                <w:b/>
              </w:rPr>
              <w:t>Equality Objectives</w:t>
            </w:r>
          </w:p>
          <w:p w14:paraId="581849B6" w14:textId="77777777" w:rsidR="00D26981" w:rsidRPr="00A65BCB" w:rsidRDefault="00D26981" w:rsidP="00F666C0">
            <w:pPr>
              <w:spacing w:after="0" w:line="240" w:lineRule="auto"/>
              <w:rPr>
                <w:rFonts w:cs="Calibri"/>
                <w:b/>
              </w:rPr>
            </w:pPr>
          </w:p>
        </w:tc>
        <w:tc>
          <w:tcPr>
            <w:tcW w:w="1134" w:type="dxa"/>
          </w:tcPr>
          <w:p w14:paraId="36D0AF99" w14:textId="77777777" w:rsidR="00D26981" w:rsidRPr="00F666C0" w:rsidRDefault="00D02C37" w:rsidP="00F666C0">
            <w:pPr>
              <w:spacing w:after="0" w:line="240" w:lineRule="auto"/>
              <w:jc w:val="center"/>
              <w:rPr>
                <w:rFonts w:cs="Calibri"/>
              </w:rPr>
            </w:pPr>
            <w:r>
              <w:rPr>
                <w:rFonts w:cs="Calibri"/>
              </w:rPr>
              <w:t>Annual</w:t>
            </w:r>
          </w:p>
        </w:tc>
        <w:tc>
          <w:tcPr>
            <w:tcW w:w="1559" w:type="dxa"/>
          </w:tcPr>
          <w:p w14:paraId="7EED4A4F" w14:textId="77777777" w:rsidR="00D26981" w:rsidRPr="00F666C0" w:rsidRDefault="000B595A" w:rsidP="00F666C0">
            <w:pPr>
              <w:spacing w:after="0" w:line="240" w:lineRule="auto"/>
              <w:jc w:val="center"/>
              <w:rPr>
                <w:rFonts w:cs="Calibri"/>
              </w:rPr>
            </w:pPr>
            <w:r>
              <w:rPr>
                <w:rFonts w:cs="Calibri"/>
              </w:rPr>
              <w:t>Learning and Well being</w:t>
            </w:r>
          </w:p>
        </w:tc>
        <w:tc>
          <w:tcPr>
            <w:tcW w:w="992" w:type="dxa"/>
            <w:gridSpan w:val="2"/>
          </w:tcPr>
          <w:p w14:paraId="7048AEB5" w14:textId="77777777" w:rsidR="00D26981" w:rsidRPr="00F666C0" w:rsidRDefault="00AD1636" w:rsidP="00F666C0">
            <w:pPr>
              <w:spacing w:after="0" w:line="240" w:lineRule="auto"/>
              <w:jc w:val="center"/>
              <w:rPr>
                <w:rFonts w:cs="Calibri"/>
              </w:rPr>
            </w:pPr>
            <w:r>
              <w:rPr>
                <w:rFonts w:cs="Calibri"/>
              </w:rPr>
              <w:t>March 21</w:t>
            </w:r>
          </w:p>
        </w:tc>
        <w:tc>
          <w:tcPr>
            <w:tcW w:w="992" w:type="dxa"/>
          </w:tcPr>
          <w:p w14:paraId="2F635941" w14:textId="376ADC4C" w:rsidR="00D26981" w:rsidRPr="00F666C0" w:rsidRDefault="00AD1636" w:rsidP="00F666C0">
            <w:pPr>
              <w:spacing w:after="0" w:line="240" w:lineRule="auto"/>
              <w:jc w:val="center"/>
              <w:rPr>
                <w:rFonts w:cs="Calibri"/>
              </w:rPr>
            </w:pPr>
            <w:r>
              <w:rPr>
                <w:rFonts w:cs="Calibri"/>
              </w:rPr>
              <w:t>March 2</w:t>
            </w:r>
            <w:r w:rsidR="00BD4E04">
              <w:rPr>
                <w:rFonts w:cs="Calibri"/>
              </w:rPr>
              <w:t>2</w:t>
            </w:r>
          </w:p>
        </w:tc>
        <w:tc>
          <w:tcPr>
            <w:tcW w:w="5529" w:type="dxa"/>
          </w:tcPr>
          <w:p w14:paraId="1163E410" w14:textId="77777777" w:rsidR="00D26981" w:rsidRDefault="00D26981" w:rsidP="00DD15EA">
            <w:pPr>
              <w:spacing w:after="0" w:line="240" w:lineRule="auto"/>
              <w:rPr>
                <w:rFonts w:cs="Calibri"/>
              </w:rPr>
            </w:pPr>
            <w:r>
              <w:rPr>
                <w:rFonts w:cs="Calibri"/>
              </w:rPr>
              <w:t>Governing bo</w:t>
            </w:r>
            <w:r w:rsidR="00DD15EA">
              <w:rPr>
                <w:rFonts w:cs="Calibri"/>
              </w:rPr>
              <w:t>ar</w:t>
            </w:r>
            <w:r>
              <w:rPr>
                <w:rFonts w:cs="Calibri"/>
              </w:rPr>
              <w:t>ds</w:t>
            </w:r>
            <w:r w:rsidRPr="00B15D0F">
              <w:rPr>
                <w:rFonts w:cs="Calibri"/>
              </w:rPr>
              <w:t xml:space="preserve"> are required to draw up and publish equality objectives every four years and </w:t>
            </w:r>
            <w:r w:rsidRPr="00B15D0F">
              <w:rPr>
                <w:rFonts w:cs="Calibri"/>
                <w:b/>
              </w:rPr>
              <w:t>annually</w:t>
            </w:r>
            <w:r w:rsidRPr="00B15D0F">
              <w:rPr>
                <w:rFonts w:cs="Calibri"/>
              </w:rPr>
              <w:t xml:space="preserve"> publish information demonstrating how they are meet</w:t>
            </w:r>
            <w:r>
              <w:rPr>
                <w:rFonts w:cs="Calibri"/>
              </w:rPr>
              <w:t xml:space="preserve">ing the aims of the </w:t>
            </w:r>
            <w:r w:rsidRPr="00B15D0F">
              <w:rPr>
                <w:rFonts w:cs="Calibri"/>
              </w:rPr>
              <w:t>equality duty.</w:t>
            </w:r>
            <w:r w:rsidR="00DD15EA">
              <w:rPr>
                <w:rFonts w:cs="Calibri"/>
              </w:rPr>
              <w:t xml:space="preserve">  Model available from the Governance Consultancy Team 01392 287314 </w:t>
            </w:r>
            <w:hyperlink r:id="rId18" w:history="1">
              <w:r w:rsidR="00DD15EA" w:rsidRPr="002F7F00">
                <w:rPr>
                  <w:rStyle w:val="Hyperlink"/>
                  <w:rFonts w:cs="Calibri"/>
                </w:rPr>
                <w:t>https://www.gov.uk/government/publications/public-sector-quick-start-guide-to-the-specific-duties</w:t>
              </w:r>
            </w:hyperlink>
            <w:r w:rsidR="00DD15EA">
              <w:rPr>
                <w:rFonts w:cs="Calibri"/>
              </w:rPr>
              <w:t xml:space="preserve">  </w:t>
            </w:r>
          </w:p>
          <w:p w14:paraId="4030FE4C" w14:textId="77777777" w:rsidR="00D02C37" w:rsidRPr="0000340D" w:rsidRDefault="00D02C37" w:rsidP="00D02C37">
            <w:pPr>
              <w:pStyle w:val="NormalWeb"/>
              <w:spacing w:before="0" w:beforeAutospacing="0" w:after="0" w:afterAutospacing="0"/>
              <w:rPr>
                <w:rFonts w:ascii="Calibri" w:hAnsi="Calibri"/>
                <w:sz w:val="22"/>
                <w:szCs w:val="22"/>
                <w:lang w:val="en"/>
              </w:rPr>
            </w:pPr>
            <w:r w:rsidRPr="0000340D">
              <w:rPr>
                <w:rFonts w:ascii="Calibri" w:hAnsi="Calibri"/>
                <w:sz w:val="22"/>
                <w:szCs w:val="22"/>
                <w:lang w:val="en"/>
              </w:rPr>
              <w:t>You need to include details of:</w:t>
            </w:r>
          </w:p>
          <w:p w14:paraId="32988433" w14:textId="77777777" w:rsidR="00D02C37" w:rsidRDefault="00D02C37" w:rsidP="00D02C37">
            <w:pPr>
              <w:numPr>
                <w:ilvl w:val="0"/>
                <w:numId w:val="14"/>
              </w:numPr>
              <w:spacing w:after="0" w:line="240" w:lineRule="auto"/>
              <w:rPr>
                <w:lang w:val="en"/>
              </w:rPr>
            </w:pPr>
            <w:r>
              <w:rPr>
                <w:lang w:val="en"/>
              </w:rPr>
              <w:t xml:space="preserve">eliminating discrimination </w:t>
            </w:r>
          </w:p>
          <w:p w14:paraId="20146328" w14:textId="77777777" w:rsidR="00CF2F8E" w:rsidRPr="00CF2F8E" w:rsidRDefault="00CF2F8E" w:rsidP="00CF2F8E">
            <w:pPr>
              <w:numPr>
                <w:ilvl w:val="0"/>
                <w:numId w:val="14"/>
              </w:numPr>
              <w:spacing w:after="0" w:line="240" w:lineRule="auto"/>
              <w:rPr>
                <w:lang w:val="en"/>
              </w:rPr>
            </w:pPr>
            <w:r w:rsidRPr="00B208E9">
              <w:rPr>
                <w:lang w:val="en"/>
              </w:rPr>
              <w:t>advancing equality of opportunity – between people who share a protected characteristic and people who do not share it</w:t>
            </w:r>
          </w:p>
          <w:p w14:paraId="492CCC13" w14:textId="77777777" w:rsidR="00D02C37" w:rsidRDefault="00D02C37" w:rsidP="00D02C37">
            <w:pPr>
              <w:numPr>
                <w:ilvl w:val="0"/>
                <w:numId w:val="14"/>
              </w:numPr>
              <w:spacing w:after="0" w:line="240" w:lineRule="auto"/>
              <w:rPr>
                <w:lang w:val="en"/>
              </w:rPr>
            </w:pPr>
            <w:r>
              <w:rPr>
                <w:lang w:val="en"/>
              </w:rPr>
              <w:t>consulting and involving those affected by inequality in the decisions your school takes to promote equality and eliminate discrimination (affected people could include parents, pupils, staff and members of the local community)</w:t>
            </w:r>
            <w:r w:rsidR="00CF2F8E">
              <w:rPr>
                <w:lang w:val="en"/>
              </w:rPr>
              <w:t>.</w:t>
            </w:r>
          </w:p>
          <w:p w14:paraId="569DC6DF" w14:textId="77777777" w:rsidR="00D02C37" w:rsidRPr="00F666C0" w:rsidRDefault="00D02C37" w:rsidP="00DD15EA">
            <w:pPr>
              <w:spacing w:after="0" w:line="240" w:lineRule="auto"/>
              <w:rPr>
                <w:rFonts w:cs="Calibri"/>
              </w:rPr>
            </w:pPr>
          </w:p>
        </w:tc>
      </w:tr>
      <w:tr w:rsidR="00171158" w:rsidRPr="00F666C0" w14:paraId="25C66DCF" w14:textId="77777777" w:rsidTr="00F90684">
        <w:tc>
          <w:tcPr>
            <w:tcW w:w="5529" w:type="dxa"/>
            <w:gridSpan w:val="3"/>
            <w:shd w:val="clear" w:color="auto" w:fill="auto"/>
          </w:tcPr>
          <w:p w14:paraId="143EB789" w14:textId="77777777" w:rsidR="00171158" w:rsidRDefault="00171158" w:rsidP="00F666C0">
            <w:pPr>
              <w:spacing w:after="0" w:line="240" w:lineRule="auto"/>
              <w:rPr>
                <w:rFonts w:cs="Calibri"/>
                <w:b/>
              </w:rPr>
            </w:pPr>
            <w:r>
              <w:rPr>
                <w:rFonts w:cs="Calibri"/>
                <w:b/>
              </w:rPr>
              <w:t>Financial Information</w:t>
            </w:r>
          </w:p>
          <w:p w14:paraId="4513D005" w14:textId="77777777" w:rsidR="00171158" w:rsidRPr="00171158" w:rsidRDefault="00171158" w:rsidP="00171158">
            <w:pPr>
              <w:pStyle w:val="NoSpacing"/>
              <w:rPr>
                <w:rFonts w:cs="Calibri"/>
                <w:bCs/>
                <w:color w:val="000000"/>
                <w:lang w:val="en-US"/>
              </w:rPr>
            </w:pPr>
            <w:r w:rsidRPr="00171158">
              <w:rPr>
                <w:rFonts w:cs="Calibri"/>
                <w:bCs/>
                <w:color w:val="000000"/>
                <w:lang w:val="en-US"/>
              </w:rPr>
              <w:t>There is a new requirement</w:t>
            </w:r>
            <w:r w:rsidR="00C67C18">
              <w:rPr>
                <w:rFonts w:cs="Calibri"/>
                <w:bCs/>
                <w:color w:val="000000"/>
                <w:lang w:val="en-US"/>
              </w:rPr>
              <w:t xml:space="preserve"> (Sept 2020)</w:t>
            </w:r>
            <w:r w:rsidRPr="00171158">
              <w:rPr>
                <w:rFonts w:cs="Calibri"/>
                <w:bCs/>
                <w:color w:val="000000"/>
                <w:lang w:val="en-US"/>
              </w:rPr>
              <w:t xml:space="preserve"> to publish financial information on t</w:t>
            </w:r>
            <w:r w:rsidR="00CF2F8E">
              <w:rPr>
                <w:rFonts w:cs="Calibri"/>
                <w:bCs/>
                <w:color w:val="000000"/>
                <w:lang w:val="en-US"/>
              </w:rPr>
              <w:t>he school website</w:t>
            </w:r>
          </w:p>
          <w:p w14:paraId="24203413" w14:textId="77777777" w:rsidR="00171158" w:rsidRPr="00171158" w:rsidRDefault="00CF2F8E" w:rsidP="00171158">
            <w:pPr>
              <w:pStyle w:val="NoSpacing"/>
              <w:numPr>
                <w:ilvl w:val="0"/>
                <w:numId w:val="13"/>
              </w:numPr>
              <w:rPr>
                <w:rFonts w:cs="Calibri"/>
                <w:bCs/>
                <w:color w:val="000000"/>
                <w:lang w:val="en-US"/>
              </w:rPr>
            </w:pPr>
            <w:r>
              <w:rPr>
                <w:rFonts w:cs="Calibri"/>
                <w:bCs/>
                <w:color w:val="000000"/>
                <w:lang w:val="en-US"/>
              </w:rPr>
              <w:t>H</w:t>
            </w:r>
            <w:r w:rsidR="00171158" w:rsidRPr="00171158">
              <w:rPr>
                <w:rFonts w:cs="Calibri"/>
                <w:bCs/>
                <w:color w:val="000000"/>
                <w:lang w:val="en-US"/>
              </w:rPr>
              <w:t>table)</w:t>
            </w:r>
          </w:p>
          <w:p w14:paraId="027A71BB" w14:textId="77777777" w:rsidR="00171158" w:rsidRPr="00171158" w:rsidRDefault="00171158" w:rsidP="00CF2F8E">
            <w:pPr>
              <w:numPr>
                <w:ilvl w:val="0"/>
                <w:numId w:val="13"/>
              </w:numPr>
              <w:spacing w:after="0" w:line="240" w:lineRule="auto"/>
              <w:rPr>
                <w:rFonts w:cs="Calibri"/>
              </w:rPr>
            </w:pPr>
            <w:r w:rsidRPr="00171158">
              <w:rPr>
                <w:rFonts w:cs="Calibri"/>
                <w:bCs/>
                <w:color w:val="000000"/>
                <w:lang w:val="en-US"/>
              </w:rPr>
              <w:lastRenderedPageBreak/>
              <w:t xml:space="preserve">A link </w:t>
            </w:r>
          </w:p>
        </w:tc>
        <w:tc>
          <w:tcPr>
            <w:tcW w:w="1134" w:type="dxa"/>
          </w:tcPr>
          <w:p w14:paraId="2E69C895" w14:textId="77777777" w:rsidR="00171158" w:rsidRPr="00F666C0" w:rsidRDefault="00171158" w:rsidP="00F666C0">
            <w:pPr>
              <w:spacing w:after="0" w:line="240" w:lineRule="auto"/>
              <w:jc w:val="center"/>
              <w:rPr>
                <w:rFonts w:cs="Calibri"/>
              </w:rPr>
            </w:pPr>
          </w:p>
        </w:tc>
        <w:tc>
          <w:tcPr>
            <w:tcW w:w="1559" w:type="dxa"/>
          </w:tcPr>
          <w:p w14:paraId="2B40D812" w14:textId="77777777" w:rsidR="00171158" w:rsidRPr="00F666C0" w:rsidRDefault="00171158" w:rsidP="00F666C0">
            <w:pPr>
              <w:spacing w:after="0" w:line="240" w:lineRule="auto"/>
              <w:jc w:val="center"/>
              <w:rPr>
                <w:rFonts w:cs="Calibri"/>
              </w:rPr>
            </w:pPr>
          </w:p>
        </w:tc>
        <w:tc>
          <w:tcPr>
            <w:tcW w:w="992" w:type="dxa"/>
            <w:gridSpan w:val="2"/>
          </w:tcPr>
          <w:p w14:paraId="71ADF025" w14:textId="77777777" w:rsidR="00171158" w:rsidRPr="00F666C0" w:rsidRDefault="00171158" w:rsidP="00F666C0">
            <w:pPr>
              <w:spacing w:after="0" w:line="240" w:lineRule="auto"/>
              <w:jc w:val="center"/>
              <w:rPr>
                <w:rFonts w:cs="Calibri"/>
              </w:rPr>
            </w:pPr>
          </w:p>
        </w:tc>
        <w:tc>
          <w:tcPr>
            <w:tcW w:w="992" w:type="dxa"/>
          </w:tcPr>
          <w:p w14:paraId="38E2B1D4" w14:textId="77777777" w:rsidR="00171158" w:rsidRPr="00F666C0" w:rsidRDefault="00171158" w:rsidP="00F666C0">
            <w:pPr>
              <w:spacing w:after="0" w:line="240" w:lineRule="auto"/>
              <w:jc w:val="center"/>
              <w:rPr>
                <w:rFonts w:cs="Calibri"/>
              </w:rPr>
            </w:pPr>
          </w:p>
        </w:tc>
        <w:tc>
          <w:tcPr>
            <w:tcW w:w="5529" w:type="dxa"/>
          </w:tcPr>
          <w:p w14:paraId="6BCCEB8D" w14:textId="77777777" w:rsidR="00171158" w:rsidRDefault="00536A85" w:rsidP="00DD15EA">
            <w:pPr>
              <w:spacing w:after="0" w:line="240" w:lineRule="auto"/>
              <w:rPr>
                <w:rStyle w:val="Hyperlink"/>
                <w:rFonts w:cs="Calibri"/>
                <w:bCs/>
              </w:rPr>
            </w:pPr>
            <w:hyperlink r:id="rId19" w:history="1">
              <w:r w:rsidR="00171158" w:rsidRPr="009D1959">
                <w:rPr>
                  <w:rStyle w:val="Hyperlink"/>
                  <w:rFonts w:cs="Calibri"/>
                  <w:bCs/>
                </w:rPr>
                <w:t>What maintained schools must publish online</w:t>
              </w:r>
            </w:hyperlink>
          </w:p>
          <w:p w14:paraId="2F7582C0" w14:textId="77777777" w:rsidR="00CF2F8E" w:rsidRDefault="00CF2F8E" w:rsidP="00DD15EA">
            <w:pPr>
              <w:spacing w:after="0" w:line="240" w:lineRule="auto"/>
              <w:rPr>
                <w:rFonts w:cs="Calibri"/>
              </w:rPr>
            </w:pPr>
            <w:r w:rsidRPr="0039661A">
              <w:rPr>
                <w:rFonts w:cs="Calibri"/>
              </w:rPr>
              <w:t>You must publish how many employees have a gross annual salary and benefits of £100,000 or more. You should publish these figures in £10,000 increments.</w:t>
            </w:r>
          </w:p>
          <w:p w14:paraId="4A25C369" w14:textId="77777777" w:rsidR="00CF2F8E" w:rsidRDefault="00CF2F8E" w:rsidP="00CF2F8E">
            <w:pPr>
              <w:spacing w:after="0" w:line="240" w:lineRule="auto"/>
              <w:rPr>
                <w:rFonts w:cs="Calibri"/>
              </w:rPr>
            </w:pPr>
            <w:r>
              <w:rPr>
                <w:rFonts w:cs="Calibri"/>
                <w:bCs/>
                <w:color w:val="000000"/>
                <w:lang w:val="en-US"/>
              </w:rPr>
              <w:lastRenderedPageBreak/>
              <w:t xml:space="preserve">You must provide a link to </w:t>
            </w:r>
            <w:r w:rsidRPr="00171158">
              <w:rPr>
                <w:rFonts w:cs="Calibri"/>
                <w:bCs/>
                <w:color w:val="000000"/>
                <w:lang w:val="en-US"/>
              </w:rPr>
              <w:t xml:space="preserve">the webpage which is dedicated to your school on the schools </w:t>
            </w:r>
            <w:hyperlink r:id="rId20" w:history="1">
              <w:r w:rsidRPr="009D1959">
                <w:rPr>
                  <w:rStyle w:val="Hyperlink"/>
                  <w:rFonts w:cs="Calibri"/>
                  <w:bCs/>
                  <w:lang w:val="en-US"/>
                </w:rPr>
                <w:t>financial benchmarking service</w:t>
              </w:r>
            </w:hyperlink>
          </w:p>
        </w:tc>
      </w:tr>
      <w:tr w:rsidR="000C5583" w:rsidRPr="00F666C0" w14:paraId="45D1A06F" w14:textId="77777777" w:rsidTr="00F90684">
        <w:tc>
          <w:tcPr>
            <w:tcW w:w="5529" w:type="dxa"/>
            <w:gridSpan w:val="3"/>
            <w:shd w:val="clear" w:color="auto" w:fill="auto"/>
          </w:tcPr>
          <w:p w14:paraId="486F6FCC" w14:textId="77777777" w:rsidR="000C5583" w:rsidRPr="0070078B" w:rsidRDefault="000C5583" w:rsidP="000C5583">
            <w:pPr>
              <w:spacing w:after="0" w:line="240" w:lineRule="auto"/>
              <w:rPr>
                <w:rFonts w:cs="Calibri"/>
                <w:b/>
              </w:rPr>
            </w:pPr>
            <w:r w:rsidRPr="0070078B">
              <w:rPr>
                <w:rFonts w:cs="Calibri"/>
                <w:b/>
              </w:rPr>
              <w:lastRenderedPageBreak/>
              <w:t>Gender Pay Gap information</w:t>
            </w:r>
          </w:p>
        </w:tc>
        <w:tc>
          <w:tcPr>
            <w:tcW w:w="1134" w:type="dxa"/>
          </w:tcPr>
          <w:p w14:paraId="7620B787" w14:textId="77777777" w:rsidR="000C5583" w:rsidRPr="00F666C0" w:rsidRDefault="000C5583" w:rsidP="000C5583">
            <w:pPr>
              <w:spacing w:after="0" w:line="240" w:lineRule="auto"/>
              <w:jc w:val="center"/>
              <w:rPr>
                <w:rFonts w:cs="Calibri"/>
              </w:rPr>
            </w:pPr>
            <w:r>
              <w:rPr>
                <w:rFonts w:cs="Calibri"/>
              </w:rPr>
              <w:t>Annual</w:t>
            </w:r>
          </w:p>
        </w:tc>
        <w:tc>
          <w:tcPr>
            <w:tcW w:w="1559" w:type="dxa"/>
          </w:tcPr>
          <w:p w14:paraId="602DAEC0" w14:textId="77777777" w:rsidR="000C5583" w:rsidRPr="00F666C0" w:rsidRDefault="000C5583" w:rsidP="000C5583">
            <w:pPr>
              <w:spacing w:after="0" w:line="240" w:lineRule="auto"/>
              <w:jc w:val="center"/>
              <w:rPr>
                <w:rFonts w:cs="Calibri"/>
              </w:rPr>
            </w:pPr>
            <w:r>
              <w:rPr>
                <w:rFonts w:cs="Calibri"/>
              </w:rPr>
              <w:t>CEO/CFO</w:t>
            </w:r>
          </w:p>
        </w:tc>
        <w:tc>
          <w:tcPr>
            <w:tcW w:w="992" w:type="dxa"/>
            <w:gridSpan w:val="2"/>
          </w:tcPr>
          <w:p w14:paraId="5395ED91" w14:textId="77777777" w:rsidR="000C5583" w:rsidRPr="00F666C0" w:rsidRDefault="00EE0652" w:rsidP="000C5583">
            <w:pPr>
              <w:spacing w:after="0" w:line="240" w:lineRule="auto"/>
              <w:jc w:val="center"/>
              <w:rPr>
                <w:rFonts w:cs="Calibri"/>
              </w:rPr>
            </w:pPr>
            <w:r>
              <w:rPr>
                <w:rFonts w:cs="Calibri"/>
              </w:rPr>
              <w:t>N/A</w:t>
            </w:r>
          </w:p>
        </w:tc>
        <w:tc>
          <w:tcPr>
            <w:tcW w:w="992" w:type="dxa"/>
          </w:tcPr>
          <w:p w14:paraId="39C7AA25" w14:textId="77777777" w:rsidR="000C5583" w:rsidRPr="00F666C0" w:rsidRDefault="00EE0652" w:rsidP="000C5583">
            <w:pPr>
              <w:spacing w:after="0" w:line="240" w:lineRule="auto"/>
              <w:jc w:val="center"/>
              <w:rPr>
                <w:rFonts w:cs="Calibri"/>
              </w:rPr>
            </w:pPr>
            <w:r>
              <w:rPr>
                <w:rFonts w:cs="Calibri"/>
              </w:rPr>
              <w:t>TBC</w:t>
            </w:r>
          </w:p>
        </w:tc>
        <w:tc>
          <w:tcPr>
            <w:tcW w:w="5529" w:type="dxa"/>
          </w:tcPr>
          <w:p w14:paraId="3BD71872" w14:textId="77777777" w:rsidR="000C5583" w:rsidRDefault="000C5583" w:rsidP="000C5583">
            <w:pPr>
              <w:spacing w:after="0" w:line="240" w:lineRule="auto"/>
              <w:rPr>
                <w:rFonts w:cs="Calibri"/>
              </w:rPr>
            </w:pPr>
            <w:r>
              <w:rPr>
                <w:rFonts w:cs="Calibri"/>
              </w:rPr>
              <w:t xml:space="preserve">For schools and trusts with 250 employees or more duty to report the information and publish on the school (trust) website. </w:t>
            </w:r>
            <w:hyperlink r:id="rId21" w:history="1">
              <w:r w:rsidRPr="00203967">
                <w:rPr>
                  <w:rStyle w:val="Hyperlink"/>
                  <w:rFonts w:cs="Calibri"/>
                </w:rPr>
                <w:t>https://www.gov.uk/guidance/gender-pay-gap-reporting-overview</w:t>
              </w:r>
            </w:hyperlink>
            <w:r>
              <w:rPr>
                <w:rFonts w:cs="Calibri"/>
              </w:rPr>
              <w:t xml:space="preserve">  </w:t>
            </w:r>
          </w:p>
        </w:tc>
      </w:tr>
      <w:tr w:rsidR="000C5583" w:rsidRPr="00F666C0" w14:paraId="5784B14C" w14:textId="77777777" w:rsidTr="00F90684">
        <w:tc>
          <w:tcPr>
            <w:tcW w:w="5529" w:type="dxa"/>
            <w:gridSpan w:val="3"/>
            <w:shd w:val="clear" w:color="auto" w:fill="auto"/>
          </w:tcPr>
          <w:p w14:paraId="1604A60F" w14:textId="77777777" w:rsidR="000C5583" w:rsidRPr="00A65BCB" w:rsidRDefault="000C5583" w:rsidP="000C5583">
            <w:pPr>
              <w:spacing w:after="0" w:line="240" w:lineRule="auto"/>
              <w:rPr>
                <w:rFonts w:cs="Calibri"/>
                <w:b/>
              </w:rPr>
            </w:pPr>
            <w:r>
              <w:rPr>
                <w:rFonts w:cs="Calibri"/>
                <w:b/>
              </w:rPr>
              <w:t>Governor and Associate member information</w:t>
            </w:r>
          </w:p>
        </w:tc>
        <w:tc>
          <w:tcPr>
            <w:tcW w:w="1134" w:type="dxa"/>
          </w:tcPr>
          <w:p w14:paraId="4B6337DC" w14:textId="77777777" w:rsidR="000C5583" w:rsidRPr="00F666C0" w:rsidRDefault="000C5583" w:rsidP="000C5583">
            <w:pPr>
              <w:spacing w:after="0" w:line="240" w:lineRule="auto"/>
              <w:jc w:val="center"/>
              <w:rPr>
                <w:rFonts w:cs="Calibri"/>
              </w:rPr>
            </w:pPr>
            <w:r>
              <w:rPr>
                <w:rFonts w:cs="Calibri"/>
              </w:rPr>
              <w:t>ongoing</w:t>
            </w:r>
          </w:p>
        </w:tc>
        <w:tc>
          <w:tcPr>
            <w:tcW w:w="1559" w:type="dxa"/>
          </w:tcPr>
          <w:p w14:paraId="3862C56B" w14:textId="77777777" w:rsidR="000C5583" w:rsidRPr="00F666C0" w:rsidRDefault="000C5583" w:rsidP="000C5583">
            <w:pPr>
              <w:spacing w:after="0" w:line="240" w:lineRule="auto"/>
              <w:jc w:val="center"/>
              <w:rPr>
                <w:rFonts w:cs="Calibri"/>
              </w:rPr>
            </w:pPr>
          </w:p>
        </w:tc>
        <w:tc>
          <w:tcPr>
            <w:tcW w:w="992" w:type="dxa"/>
            <w:gridSpan w:val="2"/>
          </w:tcPr>
          <w:p w14:paraId="403C7330" w14:textId="31A31A88" w:rsidR="000C5583" w:rsidRPr="00F666C0" w:rsidRDefault="006552A0" w:rsidP="000C5583">
            <w:pPr>
              <w:spacing w:after="0" w:line="240" w:lineRule="auto"/>
              <w:jc w:val="center"/>
              <w:rPr>
                <w:rFonts w:cs="Calibri"/>
              </w:rPr>
            </w:pPr>
            <w:r>
              <w:rPr>
                <w:rFonts w:cs="Calibri"/>
              </w:rPr>
              <w:t>Dec 20</w:t>
            </w:r>
          </w:p>
        </w:tc>
        <w:tc>
          <w:tcPr>
            <w:tcW w:w="992" w:type="dxa"/>
          </w:tcPr>
          <w:p w14:paraId="6A1BBFB1" w14:textId="77777777" w:rsidR="000C5583" w:rsidRPr="00F666C0" w:rsidRDefault="000C5583" w:rsidP="000C5583">
            <w:pPr>
              <w:spacing w:after="0" w:line="240" w:lineRule="auto"/>
              <w:jc w:val="center"/>
              <w:rPr>
                <w:rFonts w:cs="Calibri"/>
              </w:rPr>
            </w:pPr>
          </w:p>
        </w:tc>
        <w:tc>
          <w:tcPr>
            <w:tcW w:w="5529" w:type="dxa"/>
          </w:tcPr>
          <w:p w14:paraId="4595DF8A" w14:textId="77777777" w:rsidR="000C5583" w:rsidRDefault="000C5583" w:rsidP="000C5583">
            <w:pPr>
              <w:autoSpaceDE w:val="0"/>
              <w:autoSpaceDN w:val="0"/>
              <w:adjustRightInd w:val="0"/>
              <w:spacing w:after="0" w:line="240" w:lineRule="auto"/>
              <w:rPr>
                <w:rFonts w:cs="Calibri"/>
                <w:color w:val="000000"/>
                <w:lang w:eastAsia="en-GB"/>
              </w:rPr>
            </w:pPr>
            <w:r w:rsidRPr="00EC4632">
              <w:rPr>
                <w:rFonts w:cs="Calibri"/>
                <w:color w:val="000000"/>
                <w:lang w:eastAsia="en-GB"/>
              </w:rPr>
              <w:t xml:space="preserve">The information </w:t>
            </w:r>
            <w:r>
              <w:rPr>
                <w:rFonts w:cs="Calibri"/>
                <w:color w:val="000000"/>
                <w:lang w:eastAsia="en-GB"/>
              </w:rPr>
              <w:t>schools</w:t>
            </w:r>
            <w:r w:rsidRPr="00EC4632">
              <w:rPr>
                <w:rFonts w:cs="Calibri"/>
                <w:color w:val="000000"/>
                <w:lang w:eastAsia="en-GB"/>
              </w:rPr>
              <w:t xml:space="preserve"> should publish, as a minimum: </w:t>
            </w:r>
          </w:p>
          <w:p w14:paraId="21AD7CBD" w14:textId="77777777" w:rsidR="000C5583" w:rsidRPr="00043B42" w:rsidRDefault="000C5583" w:rsidP="000C5583">
            <w:pPr>
              <w:numPr>
                <w:ilvl w:val="0"/>
                <w:numId w:val="5"/>
              </w:numPr>
              <w:autoSpaceDE w:val="0"/>
              <w:autoSpaceDN w:val="0"/>
              <w:adjustRightInd w:val="0"/>
              <w:spacing w:after="0" w:line="240" w:lineRule="auto"/>
              <w:rPr>
                <w:rFonts w:cs="Calibri"/>
                <w:color w:val="000000"/>
                <w:lang w:eastAsia="en-GB"/>
              </w:rPr>
            </w:pPr>
            <w:r w:rsidRPr="00043B42">
              <w:rPr>
                <w:rFonts w:cs="Calibri"/>
                <w:color w:val="000000"/>
                <w:lang w:eastAsia="en-GB"/>
              </w:rPr>
              <w:t>for each governor who has served at any point over the past 12 months:</w:t>
            </w:r>
          </w:p>
          <w:p w14:paraId="17971CB4" w14:textId="77777777" w:rsidR="000C5583" w:rsidRPr="00043B42" w:rsidRDefault="000C5583" w:rsidP="000C5583">
            <w:pPr>
              <w:numPr>
                <w:ilvl w:val="0"/>
                <w:numId w:val="5"/>
              </w:numPr>
              <w:autoSpaceDE w:val="0"/>
              <w:autoSpaceDN w:val="0"/>
              <w:adjustRightInd w:val="0"/>
              <w:spacing w:after="0" w:line="240" w:lineRule="auto"/>
              <w:rPr>
                <w:rFonts w:cs="Calibri"/>
                <w:color w:val="000000"/>
                <w:lang w:eastAsia="en-GB"/>
              </w:rPr>
            </w:pPr>
            <w:r w:rsidRPr="00043B42">
              <w:rPr>
                <w:rFonts w:cs="Calibri"/>
                <w:color w:val="000000"/>
                <w:lang w:eastAsia="en-GB"/>
              </w:rPr>
              <w:t>their full names,</w:t>
            </w:r>
          </w:p>
          <w:p w14:paraId="1B34E828" w14:textId="77777777" w:rsidR="000C5583" w:rsidRPr="00043B42" w:rsidRDefault="000C5583" w:rsidP="000C5583">
            <w:pPr>
              <w:numPr>
                <w:ilvl w:val="0"/>
                <w:numId w:val="5"/>
              </w:numPr>
              <w:autoSpaceDE w:val="0"/>
              <w:autoSpaceDN w:val="0"/>
              <w:adjustRightInd w:val="0"/>
              <w:spacing w:after="0" w:line="240" w:lineRule="auto"/>
              <w:rPr>
                <w:rFonts w:cs="Calibri"/>
                <w:color w:val="000000"/>
                <w:lang w:eastAsia="en-GB"/>
              </w:rPr>
            </w:pPr>
            <w:r w:rsidRPr="00043B42">
              <w:rPr>
                <w:rFonts w:cs="Calibri"/>
                <w:color w:val="000000"/>
                <w:lang w:eastAsia="en-GB"/>
              </w:rPr>
              <w:t>date of appointment,</w:t>
            </w:r>
          </w:p>
          <w:p w14:paraId="57BAF3F0" w14:textId="77777777" w:rsidR="000C5583" w:rsidRPr="00043B42" w:rsidRDefault="000C5583" w:rsidP="000C5583">
            <w:pPr>
              <w:numPr>
                <w:ilvl w:val="0"/>
                <w:numId w:val="5"/>
              </w:numPr>
              <w:autoSpaceDE w:val="0"/>
              <w:autoSpaceDN w:val="0"/>
              <w:adjustRightInd w:val="0"/>
              <w:spacing w:after="0" w:line="240" w:lineRule="auto"/>
              <w:rPr>
                <w:rFonts w:cs="Calibri"/>
                <w:color w:val="000000"/>
                <w:lang w:eastAsia="en-GB"/>
              </w:rPr>
            </w:pPr>
            <w:r w:rsidRPr="00043B42">
              <w:rPr>
                <w:rFonts w:cs="Calibri"/>
                <w:color w:val="000000"/>
                <w:lang w:eastAsia="en-GB"/>
              </w:rPr>
              <w:t>term of office, date they stepped down (where applicable),</w:t>
            </w:r>
          </w:p>
          <w:p w14:paraId="3A2D1AE0" w14:textId="77777777" w:rsidR="000C5583" w:rsidRPr="00043B42" w:rsidRDefault="000C5583" w:rsidP="000C5583">
            <w:pPr>
              <w:numPr>
                <w:ilvl w:val="0"/>
                <w:numId w:val="5"/>
              </w:numPr>
              <w:autoSpaceDE w:val="0"/>
              <w:autoSpaceDN w:val="0"/>
              <w:adjustRightInd w:val="0"/>
              <w:spacing w:after="0" w:line="240" w:lineRule="auto"/>
              <w:rPr>
                <w:rFonts w:cs="Calibri"/>
                <w:color w:val="000000"/>
                <w:lang w:eastAsia="en-GB"/>
              </w:rPr>
            </w:pPr>
            <w:r w:rsidRPr="00043B42">
              <w:rPr>
                <w:rFonts w:cs="Calibri"/>
                <w:color w:val="000000"/>
                <w:lang w:eastAsia="en-GB"/>
              </w:rPr>
              <w:t>who appointed them (in accordance with the governing body’s instrument of government),</w:t>
            </w:r>
          </w:p>
          <w:p w14:paraId="6F6CD14C" w14:textId="77777777" w:rsidR="000C5583" w:rsidRPr="00043B42" w:rsidRDefault="000C5583" w:rsidP="000C5583">
            <w:pPr>
              <w:numPr>
                <w:ilvl w:val="0"/>
                <w:numId w:val="5"/>
              </w:numPr>
              <w:autoSpaceDE w:val="0"/>
              <w:autoSpaceDN w:val="0"/>
              <w:adjustRightInd w:val="0"/>
              <w:spacing w:after="0" w:line="240" w:lineRule="auto"/>
              <w:rPr>
                <w:rFonts w:cs="Calibri"/>
                <w:color w:val="000000"/>
                <w:lang w:eastAsia="en-GB"/>
              </w:rPr>
            </w:pPr>
            <w:r w:rsidRPr="00043B42">
              <w:rPr>
                <w:rFonts w:cs="Calibri"/>
                <w:color w:val="000000"/>
                <w:lang w:eastAsia="en-GB"/>
              </w:rPr>
              <w:t>their attendance record at governing bo</w:t>
            </w:r>
            <w:r>
              <w:rPr>
                <w:rFonts w:cs="Calibri"/>
                <w:color w:val="000000"/>
                <w:lang w:eastAsia="en-GB"/>
              </w:rPr>
              <w:t>ar</w:t>
            </w:r>
            <w:r w:rsidRPr="00043B42">
              <w:rPr>
                <w:rFonts w:cs="Calibri"/>
                <w:color w:val="000000"/>
                <w:lang w:eastAsia="en-GB"/>
              </w:rPr>
              <w:t>d and committee meetings over the last academic year,</w:t>
            </w:r>
          </w:p>
          <w:p w14:paraId="3CA64D37" w14:textId="77777777" w:rsidR="000C5583" w:rsidRPr="00043B42" w:rsidRDefault="000C5583" w:rsidP="000C5583">
            <w:pPr>
              <w:numPr>
                <w:ilvl w:val="0"/>
                <w:numId w:val="5"/>
              </w:numPr>
              <w:autoSpaceDE w:val="0"/>
              <w:autoSpaceDN w:val="0"/>
              <w:adjustRightInd w:val="0"/>
              <w:spacing w:after="0" w:line="240" w:lineRule="auto"/>
              <w:rPr>
                <w:rFonts w:cs="Calibri"/>
                <w:color w:val="000000"/>
                <w:lang w:eastAsia="en-GB"/>
              </w:rPr>
            </w:pPr>
            <w:r w:rsidRPr="00043B42">
              <w:rPr>
                <w:rFonts w:cs="Calibri"/>
                <w:color w:val="000000"/>
                <w:lang w:eastAsia="en-GB"/>
              </w:rPr>
              <w:t>relevant business and pecuniary interests (as recorded in the register of interests) including:</w:t>
            </w:r>
          </w:p>
          <w:p w14:paraId="52ED1384" w14:textId="77777777" w:rsidR="000C5583" w:rsidRPr="00043B42" w:rsidRDefault="000C5583" w:rsidP="000C5583">
            <w:pPr>
              <w:numPr>
                <w:ilvl w:val="0"/>
                <w:numId w:val="5"/>
              </w:numPr>
              <w:autoSpaceDE w:val="0"/>
              <w:autoSpaceDN w:val="0"/>
              <w:adjustRightInd w:val="0"/>
              <w:spacing w:after="0" w:line="240" w:lineRule="auto"/>
              <w:rPr>
                <w:rFonts w:cs="Calibri"/>
                <w:color w:val="000000"/>
                <w:lang w:eastAsia="en-GB"/>
              </w:rPr>
            </w:pPr>
            <w:r w:rsidRPr="00043B42">
              <w:rPr>
                <w:rFonts w:cs="Calibri"/>
                <w:color w:val="000000"/>
                <w:lang w:eastAsia="en-GB"/>
              </w:rPr>
              <w:t>governance roles in other educational institutions;</w:t>
            </w:r>
          </w:p>
          <w:p w14:paraId="6C12954E" w14:textId="77777777" w:rsidR="000C5583" w:rsidRPr="00EC4632" w:rsidRDefault="000C5583" w:rsidP="000C5583">
            <w:pPr>
              <w:numPr>
                <w:ilvl w:val="0"/>
                <w:numId w:val="5"/>
              </w:numPr>
              <w:autoSpaceDE w:val="0"/>
              <w:autoSpaceDN w:val="0"/>
              <w:adjustRightInd w:val="0"/>
              <w:spacing w:after="0" w:line="240" w:lineRule="auto"/>
              <w:rPr>
                <w:rFonts w:cs="Calibri"/>
                <w:color w:val="000000"/>
                <w:lang w:eastAsia="en-GB"/>
              </w:rPr>
            </w:pPr>
            <w:r w:rsidRPr="00043B42">
              <w:rPr>
                <w:rFonts w:cs="Calibri"/>
                <w:color w:val="000000"/>
                <w:lang w:eastAsia="en-GB"/>
              </w:rPr>
              <w:t>any material interests arising from relationships between governors or relationships between governors and school staff (including spouses, partners and close relatives).</w:t>
            </w:r>
          </w:p>
          <w:p w14:paraId="1FF6AFD3" w14:textId="77777777" w:rsidR="000C5583" w:rsidRDefault="000C5583" w:rsidP="000C5583">
            <w:pPr>
              <w:spacing w:after="0" w:line="240" w:lineRule="auto"/>
              <w:rPr>
                <w:rFonts w:cs="Calibri"/>
              </w:rPr>
            </w:pPr>
            <w:r w:rsidRPr="00EC4632">
              <w:rPr>
                <w:rFonts w:cs="Calibri"/>
                <w:color w:val="000000"/>
                <w:lang w:eastAsia="en-GB"/>
              </w:rPr>
              <w:t>Governing bodies should also publish this information for associate members, making clear whether they have voting rights on any of the committees they serve on.</w:t>
            </w:r>
            <w:r>
              <w:rPr>
                <w:rFonts w:cs="Calibri"/>
              </w:rPr>
              <w:t xml:space="preserve">    </w:t>
            </w:r>
          </w:p>
          <w:p w14:paraId="55C3E713" w14:textId="77777777" w:rsidR="000C5583" w:rsidRPr="00F666C0" w:rsidRDefault="00536A85" w:rsidP="000C5583">
            <w:pPr>
              <w:spacing w:after="0" w:line="240" w:lineRule="auto"/>
              <w:rPr>
                <w:rFonts w:cs="Calibri"/>
              </w:rPr>
            </w:pPr>
            <w:hyperlink r:id="rId22" w:history="1">
              <w:r w:rsidR="000C5583" w:rsidRPr="006041AC">
                <w:rPr>
                  <w:rStyle w:val="Hyperlink"/>
                  <w:rFonts w:cs="Calibri"/>
                </w:rPr>
                <w:t>https://www.gov.uk/government/publications/constitution-of-governing-bodies-of-maintained-schools</w:t>
              </w:r>
            </w:hyperlink>
            <w:r w:rsidR="000C5583">
              <w:rPr>
                <w:rFonts w:cs="Calibri"/>
              </w:rPr>
              <w:t xml:space="preserve">    templates available on the Governance Consultancy website                                                                                                             </w:t>
            </w:r>
          </w:p>
        </w:tc>
      </w:tr>
      <w:tr w:rsidR="000C5583" w:rsidRPr="00F666C0" w14:paraId="0D4E9227" w14:textId="77777777" w:rsidTr="00F90684">
        <w:tc>
          <w:tcPr>
            <w:tcW w:w="5529" w:type="dxa"/>
            <w:gridSpan w:val="3"/>
            <w:shd w:val="clear" w:color="auto" w:fill="auto"/>
          </w:tcPr>
          <w:p w14:paraId="189291F2" w14:textId="77777777" w:rsidR="000C5583" w:rsidRPr="00A65BCB" w:rsidRDefault="000C5583" w:rsidP="000C5583">
            <w:pPr>
              <w:spacing w:after="0" w:line="240" w:lineRule="auto"/>
              <w:rPr>
                <w:b/>
              </w:rPr>
            </w:pPr>
            <w:r w:rsidRPr="00AF3E4A">
              <w:rPr>
                <w:b/>
              </w:rPr>
              <w:t>Ofsted Report</w:t>
            </w:r>
            <w:r w:rsidRPr="00A65BCB">
              <w:rPr>
                <w:b/>
              </w:rPr>
              <w:t xml:space="preserve"> </w:t>
            </w:r>
            <w:r w:rsidRPr="00672D56">
              <w:t>– or a link to it</w:t>
            </w:r>
          </w:p>
          <w:p w14:paraId="49F5A284" w14:textId="77777777" w:rsidR="000C5583" w:rsidRPr="00A65BCB" w:rsidRDefault="000C5583" w:rsidP="000C5583">
            <w:pPr>
              <w:spacing w:after="0" w:line="240" w:lineRule="auto"/>
              <w:rPr>
                <w:b/>
              </w:rPr>
            </w:pPr>
          </w:p>
        </w:tc>
        <w:tc>
          <w:tcPr>
            <w:tcW w:w="1134" w:type="dxa"/>
          </w:tcPr>
          <w:p w14:paraId="6F68853B" w14:textId="77777777" w:rsidR="000C5583" w:rsidRDefault="000C5583" w:rsidP="000C5583">
            <w:pPr>
              <w:spacing w:after="0" w:line="240" w:lineRule="auto"/>
              <w:jc w:val="center"/>
              <w:rPr>
                <w:rFonts w:cs="Calibri"/>
              </w:rPr>
            </w:pPr>
          </w:p>
        </w:tc>
        <w:tc>
          <w:tcPr>
            <w:tcW w:w="1559" w:type="dxa"/>
          </w:tcPr>
          <w:p w14:paraId="17CC1C20" w14:textId="77777777" w:rsidR="000C5583" w:rsidRPr="006501A3" w:rsidRDefault="000C5583" w:rsidP="000C5583">
            <w:pPr>
              <w:spacing w:after="0" w:line="240" w:lineRule="auto"/>
              <w:jc w:val="center"/>
              <w:rPr>
                <w:rFonts w:cs="Calibri"/>
              </w:rPr>
            </w:pPr>
          </w:p>
        </w:tc>
        <w:tc>
          <w:tcPr>
            <w:tcW w:w="992" w:type="dxa"/>
            <w:gridSpan w:val="2"/>
          </w:tcPr>
          <w:p w14:paraId="0C5FBC7D" w14:textId="77777777" w:rsidR="000C5583" w:rsidRPr="006501A3" w:rsidRDefault="00EE0652" w:rsidP="000C5583">
            <w:pPr>
              <w:spacing w:after="0" w:line="240" w:lineRule="auto"/>
              <w:jc w:val="center"/>
              <w:rPr>
                <w:rFonts w:cs="Calibri"/>
              </w:rPr>
            </w:pPr>
            <w:r>
              <w:rPr>
                <w:rFonts w:cs="Calibri"/>
              </w:rPr>
              <w:t>Nov 2016</w:t>
            </w:r>
          </w:p>
        </w:tc>
        <w:tc>
          <w:tcPr>
            <w:tcW w:w="992" w:type="dxa"/>
          </w:tcPr>
          <w:p w14:paraId="4FCEB81D" w14:textId="77777777" w:rsidR="000C5583" w:rsidRPr="006501A3" w:rsidRDefault="00EE0652" w:rsidP="000C5583">
            <w:pPr>
              <w:spacing w:after="0" w:line="240" w:lineRule="auto"/>
              <w:jc w:val="center"/>
              <w:rPr>
                <w:rFonts w:cs="Calibri"/>
              </w:rPr>
            </w:pPr>
            <w:r>
              <w:rPr>
                <w:rFonts w:cs="Calibri"/>
              </w:rPr>
              <w:t>TBC</w:t>
            </w:r>
          </w:p>
        </w:tc>
        <w:tc>
          <w:tcPr>
            <w:tcW w:w="5529" w:type="dxa"/>
          </w:tcPr>
          <w:p w14:paraId="487A0CEC" w14:textId="77777777" w:rsidR="000C5583" w:rsidRPr="006501A3" w:rsidRDefault="00536A85" w:rsidP="000C5583">
            <w:pPr>
              <w:spacing w:after="0" w:line="240" w:lineRule="auto"/>
              <w:rPr>
                <w:rFonts w:cs="Calibri"/>
              </w:rPr>
            </w:pPr>
            <w:hyperlink r:id="rId23" w:history="1">
              <w:r w:rsidR="000C5583" w:rsidRPr="00237F09">
                <w:rPr>
                  <w:rStyle w:val="Hyperlink"/>
                  <w:rFonts w:cs="Calibri"/>
                </w:rPr>
                <w:t>http://www.ofsted.gov.uk/inspection-reports/find-inspection-report</w:t>
              </w:r>
            </w:hyperlink>
            <w:r w:rsidR="000C5583">
              <w:rPr>
                <w:rFonts w:cs="Calibri"/>
              </w:rPr>
              <w:t xml:space="preserve"> </w:t>
            </w:r>
          </w:p>
        </w:tc>
      </w:tr>
      <w:tr w:rsidR="000C5583" w:rsidRPr="00F666C0" w14:paraId="652F8DCA" w14:textId="77777777" w:rsidTr="00F90684">
        <w:tc>
          <w:tcPr>
            <w:tcW w:w="5529" w:type="dxa"/>
            <w:gridSpan w:val="3"/>
            <w:shd w:val="clear" w:color="auto" w:fill="auto"/>
          </w:tcPr>
          <w:p w14:paraId="1A49A289" w14:textId="77777777" w:rsidR="000C5583" w:rsidRPr="00A65BCB" w:rsidRDefault="000C5583" w:rsidP="000C5583">
            <w:pPr>
              <w:spacing w:after="0" w:line="240" w:lineRule="auto"/>
              <w:rPr>
                <w:b/>
              </w:rPr>
            </w:pPr>
            <w:r w:rsidRPr="00A65BCB">
              <w:rPr>
                <w:b/>
              </w:rPr>
              <w:t xml:space="preserve">Performance tables </w:t>
            </w:r>
            <w:r w:rsidRPr="00672D56">
              <w:t>– signpost to DfE site</w:t>
            </w:r>
          </w:p>
          <w:p w14:paraId="15ED165F" w14:textId="77777777" w:rsidR="000C5583" w:rsidRPr="00A65BCB" w:rsidRDefault="000C5583" w:rsidP="000C5583">
            <w:pPr>
              <w:spacing w:after="0" w:line="240" w:lineRule="auto"/>
              <w:rPr>
                <w:b/>
              </w:rPr>
            </w:pPr>
          </w:p>
        </w:tc>
        <w:tc>
          <w:tcPr>
            <w:tcW w:w="1134" w:type="dxa"/>
          </w:tcPr>
          <w:p w14:paraId="4380019E" w14:textId="77777777" w:rsidR="000C5583" w:rsidRDefault="000C5583" w:rsidP="000C5583">
            <w:pPr>
              <w:spacing w:after="0" w:line="240" w:lineRule="auto"/>
              <w:jc w:val="center"/>
              <w:rPr>
                <w:rFonts w:cs="Calibri"/>
              </w:rPr>
            </w:pPr>
          </w:p>
        </w:tc>
        <w:tc>
          <w:tcPr>
            <w:tcW w:w="1559" w:type="dxa"/>
          </w:tcPr>
          <w:p w14:paraId="20CAF2B3" w14:textId="77777777" w:rsidR="000C5583" w:rsidRPr="006501A3" w:rsidRDefault="000C5583" w:rsidP="000C5583">
            <w:pPr>
              <w:spacing w:after="0" w:line="240" w:lineRule="auto"/>
              <w:jc w:val="center"/>
              <w:rPr>
                <w:rFonts w:cs="Calibri"/>
              </w:rPr>
            </w:pPr>
          </w:p>
        </w:tc>
        <w:tc>
          <w:tcPr>
            <w:tcW w:w="992" w:type="dxa"/>
            <w:gridSpan w:val="2"/>
          </w:tcPr>
          <w:p w14:paraId="24CD90E0" w14:textId="77777777" w:rsidR="000C5583" w:rsidRPr="006501A3" w:rsidRDefault="00EE0652" w:rsidP="000C5583">
            <w:pPr>
              <w:spacing w:after="0" w:line="240" w:lineRule="auto"/>
              <w:jc w:val="center"/>
              <w:rPr>
                <w:rFonts w:cs="Calibri"/>
              </w:rPr>
            </w:pPr>
            <w:r>
              <w:rPr>
                <w:rFonts w:cs="Calibri"/>
              </w:rPr>
              <w:t>July 19</w:t>
            </w:r>
          </w:p>
        </w:tc>
        <w:tc>
          <w:tcPr>
            <w:tcW w:w="992" w:type="dxa"/>
          </w:tcPr>
          <w:p w14:paraId="7D3B9EAA" w14:textId="77777777" w:rsidR="000C5583" w:rsidRPr="006501A3" w:rsidRDefault="00EE0652" w:rsidP="000C5583">
            <w:pPr>
              <w:spacing w:after="0" w:line="240" w:lineRule="auto"/>
              <w:jc w:val="center"/>
              <w:rPr>
                <w:rFonts w:cs="Calibri"/>
              </w:rPr>
            </w:pPr>
            <w:r>
              <w:rPr>
                <w:rFonts w:cs="Calibri"/>
              </w:rPr>
              <w:t>TBC</w:t>
            </w:r>
          </w:p>
        </w:tc>
        <w:tc>
          <w:tcPr>
            <w:tcW w:w="5529" w:type="dxa"/>
          </w:tcPr>
          <w:p w14:paraId="7342CFEC" w14:textId="77777777" w:rsidR="000C5583" w:rsidRPr="006501A3" w:rsidRDefault="00536A85" w:rsidP="000C5583">
            <w:pPr>
              <w:spacing w:after="0" w:line="240" w:lineRule="auto"/>
              <w:rPr>
                <w:rFonts w:cs="Calibri"/>
              </w:rPr>
            </w:pPr>
            <w:hyperlink r:id="rId24" w:history="1">
              <w:r w:rsidR="000C5583" w:rsidRPr="000E60BB">
                <w:rPr>
                  <w:rStyle w:val="Hyperlink"/>
                  <w:rFonts w:cs="Calibri"/>
                </w:rPr>
                <w:t>http://www.education.gov.uk/schools/performance/index.html</w:t>
              </w:r>
            </w:hyperlink>
            <w:r w:rsidR="000C5583">
              <w:rPr>
                <w:rFonts w:cs="Calibri"/>
              </w:rPr>
              <w:t xml:space="preserve"> </w:t>
            </w:r>
          </w:p>
        </w:tc>
      </w:tr>
      <w:tr w:rsidR="001052DF" w:rsidRPr="00F666C0" w14:paraId="21781E8E" w14:textId="77777777" w:rsidTr="00F90684">
        <w:tc>
          <w:tcPr>
            <w:tcW w:w="5529" w:type="dxa"/>
            <w:gridSpan w:val="3"/>
            <w:shd w:val="clear" w:color="auto" w:fill="auto"/>
          </w:tcPr>
          <w:p w14:paraId="57A8BF91" w14:textId="77777777" w:rsidR="00A74DC6" w:rsidRDefault="001052DF" w:rsidP="00A74DC6">
            <w:pPr>
              <w:spacing w:after="0" w:line="240" w:lineRule="auto"/>
            </w:pPr>
            <w:r w:rsidRPr="00A65BCB">
              <w:rPr>
                <w:b/>
              </w:rPr>
              <w:lastRenderedPageBreak/>
              <w:t xml:space="preserve">Pupil Premium </w:t>
            </w:r>
            <w:r w:rsidR="00A74DC6">
              <w:rPr>
                <w:b/>
              </w:rPr>
              <w:t xml:space="preserve">Strategy </w:t>
            </w:r>
            <w:r>
              <w:t xml:space="preserve">– </w:t>
            </w:r>
            <w:r w:rsidR="00A74DC6" w:rsidRPr="00FA685D">
              <w:t>Identifying barriers</w:t>
            </w:r>
            <w:r w:rsidR="00A74DC6">
              <w:rPr>
                <w:b/>
              </w:rPr>
              <w:t xml:space="preserve"> </w:t>
            </w:r>
            <w:r w:rsidR="00A74DC6">
              <w:t xml:space="preserve">faced by eligible pupils; strategy to address these barriers &amp; the rationale for that strategy; </w:t>
            </w:r>
            <w:r w:rsidR="00A74DC6" w:rsidRPr="007B5E65">
              <w:t>amount of PP allocation it will receive</w:t>
            </w:r>
            <w:r w:rsidR="00A74DC6">
              <w:t>, is intending to spend, what was spent in previous year &amp; impact on education attainment.  Date of next review.</w:t>
            </w:r>
          </w:p>
          <w:p w14:paraId="7FC9F796" w14:textId="77777777" w:rsidR="001052DF" w:rsidRPr="00A65BCB" w:rsidRDefault="001052DF" w:rsidP="001052DF">
            <w:pPr>
              <w:spacing w:after="0" w:line="240" w:lineRule="auto"/>
              <w:rPr>
                <w:b/>
                <w:i/>
              </w:rPr>
            </w:pPr>
          </w:p>
          <w:p w14:paraId="022C3480" w14:textId="77777777" w:rsidR="00735502" w:rsidRDefault="00735502" w:rsidP="00735502">
            <w:pPr>
              <w:spacing w:after="0" w:line="240" w:lineRule="auto"/>
            </w:pPr>
            <w:r>
              <w:t>November 2020: The DfE understand that evaluating the pupil premium’s impact in the 2019 to 2020 academic year will present difficulties as a result of reduced numbers of pupils having attended between March and July 2020.</w:t>
            </w:r>
          </w:p>
          <w:p w14:paraId="74E6C17A" w14:textId="77777777" w:rsidR="00735502" w:rsidRDefault="00735502" w:rsidP="00735502">
            <w:pPr>
              <w:spacing w:after="0" w:line="240" w:lineRule="auto"/>
            </w:pPr>
          </w:p>
          <w:p w14:paraId="53996141" w14:textId="77777777" w:rsidR="00735502" w:rsidRDefault="00735502" w:rsidP="00735502">
            <w:pPr>
              <w:spacing w:after="0" w:line="240" w:lineRule="auto"/>
            </w:pPr>
            <w:r>
              <w:t>Instead, schools may wish to monitor and report on the grant’s impact at the end of the current financial year, bearing in mind their duty to update this information at least annually, covering the whole period since September 2019.</w:t>
            </w:r>
          </w:p>
          <w:p w14:paraId="3E34D5CD" w14:textId="77777777" w:rsidR="001052DF" w:rsidRPr="00A65BCB" w:rsidRDefault="001052DF" w:rsidP="001052DF">
            <w:pPr>
              <w:spacing w:after="0" w:line="240" w:lineRule="auto"/>
              <w:rPr>
                <w:rFonts w:ascii="Arial" w:hAnsi="Arial" w:cs="Arial"/>
                <w:b/>
              </w:rPr>
            </w:pPr>
          </w:p>
        </w:tc>
        <w:tc>
          <w:tcPr>
            <w:tcW w:w="1134" w:type="dxa"/>
          </w:tcPr>
          <w:p w14:paraId="0BFAF57D" w14:textId="77777777" w:rsidR="000B595A" w:rsidRDefault="000B595A" w:rsidP="000B595A">
            <w:pPr>
              <w:spacing w:after="0" w:line="240" w:lineRule="auto"/>
              <w:jc w:val="center"/>
              <w:rPr>
                <w:rFonts w:cs="Calibri"/>
              </w:rPr>
            </w:pPr>
            <w:r w:rsidRPr="00EE0652">
              <w:rPr>
                <w:rFonts w:cs="Calibri"/>
              </w:rPr>
              <w:t>3-year</w:t>
            </w:r>
            <w:r>
              <w:rPr>
                <w:rFonts w:cs="Calibri"/>
              </w:rPr>
              <w:t xml:space="preserve"> strategy</w:t>
            </w:r>
          </w:p>
          <w:p w14:paraId="35A871FC" w14:textId="77777777" w:rsidR="00EE0652" w:rsidRDefault="00EE0652" w:rsidP="001052DF">
            <w:pPr>
              <w:spacing w:after="0" w:line="240" w:lineRule="auto"/>
              <w:jc w:val="center"/>
              <w:rPr>
                <w:rFonts w:cs="Calibri"/>
                <w:strike/>
              </w:rPr>
            </w:pPr>
          </w:p>
          <w:p w14:paraId="1A29A585" w14:textId="77777777" w:rsidR="000B595A" w:rsidRPr="00EE0652" w:rsidRDefault="000B595A" w:rsidP="000B595A">
            <w:pPr>
              <w:spacing w:after="0" w:line="240" w:lineRule="auto"/>
              <w:jc w:val="center"/>
              <w:rPr>
                <w:rFonts w:cs="Calibri"/>
              </w:rPr>
            </w:pPr>
            <w:r w:rsidRPr="00EE0652">
              <w:rPr>
                <w:rFonts w:cs="Calibri"/>
              </w:rPr>
              <w:t xml:space="preserve">Annual review </w:t>
            </w:r>
          </w:p>
          <w:p w14:paraId="4ABF920B" w14:textId="77777777" w:rsidR="00EE0652" w:rsidRDefault="00EE0652" w:rsidP="001052DF">
            <w:pPr>
              <w:spacing w:after="0" w:line="240" w:lineRule="auto"/>
              <w:jc w:val="center"/>
              <w:rPr>
                <w:rFonts w:cs="Calibri"/>
              </w:rPr>
            </w:pPr>
          </w:p>
          <w:p w14:paraId="325288B6" w14:textId="77777777" w:rsidR="00EE0652" w:rsidRPr="00EE0652" w:rsidRDefault="00EE0652" w:rsidP="001052DF">
            <w:pPr>
              <w:spacing w:after="0" w:line="240" w:lineRule="auto"/>
              <w:jc w:val="center"/>
              <w:rPr>
                <w:rFonts w:cs="Calibri"/>
              </w:rPr>
            </w:pPr>
          </w:p>
        </w:tc>
        <w:tc>
          <w:tcPr>
            <w:tcW w:w="1559" w:type="dxa"/>
          </w:tcPr>
          <w:p w14:paraId="23538A5B" w14:textId="77777777" w:rsidR="001052DF" w:rsidRPr="006501A3" w:rsidRDefault="000B595A" w:rsidP="001052DF">
            <w:pPr>
              <w:spacing w:after="0" w:line="240" w:lineRule="auto"/>
              <w:jc w:val="center"/>
              <w:rPr>
                <w:rFonts w:cs="Calibri"/>
              </w:rPr>
            </w:pPr>
            <w:r>
              <w:rPr>
                <w:rFonts w:cs="Calibri"/>
              </w:rPr>
              <w:t>Learning and Well being</w:t>
            </w:r>
          </w:p>
        </w:tc>
        <w:tc>
          <w:tcPr>
            <w:tcW w:w="992" w:type="dxa"/>
            <w:gridSpan w:val="2"/>
          </w:tcPr>
          <w:p w14:paraId="56EF8F89" w14:textId="77777777" w:rsidR="001052DF" w:rsidRDefault="00EE0652" w:rsidP="001052DF">
            <w:pPr>
              <w:spacing w:after="0" w:line="240" w:lineRule="auto"/>
              <w:jc w:val="center"/>
              <w:rPr>
                <w:rFonts w:cs="Calibri"/>
              </w:rPr>
            </w:pPr>
            <w:r>
              <w:rPr>
                <w:rFonts w:cs="Calibri"/>
              </w:rPr>
              <w:t>Jan 20</w:t>
            </w:r>
          </w:p>
          <w:p w14:paraId="3F6269BD" w14:textId="77777777" w:rsidR="00EE0652" w:rsidRDefault="00EE0652" w:rsidP="001052DF">
            <w:pPr>
              <w:spacing w:after="0" w:line="240" w:lineRule="auto"/>
              <w:jc w:val="center"/>
              <w:rPr>
                <w:rFonts w:cs="Calibri"/>
              </w:rPr>
            </w:pPr>
          </w:p>
          <w:p w14:paraId="3D7F51E0" w14:textId="77777777" w:rsidR="00EE0652" w:rsidRDefault="00EE0652" w:rsidP="001052DF">
            <w:pPr>
              <w:spacing w:after="0" w:line="240" w:lineRule="auto"/>
              <w:jc w:val="center"/>
              <w:rPr>
                <w:rFonts w:cs="Calibri"/>
              </w:rPr>
            </w:pPr>
          </w:p>
          <w:p w14:paraId="5874CC86" w14:textId="77777777" w:rsidR="00EE0652" w:rsidRPr="006501A3" w:rsidRDefault="000B595A" w:rsidP="001052DF">
            <w:pPr>
              <w:spacing w:after="0" w:line="240" w:lineRule="auto"/>
              <w:jc w:val="center"/>
              <w:rPr>
                <w:rFonts w:cs="Calibri"/>
              </w:rPr>
            </w:pPr>
            <w:r>
              <w:rPr>
                <w:rFonts w:cs="Calibri"/>
              </w:rPr>
              <w:t>Feb 21</w:t>
            </w:r>
          </w:p>
        </w:tc>
        <w:tc>
          <w:tcPr>
            <w:tcW w:w="992" w:type="dxa"/>
          </w:tcPr>
          <w:p w14:paraId="13D71BD5" w14:textId="77777777" w:rsidR="001052DF" w:rsidRDefault="00EE0652" w:rsidP="001052DF">
            <w:pPr>
              <w:spacing w:after="0" w:line="240" w:lineRule="auto"/>
              <w:jc w:val="center"/>
              <w:rPr>
                <w:rFonts w:cs="Calibri"/>
              </w:rPr>
            </w:pPr>
            <w:r>
              <w:rPr>
                <w:rFonts w:cs="Calibri"/>
              </w:rPr>
              <w:t>Oct 21</w:t>
            </w:r>
          </w:p>
          <w:p w14:paraId="3E53641D" w14:textId="77777777" w:rsidR="00EE0652" w:rsidRDefault="00EE0652" w:rsidP="001052DF">
            <w:pPr>
              <w:spacing w:after="0" w:line="240" w:lineRule="auto"/>
              <w:jc w:val="center"/>
              <w:rPr>
                <w:rFonts w:cs="Calibri"/>
              </w:rPr>
            </w:pPr>
          </w:p>
          <w:p w14:paraId="20348D0C" w14:textId="77777777" w:rsidR="00EE0652" w:rsidRDefault="00EE0652" w:rsidP="001052DF">
            <w:pPr>
              <w:spacing w:after="0" w:line="240" w:lineRule="auto"/>
              <w:jc w:val="center"/>
              <w:rPr>
                <w:rFonts w:cs="Calibri"/>
              </w:rPr>
            </w:pPr>
          </w:p>
          <w:p w14:paraId="1B13B70A" w14:textId="77777777" w:rsidR="00EE0652" w:rsidRPr="006501A3" w:rsidRDefault="000B595A" w:rsidP="001052DF">
            <w:pPr>
              <w:spacing w:after="0" w:line="240" w:lineRule="auto"/>
              <w:jc w:val="center"/>
              <w:rPr>
                <w:rFonts w:cs="Calibri"/>
              </w:rPr>
            </w:pPr>
            <w:r>
              <w:rPr>
                <w:rFonts w:cs="Calibri"/>
              </w:rPr>
              <w:t>October 21</w:t>
            </w:r>
          </w:p>
        </w:tc>
        <w:tc>
          <w:tcPr>
            <w:tcW w:w="5529" w:type="dxa"/>
          </w:tcPr>
          <w:p w14:paraId="5E61BE84" w14:textId="77777777" w:rsidR="00D02C37" w:rsidRDefault="00536A85" w:rsidP="00C67C18">
            <w:pPr>
              <w:spacing w:after="0" w:line="240" w:lineRule="auto"/>
              <w:rPr>
                <w:rFonts w:cs="Calibri"/>
              </w:rPr>
            </w:pPr>
            <w:hyperlink r:id="rId25" w:anchor="accountability" w:history="1">
              <w:r w:rsidR="00D02C37" w:rsidRPr="002F7F00">
                <w:rPr>
                  <w:rStyle w:val="Hyperlink"/>
                  <w:rFonts w:cs="Calibri"/>
                </w:rPr>
                <w:t>https://www.gov.uk/pupil-premium-information-for-schools-and-alternative-provision-settings#accountability</w:t>
              </w:r>
            </w:hyperlink>
          </w:p>
          <w:p w14:paraId="66D6BD85" w14:textId="77777777" w:rsidR="00D02C37" w:rsidRDefault="00D02C37" w:rsidP="00C67C18">
            <w:pPr>
              <w:spacing w:after="0" w:line="240" w:lineRule="auto"/>
              <w:rPr>
                <w:rFonts w:cs="Calibri"/>
              </w:rPr>
            </w:pPr>
          </w:p>
          <w:p w14:paraId="573182EA" w14:textId="77777777" w:rsidR="001052DF" w:rsidRPr="006501A3" w:rsidRDefault="001052DF" w:rsidP="00C67C18">
            <w:pPr>
              <w:spacing w:after="0" w:line="240" w:lineRule="auto"/>
              <w:rPr>
                <w:rFonts w:cs="Calibri"/>
              </w:rPr>
            </w:pPr>
            <w:r>
              <w:rPr>
                <w:rFonts w:cs="Calibri"/>
              </w:rPr>
              <w:t xml:space="preserve">Templates available on the Governance Consultancy webpages: </w:t>
            </w:r>
            <w:hyperlink r:id="rId26" w:history="1">
              <w:r w:rsidR="00C67C18">
                <w:rPr>
                  <w:rStyle w:val="Hyperlink"/>
                </w:rPr>
                <w:t>https://www.babcockldp.co.uk/improving-schools-settings/governance-consultancy/school-website-information</w:t>
              </w:r>
            </w:hyperlink>
            <w:r>
              <w:rPr>
                <w:rFonts w:cs="Calibri"/>
              </w:rPr>
              <w:t xml:space="preserve">                                                       </w:t>
            </w:r>
          </w:p>
        </w:tc>
      </w:tr>
      <w:tr w:rsidR="001052DF" w:rsidRPr="00F666C0" w14:paraId="4E365588" w14:textId="77777777" w:rsidTr="00F90684">
        <w:tc>
          <w:tcPr>
            <w:tcW w:w="5529" w:type="dxa"/>
            <w:gridSpan w:val="3"/>
            <w:shd w:val="clear" w:color="auto" w:fill="auto"/>
          </w:tcPr>
          <w:p w14:paraId="1838F55F" w14:textId="77777777" w:rsidR="001052DF" w:rsidRPr="00A65BCB" w:rsidRDefault="001052DF" w:rsidP="001052DF">
            <w:pPr>
              <w:spacing w:after="0" w:line="240" w:lineRule="auto"/>
              <w:rPr>
                <w:b/>
              </w:rPr>
            </w:pPr>
            <w:r w:rsidRPr="00A65BCB">
              <w:rPr>
                <w:b/>
              </w:rPr>
              <w:t xml:space="preserve">P.E </w:t>
            </w:r>
            <w:r>
              <w:rPr>
                <w:b/>
              </w:rPr>
              <w:t>and Sport Premium</w:t>
            </w:r>
            <w:r w:rsidRPr="00A65BCB">
              <w:rPr>
                <w:b/>
              </w:rPr>
              <w:t xml:space="preserve"> Information </w:t>
            </w:r>
            <w:r w:rsidRPr="00672D56">
              <w:t>–</w:t>
            </w:r>
            <w:r>
              <w:t xml:space="preserve"> how much funding you receive; </w:t>
            </w:r>
            <w:r w:rsidRPr="00672D56">
              <w:t>how it is spent</w:t>
            </w:r>
            <w:r>
              <w:t xml:space="preserve"> and impact of spending including effect on sport participation and attainment; how will improvements be made sustainable?  For 17/18 </w:t>
            </w:r>
            <w:r>
              <w:rPr>
                <w:lang w:val="en"/>
              </w:rPr>
              <w:t>academic year, there is a new condition requiring schools to publish how many pupils within their year 6 cohort are meeting the national curriculum requirement to swim competently, confidently and proficiently over a distance of at least 25 metres, use a range of strokes effectively and perform safe self-rescue in different situations</w:t>
            </w:r>
          </w:p>
        </w:tc>
        <w:tc>
          <w:tcPr>
            <w:tcW w:w="1134" w:type="dxa"/>
          </w:tcPr>
          <w:p w14:paraId="5C29F170" w14:textId="77777777" w:rsidR="001052DF" w:rsidRDefault="001052DF" w:rsidP="001052DF">
            <w:pPr>
              <w:spacing w:after="0" w:line="240" w:lineRule="auto"/>
              <w:jc w:val="center"/>
              <w:rPr>
                <w:rFonts w:cs="Calibri"/>
              </w:rPr>
            </w:pPr>
            <w:r>
              <w:rPr>
                <w:rFonts w:cs="Calibri"/>
              </w:rPr>
              <w:t>Annual</w:t>
            </w:r>
          </w:p>
        </w:tc>
        <w:tc>
          <w:tcPr>
            <w:tcW w:w="1559" w:type="dxa"/>
          </w:tcPr>
          <w:p w14:paraId="50202ACE" w14:textId="77777777" w:rsidR="001052DF" w:rsidRDefault="00E44977" w:rsidP="001052DF">
            <w:pPr>
              <w:spacing w:after="0" w:line="240" w:lineRule="auto"/>
              <w:jc w:val="center"/>
              <w:rPr>
                <w:rFonts w:cs="Calibri"/>
              </w:rPr>
            </w:pPr>
            <w:r>
              <w:rPr>
                <w:rFonts w:cs="Calibri"/>
              </w:rPr>
              <w:t xml:space="preserve">Learning and Well being </w:t>
            </w:r>
          </w:p>
          <w:p w14:paraId="7D1707DC" w14:textId="77777777" w:rsidR="00E44977" w:rsidRPr="006501A3" w:rsidRDefault="00E44977" w:rsidP="001052DF">
            <w:pPr>
              <w:spacing w:after="0" w:line="240" w:lineRule="auto"/>
              <w:jc w:val="center"/>
              <w:rPr>
                <w:rFonts w:cs="Calibri"/>
              </w:rPr>
            </w:pPr>
            <w:r>
              <w:rPr>
                <w:rFonts w:cs="Calibri"/>
              </w:rPr>
              <w:t>And Business Management</w:t>
            </w:r>
          </w:p>
        </w:tc>
        <w:tc>
          <w:tcPr>
            <w:tcW w:w="992" w:type="dxa"/>
            <w:gridSpan w:val="2"/>
          </w:tcPr>
          <w:p w14:paraId="779579C1" w14:textId="77777777" w:rsidR="001052DF" w:rsidRPr="006501A3" w:rsidRDefault="00E44977" w:rsidP="001052DF">
            <w:pPr>
              <w:spacing w:after="0" w:line="240" w:lineRule="auto"/>
              <w:jc w:val="center"/>
              <w:rPr>
                <w:rFonts w:cs="Calibri"/>
              </w:rPr>
            </w:pPr>
            <w:r>
              <w:rPr>
                <w:rFonts w:cs="Calibri"/>
              </w:rPr>
              <w:t>Nov 20</w:t>
            </w:r>
          </w:p>
        </w:tc>
        <w:tc>
          <w:tcPr>
            <w:tcW w:w="992" w:type="dxa"/>
          </w:tcPr>
          <w:p w14:paraId="3C6CE49D" w14:textId="77777777" w:rsidR="001052DF" w:rsidRPr="006501A3" w:rsidRDefault="00E44977" w:rsidP="001052DF">
            <w:pPr>
              <w:spacing w:after="0" w:line="240" w:lineRule="auto"/>
              <w:jc w:val="center"/>
              <w:rPr>
                <w:rFonts w:cs="Calibri"/>
              </w:rPr>
            </w:pPr>
            <w:r>
              <w:rPr>
                <w:rFonts w:cs="Calibri"/>
              </w:rPr>
              <w:t>Nov 21</w:t>
            </w:r>
          </w:p>
        </w:tc>
        <w:tc>
          <w:tcPr>
            <w:tcW w:w="5529" w:type="dxa"/>
          </w:tcPr>
          <w:p w14:paraId="388B2C7C" w14:textId="77777777" w:rsidR="001052DF" w:rsidRPr="006501A3" w:rsidRDefault="00536A85" w:rsidP="001052DF">
            <w:pPr>
              <w:spacing w:after="0" w:line="240" w:lineRule="auto"/>
              <w:rPr>
                <w:rFonts w:cs="Calibri"/>
              </w:rPr>
            </w:pPr>
            <w:hyperlink r:id="rId27" w:history="1">
              <w:r w:rsidR="001052DF" w:rsidRPr="00B23AC0">
                <w:rPr>
                  <w:rStyle w:val="Hyperlink"/>
                  <w:rFonts w:cs="Calibri"/>
                </w:rPr>
                <w:t>https://www.gov.uk/guidance/pe-and-sport-premium-for-primary-schools</w:t>
              </w:r>
            </w:hyperlink>
            <w:r w:rsidR="001052DF">
              <w:rPr>
                <w:rFonts w:cs="Calibri"/>
              </w:rPr>
              <w:t xml:space="preserve"> </w:t>
            </w:r>
          </w:p>
        </w:tc>
      </w:tr>
      <w:tr w:rsidR="00D02C37" w:rsidRPr="00F666C0" w14:paraId="35B4144D" w14:textId="77777777" w:rsidTr="00F90684">
        <w:tc>
          <w:tcPr>
            <w:tcW w:w="5529" w:type="dxa"/>
            <w:gridSpan w:val="3"/>
            <w:shd w:val="clear" w:color="auto" w:fill="auto"/>
          </w:tcPr>
          <w:p w14:paraId="157C1CFF" w14:textId="77777777" w:rsidR="00D02C37" w:rsidRPr="00A65BCB" w:rsidRDefault="00D02C37" w:rsidP="001052DF">
            <w:pPr>
              <w:spacing w:after="0" w:line="240" w:lineRule="auto"/>
              <w:rPr>
                <w:b/>
              </w:rPr>
            </w:pPr>
            <w:r>
              <w:rPr>
                <w:b/>
              </w:rPr>
              <w:t>Register of Business Interests for all governors and associate members</w:t>
            </w:r>
          </w:p>
        </w:tc>
        <w:tc>
          <w:tcPr>
            <w:tcW w:w="1134" w:type="dxa"/>
          </w:tcPr>
          <w:p w14:paraId="55712D44" w14:textId="77777777" w:rsidR="00D02C37" w:rsidRDefault="00D02C37" w:rsidP="001052DF">
            <w:pPr>
              <w:spacing w:after="0" w:line="240" w:lineRule="auto"/>
              <w:jc w:val="center"/>
              <w:rPr>
                <w:rFonts w:cs="Calibri"/>
              </w:rPr>
            </w:pPr>
            <w:r>
              <w:rPr>
                <w:rFonts w:cs="Calibri"/>
              </w:rPr>
              <w:t>Annual</w:t>
            </w:r>
          </w:p>
        </w:tc>
        <w:tc>
          <w:tcPr>
            <w:tcW w:w="1559" w:type="dxa"/>
          </w:tcPr>
          <w:p w14:paraId="71E2603E" w14:textId="77777777" w:rsidR="00D02C37" w:rsidRPr="006501A3" w:rsidRDefault="00E44977" w:rsidP="001052DF">
            <w:pPr>
              <w:spacing w:after="0" w:line="240" w:lineRule="auto"/>
              <w:jc w:val="center"/>
              <w:rPr>
                <w:rFonts w:cs="Calibri"/>
              </w:rPr>
            </w:pPr>
            <w:r>
              <w:rPr>
                <w:rFonts w:cs="Calibri"/>
              </w:rPr>
              <w:t>Clerk</w:t>
            </w:r>
          </w:p>
        </w:tc>
        <w:tc>
          <w:tcPr>
            <w:tcW w:w="992" w:type="dxa"/>
            <w:gridSpan w:val="2"/>
          </w:tcPr>
          <w:p w14:paraId="149322DC" w14:textId="77777777" w:rsidR="00D02C37" w:rsidRPr="006501A3" w:rsidRDefault="00E44977" w:rsidP="001052DF">
            <w:pPr>
              <w:spacing w:after="0" w:line="240" w:lineRule="auto"/>
              <w:jc w:val="center"/>
              <w:rPr>
                <w:rFonts w:cs="Calibri"/>
              </w:rPr>
            </w:pPr>
            <w:r>
              <w:rPr>
                <w:rFonts w:cs="Calibri"/>
              </w:rPr>
              <w:t>Oct 20</w:t>
            </w:r>
          </w:p>
        </w:tc>
        <w:tc>
          <w:tcPr>
            <w:tcW w:w="992" w:type="dxa"/>
          </w:tcPr>
          <w:p w14:paraId="6BAD20F8" w14:textId="77777777" w:rsidR="00D02C37" w:rsidRPr="006501A3" w:rsidRDefault="00E44977" w:rsidP="001052DF">
            <w:pPr>
              <w:spacing w:after="0" w:line="240" w:lineRule="auto"/>
              <w:jc w:val="center"/>
              <w:rPr>
                <w:rFonts w:cs="Calibri"/>
              </w:rPr>
            </w:pPr>
            <w:r>
              <w:rPr>
                <w:rFonts w:cs="Calibri"/>
              </w:rPr>
              <w:t>Oct 21</w:t>
            </w:r>
          </w:p>
        </w:tc>
        <w:tc>
          <w:tcPr>
            <w:tcW w:w="5529" w:type="dxa"/>
          </w:tcPr>
          <w:p w14:paraId="6BD6BC22" w14:textId="77777777" w:rsidR="00D02C37" w:rsidRDefault="00D02C37" w:rsidP="00D02C37">
            <w:pPr>
              <w:autoSpaceDE w:val="0"/>
              <w:autoSpaceDN w:val="0"/>
              <w:adjustRightInd w:val="0"/>
              <w:spacing w:after="0" w:line="240" w:lineRule="auto"/>
              <w:rPr>
                <w:sz w:val="20"/>
                <w:szCs w:val="20"/>
              </w:rPr>
            </w:pPr>
            <w:r w:rsidRPr="00A908B8">
              <w:t>A summary must be published on the school website, including</w:t>
            </w:r>
            <w:r>
              <w:t>:</w:t>
            </w:r>
            <w:r>
              <w:rPr>
                <w:sz w:val="20"/>
                <w:szCs w:val="20"/>
              </w:rPr>
              <w:t xml:space="preserve">  </w:t>
            </w:r>
          </w:p>
          <w:p w14:paraId="27FC4FE0" w14:textId="77777777" w:rsidR="00D02C37" w:rsidRPr="00043B42" w:rsidRDefault="00D02C37" w:rsidP="00D02C37">
            <w:pPr>
              <w:numPr>
                <w:ilvl w:val="0"/>
                <w:numId w:val="15"/>
              </w:numPr>
              <w:autoSpaceDE w:val="0"/>
              <w:autoSpaceDN w:val="0"/>
              <w:adjustRightInd w:val="0"/>
              <w:spacing w:after="0" w:line="240" w:lineRule="auto"/>
              <w:rPr>
                <w:rFonts w:cs="Calibri"/>
                <w:color w:val="000000"/>
                <w:lang w:eastAsia="en-GB"/>
              </w:rPr>
            </w:pPr>
            <w:r w:rsidRPr="00043B42">
              <w:rPr>
                <w:rFonts w:cs="Calibri"/>
                <w:color w:val="000000"/>
                <w:lang w:eastAsia="en-GB"/>
              </w:rPr>
              <w:t xml:space="preserve">relevant business and pecuniary interests (as recorded in the register of interests) </w:t>
            </w:r>
          </w:p>
          <w:p w14:paraId="15911108" w14:textId="77777777" w:rsidR="00D02C37" w:rsidRPr="00043B42" w:rsidRDefault="00D02C37" w:rsidP="00D02C37">
            <w:pPr>
              <w:numPr>
                <w:ilvl w:val="0"/>
                <w:numId w:val="15"/>
              </w:numPr>
              <w:autoSpaceDE w:val="0"/>
              <w:autoSpaceDN w:val="0"/>
              <w:adjustRightInd w:val="0"/>
              <w:spacing w:after="0" w:line="240" w:lineRule="auto"/>
              <w:rPr>
                <w:rFonts w:cs="Calibri"/>
                <w:color w:val="000000"/>
                <w:lang w:eastAsia="en-GB"/>
              </w:rPr>
            </w:pPr>
            <w:r w:rsidRPr="00043B42">
              <w:rPr>
                <w:rFonts w:cs="Calibri"/>
                <w:color w:val="000000"/>
                <w:lang w:eastAsia="en-GB"/>
              </w:rPr>
              <w:t>governance roles in other educational institutions;</w:t>
            </w:r>
          </w:p>
          <w:p w14:paraId="79470C69" w14:textId="77777777" w:rsidR="00D02C37" w:rsidRDefault="00D02C37" w:rsidP="00D02C37">
            <w:pPr>
              <w:spacing w:after="0" w:line="240" w:lineRule="auto"/>
              <w:rPr>
                <w:rFonts w:cs="Calibri"/>
              </w:rPr>
            </w:pPr>
            <w:r w:rsidRPr="00043B42">
              <w:rPr>
                <w:rFonts w:cs="Calibri"/>
                <w:color w:val="000000"/>
                <w:lang w:eastAsia="en-GB"/>
              </w:rPr>
              <w:t xml:space="preserve">any material interests arising from relationships between </w:t>
            </w:r>
            <w:r>
              <w:rPr>
                <w:rFonts w:cs="Calibri"/>
                <w:color w:val="000000"/>
                <w:lang w:eastAsia="en-GB"/>
              </w:rPr>
              <w:t xml:space="preserve">governors </w:t>
            </w:r>
            <w:r w:rsidRPr="00043B42">
              <w:rPr>
                <w:rFonts w:cs="Calibri"/>
                <w:color w:val="000000"/>
                <w:lang w:eastAsia="en-GB"/>
              </w:rPr>
              <w:t xml:space="preserve">or relationships between </w:t>
            </w:r>
            <w:r>
              <w:rPr>
                <w:rFonts w:cs="Calibri"/>
                <w:color w:val="000000"/>
                <w:lang w:eastAsia="en-GB"/>
              </w:rPr>
              <w:t xml:space="preserve">governors </w:t>
            </w:r>
            <w:r w:rsidRPr="00043B42">
              <w:rPr>
                <w:rFonts w:cs="Calibri"/>
                <w:color w:val="000000"/>
                <w:lang w:eastAsia="en-GB"/>
              </w:rPr>
              <w:t>and school staff (including spouses, partners and close relatives).</w:t>
            </w:r>
          </w:p>
        </w:tc>
      </w:tr>
      <w:tr w:rsidR="001052DF" w:rsidRPr="00F666C0" w14:paraId="1203A49E" w14:textId="77777777" w:rsidTr="00F90684">
        <w:tc>
          <w:tcPr>
            <w:tcW w:w="5529" w:type="dxa"/>
            <w:gridSpan w:val="3"/>
            <w:shd w:val="clear" w:color="auto" w:fill="auto"/>
          </w:tcPr>
          <w:p w14:paraId="587BA710" w14:textId="77777777" w:rsidR="001052DF" w:rsidRPr="005444E1" w:rsidRDefault="001052DF" w:rsidP="001052DF">
            <w:pPr>
              <w:spacing w:after="0" w:line="240" w:lineRule="auto"/>
              <w:rPr>
                <w:b/>
              </w:rPr>
            </w:pPr>
            <w:r w:rsidRPr="005444E1">
              <w:rPr>
                <w:b/>
              </w:rPr>
              <w:lastRenderedPageBreak/>
              <w:t>Results - the most recent Key Stage 2 or 4</w:t>
            </w:r>
          </w:p>
          <w:p w14:paraId="1AC4E988" w14:textId="77777777" w:rsidR="001052DF" w:rsidRPr="005444E1" w:rsidRDefault="001052DF" w:rsidP="001052DF">
            <w:pPr>
              <w:pStyle w:val="NormalWeb"/>
              <w:rPr>
                <w:rFonts w:ascii="Calibri" w:hAnsi="Calibri"/>
                <w:b/>
                <w:sz w:val="22"/>
                <w:szCs w:val="22"/>
                <w:lang w:val="en"/>
              </w:rPr>
            </w:pPr>
            <w:r w:rsidRPr="005444E1">
              <w:rPr>
                <w:rFonts w:ascii="Calibri" w:hAnsi="Calibri"/>
                <w:b/>
                <w:sz w:val="22"/>
                <w:szCs w:val="22"/>
                <w:lang w:val="en"/>
              </w:rPr>
              <w:t>Key Stage 2:</w:t>
            </w:r>
          </w:p>
          <w:p w14:paraId="0F3FBC48" w14:textId="77777777" w:rsidR="001052DF" w:rsidRPr="005444E1" w:rsidRDefault="001052DF" w:rsidP="001052DF">
            <w:pPr>
              <w:numPr>
                <w:ilvl w:val="0"/>
                <w:numId w:val="10"/>
              </w:numPr>
              <w:spacing w:before="100" w:beforeAutospacing="1" w:after="100" w:afterAutospacing="1" w:line="240" w:lineRule="auto"/>
              <w:rPr>
                <w:lang w:val="en"/>
              </w:rPr>
            </w:pPr>
            <w:r w:rsidRPr="005444E1">
              <w:rPr>
                <w:lang w:val="en"/>
              </w:rPr>
              <w:t>average progress scores in reading, writing and maths</w:t>
            </w:r>
          </w:p>
          <w:p w14:paraId="1B26E0A3" w14:textId="77777777" w:rsidR="001052DF" w:rsidRPr="005444E1" w:rsidRDefault="001052DF" w:rsidP="001052DF">
            <w:pPr>
              <w:numPr>
                <w:ilvl w:val="0"/>
                <w:numId w:val="10"/>
              </w:numPr>
              <w:spacing w:before="100" w:beforeAutospacing="1" w:after="100" w:afterAutospacing="1" w:line="240" w:lineRule="auto"/>
              <w:rPr>
                <w:lang w:val="en"/>
              </w:rPr>
            </w:pPr>
            <w:r w:rsidRPr="005444E1">
              <w:rPr>
                <w:lang w:val="en"/>
              </w:rPr>
              <w:t>average ‘scaled scores’ in reading and maths</w:t>
            </w:r>
          </w:p>
          <w:p w14:paraId="3D8495D2" w14:textId="77777777" w:rsidR="001052DF" w:rsidRPr="005444E1" w:rsidRDefault="001052DF" w:rsidP="001052DF">
            <w:pPr>
              <w:numPr>
                <w:ilvl w:val="0"/>
                <w:numId w:val="10"/>
              </w:numPr>
              <w:spacing w:before="100" w:beforeAutospacing="1" w:after="100" w:afterAutospacing="1" w:line="240" w:lineRule="auto"/>
              <w:rPr>
                <w:lang w:val="en"/>
              </w:rPr>
            </w:pPr>
            <w:r w:rsidRPr="005444E1">
              <w:rPr>
                <w:lang w:val="en"/>
              </w:rPr>
              <w:t>percentage of pupils who achieved the expected standard or above in reading, writing and maths</w:t>
            </w:r>
          </w:p>
          <w:p w14:paraId="2A49D73E" w14:textId="5B75C7FD" w:rsidR="001052DF" w:rsidRPr="00AE5AAB" w:rsidRDefault="001052DF" w:rsidP="00AE5AAB">
            <w:pPr>
              <w:numPr>
                <w:ilvl w:val="0"/>
                <w:numId w:val="10"/>
              </w:numPr>
              <w:spacing w:before="100" w:beforeAutospacing="1" w:after="100" w:afterAutospacing="1" w:line="240" w:lineRule="auto"/>
              <w:rPr>
                <w:lang w:val="en"/>
              </w:rPr>
            </w:pPr>
            <w:r w:rsidRPr="005444E1">
              <w:rPr>
                <w:lang w:val="en"/>
              </w:rPr>
              <w:t>percentage of pupils who achieved a high level of attainment in reading, writing and maths</w:t>
            </w:r>
          </w:p>
        </w:tc>
        <w:tc>
          <w:tcPr>
            <w:tcW w:w="1134" w:type="dxa"/>
          </w:tcPr>
          <w:p w14:paraId="6DD32EBA" w14:textId="77777777" w:rsidR="001052DF" w:rsidRDefault="003641D9" w:rsidP="001052DF">
            <w:pPr>
              <w:spacing w:after="0" w:line="240" w:lineRule="auto"/>
              <w:jc w:val="center"/>
              <w:rPr>
                <w:rFonts w:cs="Calibri"/>
              </w:rPr>
            </w:pPr>
            <w:r>
              <w:rPr>
                <w:rFonts w:cs="Calibri"/>
              </w:rPr>
              <w:t>Annual</w:t>
            </w:r>
          </w:p>
        </w:tc>
        <w:tc>
          <w:tcPr>
            <w:tcW w:w="1559" w:type="dxa"/>
          </w:tcPr>
          <w:p w14:paraId="59B4812B" w14:textId="77777777" w:rsidR="001052DF" w:rsidRPr="006501A3" w:rsidRDefault="003641D9" w:rsidP="001052DF">
            <w:pPr>
              <w:spacing w:after="0" w:line="240" w:lineRule="auto"/>
              <w:jc w:val="center"/>
              <w:rPr>
                <w:rFonts w:cs="Calibri"/>
              </w:rPr>
            </w:pPr>
            <w:r>
              <w:rPr>
                <w:rFonts w:cs="Calibri"/>
              </w:rPr>
              <w:t>Headteacher</w:t>
            </w:r>
          </w:p>
        </w:tc>
        <w:tc>
          <w:tcPr>
            <w:tcW w:w="992" w:type="dxa"/>
            <w:gridSpan w:val="2"/>
          </w:tcPr>
          <w:p w14:paraId="7CCC222A" w14:textId="77777777" w:rsidR="001052DF" w:rsidRPr="006501A3" w:rsidRDefault="003641D9" w:rsidP="001052DF">
            <w:pPr>
              <w:spacing w:after="0" w:line="240" w:lineRule="auto"/>
              <w:jc w:val="center"/>
              <w:rPr>
                <w:rFonts w:cs="Calibri"/>
              </w:rPr>
            </w:pPr>
            <w:r>
              <w:rPr>
                <w:rFonts w:cs="Calibri"/>
              </w:rPr>
              <w:t>July 19</w:t>
            </w:r>
          </w:p>
        </w:tc>
        <w:tc>
          <w:tcPr>
            <w:tcW w:w="992" w:type="dxa"/>
          </w:tcPr>
          <w:p w14:paraId="3E479367" w14:textId="77777777" w:rsidR="001052DF" w:rsidRPr="006501A3" w:rsidRDefault="003641D9" w:rsidP="001052DF">
            <w:pPr>
              <w:spacing w:after="0" w:line="240" w:lineRule="auto"/>
              <w:jc w:val="center"/>
              <w:rPr>
                <w:rFonts w:cs="Calibri"/>
              </w:rPr>
            </w:pPr>
            <w:r>
              <w:rPr>
                <w:rFonts w:cs="Calibri"/>
              </w:rPr>
              <w:t>TBC</w:t>
            </w:r>
          </w:p>
        </w:tc>
        <w:tc>
          <w:tcPr>
            <w:tcW w:w="5529" w:type="dxa"/>
          </w:tcPr>
          <w:p w14:paraId="5AEEB0DB" w14:textId="77777777" w:rsidR="001052DF" w:rsidRPr="006501A3" w:rsidRDefault="00377CBE" w:rsidP="00377CBE">
            <w:pPr>
              <w:spacing w:after="0" w:line="240" w:lineRule="auto"/>
              <w:rPr>
                <w:rFonts w:cs="Calibri"/>
              </w:rPr>
            </w:pPr>
            <w:r w:rsidRPr="00747A1A">
              <w:rPr>
                <w:rFonts w:cs="Calibri"/>
              </w:rPr>
              <w:t>Schools are not required to publish their exam and assessment results from the 2019 to 2020 academic year as these have not been published as performance measures by the Secretary of State. You must, however, continue to display your 2018 to 2019 performance measures until new performance measures are published. You should clearly mark that these performance measures are not current.</w:t>
            </w:r>
          </w:p>
        </w:tc>
      </w:tr>
      <w:tr w:rsidR="001052DF" w:rsidRPr="00F666C0" w14:paraId="6745503E" w14:textId="77777777" w:rsidTr="00F90684">
        <w:tc>
          <w:tcPr>
            <w:tcW w:w="5529" w:type="dxa"/>
            <w:gridSpan w:val="3"/>
            <w:shd w:val="clear" w:color="auto" w:fill="auto"/>
          </w:tcPr>
          <w:p w14:paraId="30CEF9D2" w14:textId="77777777" w:rsidR="001052DF" w:rsidRPr="00B3620A" w:rsidRDefault="001052DF" w:rsidP="001052DF">
            <w:pPr>
              <w:spacing w:after="0" w:line="240" w:lineRule="auto"/>
              <w:rPr>
                <w:b/>
                <w:color w:val="7030A0"/>
              </w:rPr>
            </w:pPr>
            <w:r w:rsidRPr="00B3620A">
              <w:rPr>
                <w:b/>
                <w:color w:val="7030A0"/>
              </w:rPr>
              <w:t>Scheme of delegation</w:t>
            </w:r>
          </w:p>
        </w:tc>
        <w:tc>
          <w:tcPr>
            <w:tcW w:w="1134" w:type="dxa"/>
          </w:tcPr>
          <w:p w14:paraId="0F52BE84" w14:textId="77777777" w:rsidR="001052DF" w:rsidRDefault="001052DF" w:rsidP="001052DF">
            <w:pPr>
              <w:spacing w:after="0" w:line="240" w:lineRule="auto"/>
              <w:jc w:val="center"/>
              <w:rPr>
                <w:rFonts w:cs="Calibri"/>
              </w:rPr>
            </w:pPr>
            <w:r>
              <w:rPr>
                <w:rFonts w:cs="Calibri"/>
              </w:rPr>
              <w:t xml:space="preserve">Annual </w:t>
            </w:r>
          </w:p>
        </w:tc>
        <w:tc>
          <w:tcPr>
            <w:tcW w:w="1559" w:type="dxa"/>
          </w:tcPr>
          <w:p w14:paraId="74637D88" w14:textId="77777777" w:rsidR="001052DF" w:rsidRPr="006501A3" w:rsidRDefault="001052DF" w:rsidP="001052DF">
            <w:pPr>
              <w:spacing w:after="0" w:line="240" w:lineRule="auto"/>
              <w:jc w:val="center"/>
              <w:rPr>
                <w:rFonts w:cs="Calibri"/>
              </w:rPr>
            </w:pPr>
            <w:r>
              <w:rPr>
                <w:rFonts w:cs="Calibri"/>
              </w:rPr>
              <w:t>FGB</w:t>
            </w:r>
          </w:p>
        </w:tc>
        <w:tc>
          <w:tcPr>
            <w:tcW w:w="992" w:type="dxa"/>
            <w:gridSpan w:val="2"/>
          </w:tcPr>
          <w:p w14:paraId="27D3B15C" w14:textId="7A44F5A4" w:rsidR="001052DF" w:rsidRPr="006501A3" w:rsidRDefault="0055016E" w:rsidP="003641D9">
            <w:pPr>
              <w:spacing w:after="0" w:line="240" w:lineRule="auto"/>
              <w:rPr>
                <w:rFonts w:cs="Calibri"/>
              </w:rPr>
            </w:pPr>
            <w:r>
              <w:rPr>
                <w:rFonts w:cs="Calibri"/>
              </w:rPr>
              <w:t>Oct 18</w:t>
            </w:r>
          </w:p>
        </w:tc>
        <w:tc>
          <w:tcPr>
            <w:tcW w:w="992" w:type="dxa"/>
          </w:tcPr>
          <w:p w14:paraId="7F47E013" w14:textId="7EBCCCEE" w:rsidR="001052DF" w:rsidRPr="006501A3" w:rsidRDefault="0055016E" w:rsidP="001052DF">
            <w:pPr>
              <w:spacing w:after="0" w:line="240" w:lineRule="auto"/>
              <w:jc w:val="center"/>
              <w:rPr>
                <w:rFonts w:cs="Calibri"/>
              </w:rPr>
            </w:pPr>
            <w:r>
              <w:rPr>
                <w:rFonts w:cs="Calibri"/>
              </w:rPr>
              <w:t>May 21</w:t>
            </w:r>
          </w:p>
        </w:tc>
        <w:tc>
          <w:tcPr>
            <w:tcW w:w="5529" w:type="dxa"/>
          </w:tcPr>
          <w:p w14:paraId="036C27F3" w14:textId="77777777" w:rsidR="001052DF" w:rsidRPr="0059258D" w:rsidRDefault="001052DF" w:rsidP="00D02C37">
            <w:pPr>
              <w:autoSpaceDE w:val="0"/>
              <w:autoSpaceDN w:val="0"/>
              <w:adjustRightInd w:val="0"/>
              <w:spacing w:after="0" w:line="240" w:lineRule="auto"/>
              <w:rPr>
                <w:rFonts w:cs="Calibri"/>
                <w:color w:val="000000"/>
                <w:lang w:eastAsia="en-GB"/>
              </w:rPr>
            </w:pPr>
            <w:r>
              <w:rPr>
                <w:rFonts w:cs="Calibri"/>
                <w:color w:val="000000"/>
                <w:lang w:eastAsia="en-GB"/>
              </w:rPr>
              <w:t>T</w:t>
            </w:r>
            <w:r w:rsidRPr="00043B42">
              <w:rPr>
                <w:rFonts w:cs="Calibri"/>
                <w:color w:val="000000"/>
                <w:lang w:eastAsia="en-GB"/>
              </w:rPr>
              <w:t>he structure and remit of the governing body and any committees, and the full names of the chair of each</w:t>
            </w:r>
            <w:r>
              <w:rPr>
                <w:rFonts w:cs="Calibri"/>
                <w:color w:val="000000"/>
                <w:lang w:eastAsia="en-GB"/>
              </w:rPr>
              <w:t xml:space="preserve">.  The </w:t>
            </w:r>
            <w:r w:rsidR="00D02C37">
              <w:rPr>
                <w:rFonts w:cs="Calibri"/>
              </w:rPr>
              <w:t>Governance Handbook</w:t>
            </w:r>
            <w:r>
              <w:rPr>
                <w:rFonts w:cs="Calibri"/>
              </w:rPr>
              <w:t xml:space="preserve"> gives details of what the scheme should contain </w:t>
            </w:r>
            <w:hyperlink r:id="rId28" w:history="1">
              <w:r w:rsidRPr="000D7BC8">
                <w:rPr>
                  <w:rStyle w:val="Hyperlink"/>
                  <w:rFonts w:cs="Calibri"/>
                </w:rPr>
                <w:t>https://www.gov.uk/government/publications/governance-handbook</w:t>
              </w:r>
            </w:hyperlink>
          </w:p>
        </w:tc>
      </w:tr>
      <w:tr w:rsidR="001052DF" w:rsidRPr="00F666C0" w14:paraId="60EFF55E" w14:textId="77777777" w:rsidTr="00B16EBB">
        <w:tc>
          <w:tcPr>
            <w:tcW w:w="5529" w:type="dxa"/>
            <w:gridSpan w:val="3"/>
            <w:shd w:val="clear" w:color="auto" w:fill="auto"/>
          </w:tcPr>
          <w:p w14:paraId="692458DA" w14:textId="77777777" w:rsidR="001052DF" w:rsidRPr="00D26981" w:rsidRDefault="001052DF" w:rsidP="001052DF">
            <w:pPr>
              <w:spacing w:after="0" w:line="240" w:lineRule="auto"/>
            </w:pPr>
            <w:r w:rsidRPr="00A65BCB">
              <w:rPr>
                <w:b/>
              </w:rPr>
              <w:t>SEN</w:t>
            </w:r>
            <w:r>
              <w:rPr>
                <w:b/>
              </w:rPr>
              <w:t>D</w:t>
            </w:r>
            <w:r w:rsidRPr="00A65BCB">
              <w:rPr>
                <w:b/>
              </w:rPr>
              <w:t xml:space="preserve"> information </w:t>
            </w:r>
            <w:r>
              <w:rPr>
                <w:b/>
              </w:rPr>
              <w:t xml:space="preserve">report </w:t>
            </w:r>
            <w:r w:rsidRPr="00D26981">
              <w:t>(This is NOT the policy, but a report written in easily accessible language about what the school provides.  Specific information must be included)</w:t>
            </w:r>
          </w:p>
          <w:p w14:paraId="3271867A" w14:textId="77777777" w:rsidR="001052DF" w:rsidRPr="00A65BCB" w:rsidRDefault="001052DF" w:rsidP="001052DF">
            <w:pPr>
              <w:spacing w:after="0" w:line="240" w:lineRule="auto"/>
              <w:rPr>
                <w:b/>
              </w:rPr>
            </w:pPr>
          </w:p>
        </w:tc>
        <w:tc>
          <w:tcPr>
            <w:tcW w:w="1134" w:type="dxa"/>
          </w:tcPr>
          <w:p w14:paraId="4840C3A5" w14:textId="77777777" w:rsidR="001052DF" w:rsidRPr="006501A3" w:rsidRDefault="001052DF" w:rsidP="001052DF">
            <w:pPr>
              <w:spacing w:after="0" w:line="240" w:lineRule="auto"/>
              <w:jc w:val="center"/>
              <w:rPr>
                <w:rFonts w:cs="Calibri"/>
              </w:rPr>
            </w:pPr>
            <w:r>
              <w:rPr>
                <w:rFonts w:cs="Calibri"/>
              </w:rPr>
              <w:t>Annual &amp; any changes ASAP</w:t>
            </w:r>
          </w:p>
        </w:tc>
        <w:tc>
          <w:tcPr>
            <w:tcW w:w="1559" w:type="dxa"/>
            <w:shd w:val="clear" w:color="auto" w:fill="FFFFFF"/>
          </w:tcPr>
          <w:p w14:paraId="779E7C29" w14:textId="77777777" w:rsidR="001052DF" w:rsidRPr="00F12F5A" w:rsidRDefault="00F12F5A" w:rsidP="001052DF">
            <w:pPr>
              <w:spacing w:after="0" w:line="240" w:lineRule="auto"/>
              <w:jc w:val="center"/>
              <w:rPr>
                <w:rFonts w:cs="Calibri"/>
              </w:rPr>
            </w:pPr>
            <w:r>
              <w:rPr>
                <w:rFonts w:cs="Calibri"/>
              </w:rPr>
              <w:t>FGB</w:t>
            </w:r>
          </w:p>
        </w:tc>
        <w:tc>
          <w:tcPr>
            <w:tcW w:w="992" w:type="dxa"/>
            <w:gridSpan w:val="2"/>
            <w:shd w:val="clear" w:color="auto" w:fill="FFFFFF"/>
          </w:tcPr>
          <w:p w14:paraId="160E2E54" w14:textId="77777777" w:rsidR="001052DF" w:rsidRPr="00F12F5A" w:rsidRDefault="00F12F5A" w:rsidP="001052DF">
            <w:pPr>
              <w:spacing w:after="0" w:line="240" w:lineRule="auto"/>
              <w:jc w:val="center"/>
              <w:rPr>
                <w:rFonts w:cs="Calibri"/>
              </w:rPr>
            </w:pPr>
            <w:r w:rsidRPr="00F12F5A">
              <w:rPr>
                <w:rFonts w:cs="Calibri"/>
              </w:rPr>
              <w:t>March 20</w:t>
            </w:r>
          </w:p>
        </w:tc>
        <w:tc>
          <w:tcPr>
            <w:tcW w:w="992" w:type="dxa"/>
            <w:shd w:val="clear" w:color="auto" w:fill="FFFFFF"/>
          </w:tcPr>
          <w:p w14:paraId="391402B1" w14:textId="77777777" w:rsidR="001052DF" w:rsidRPr="00F12F5A" w:rsidRDefault="00F12F5A" w:rsidP="001052DF">
            <w:pPr>
              <w:spacing w:after="0" w:line="240" w:lineRule="auto"/>
              <w:jc w:val="center"/>
              <w:rPr>
                <w:rFonts w:cs="Calibri"/>
              </w:rPr>
            </w:pPr>
            <w:r w:rsidRPr="00F12F5A">
              <w:rPr>
                <w:rFonts w:cs="Calibri"/>
              </w:rPr>
              <w:t>May 21</w:t>
            </w:r>
          </w:p>
        </w:tc>
        <w:tc>
          <w:tcPr>
            <w:tcW w:w="5529" w:type="dxa"/>
          </w:tcPr>
          <w:p w14:paraId="4FB8004A" w14:textId="77777777" w:rsidR="001052DF" w:rsidRPr="006501A3" w:rsidRDefault="001052DF" w:rsidP="001052DF">
            <w:pPr>
              <w:spacing w:after="0" w:line="240" w:lineRule="auto"/>
              <w:rPr>
                <w:rFonts w:cs="Calibri"/>
              </w:rPr>
            </w:pPr>
            <w:r>
              <w:rPr>
                <w:rFonts w:cs="Calibri"/>
              </w:rPr>
              <w:t xml:space="preserve">Information you are required to publish can be found at: </w:t>
            </w:r>
            <w:hyperlink r:id="rId29" w:history="1">
              <w:r w:rsidRPr="00237F09">
                <w:rPr>
                  <w:rStyle w:val="Hyperlink"/>
                  <w:rFonts w:cs="Calibri"/>
                </w:rPr>
                <w:t>http://www.legislation.gov.uk/uksi/1999/2506/schedule/1/made</w:t>
              </w:r>
            </w:hyperlink>
            <w:r>
              <w:rPr>
                <w:rFonts w:cs="Calibri"/>
              </w:rPr>
              <w:t xml:space="preserve"> A template ‘report’ is available from Babcock LDP.</w:t>
            </w:r>
          </w:p>
        </w:tc>
      </w:tr>
      <w:tr w:rsidR="009E658C" w:rsidRPr="00F666C0" w14:paraId="5E0E615E" w14:textId="77777777" w:rsidTr="00B16EBB">
        <w:tc>
          <w:tcPr>
            <w:tcW w:w="5529" w:type="dxa"/>
            <w:gridSpan w:val="3"/>
            <w:shd w:val="clear" w:color="auto" w:fill="auto"/>
          </w:tcPr>
          <w:p w14:paraId="70A4F2DC" w14:textId="77777777" w:rsidR="009E658C" w:rsidRPr="00A65BCB" w:rsidRDefault="009E658C" w:rsidP="001052DF">
            <w:pPr>
              <w:spacing w:after="0" w:line="240" w:lineRule="auto"/>
              <w:rPr>
                <w:b/>
              </w:rPr>
            </w:pPr>
            <w:r w:rsidRPr="00A65BCB">
              <w:rPr>
                <w:b/>
              </w:rPr>
              <w:t>Statement of the school’s ethos and values</w:t>
            </w:r>
          </w:p>
          <w:p w14:paraId="0305C85A" w14:textId="77777777" w:rsidR="009E658C" w:rsidRPr="00A65BCB" w:rsidRDefault="009E658C" w:rsidP="001052DF">
            <w:pPr>
              <w:spacing w:after="0" w:line="240" w:lineRule="auto"/>
              <w:rPr>
                <w:b/>
              </w:rPr>
            </w:pPr>
          </w:p>
        </w:tc>
        <w:tc>
          <w:tcPr>
            <w:tcW w:w="4677" w:type="dxa"/>
            <w:gridSpan w:val="5"/>
          </w:tcPr>
          <w:p w14:paraId="0FE3E3DD" w14:textId="77777777" w:rsidR="009E658C" w:rsidRPr="006501A3" w:rsidRDefault="009E658C" w:rsidP="001052DF">
            <w:pPr>
              <w:spacing w:after="0" w:line="240" w:lineRule="auto"/>
              <w:jc w:val="center"/>
              <w:rPr>
                <w:rFonts w:cs="Calibri"/>
              </w:rPr>
            </w:pPr>
            <w:r w:rsidRPr="003641D9">
              <w:rPr>
                <w:rFonts w:cs="Calibri"/>
              </w:rPr>
              <w:t>Yes</w:t>
            </w:r>
          </w:p>
        </w:tc>
        <w:tc>
          <w:tcPr>
            <w:tcW w:w="5529" w:type="dxa"/>
          </w:tcPr>
          <w:p w14:paraId="34A94D7C" w14:textId="77777777" w:rsidR="009E658C" w:rsidRPr="006501A3" w:rsidRDefault="009E658C" w:rsidP="001052DF">
            <w:pPr>
              <w:spacing w:after="0" w:line="240" w:lineRule="auto"/>
              <w:jc w:val="center"/>
              <w:rPr>
                <w:rFonts w:cs="Calibri"/>
              </w:rPr>
            </w:pPr>
          </w:p>
        </w:tc>
      </w:tr>
      <w:tr w:rsidR="001052DF" w:rsidRPr="00F666C0" w14:paraId="78CC2360" w14:textId="77777777" w:rsidTr="00F90684">
        <w:tc>
          <w:tcPr>
            <w:tcW w:w="15735" w:type="dxa"/>
            <w:gridSpan w:val="9"/>
            <w:shd w:val="clear" w:color="auto" w:fill="E5DFEC"/>
          </w:tcPr>
          <w:p w14:paraId="65245927" w14:textId="77777777" w:rsidR="001052DF" w:rsidRPr="00A65BCB" w:rsidRDefault="001052DF" w:rsidP="001052DF">
            <w:pPr>
              <w:spacing w:after="0" w:line="240" w:lineRule="auto"/>
              <w:jc w:val="center"/>
              <w:rPr>
                <w:rFonts w:cs="Calibri"/>
                <w:b/>
                <w:color w:val="FF0000"/>
                <w:sz w:val="16"/>
                <w:szCs w:val="16"/>
              </w:rPr>
            </w:pPr>
          </w:p>
          <w:p w14:paraId="3E7D2068" w14:textId="77777777" w:rsidR="001052DF" w:rsidRDefault="001052DF" w:rsidP="001052DF">
            <w:pPr>
              <w:spacing w:after="0" w:line="240" w:lineRule="auto"/>
              <w:jc w:val="center"/>
              <w:rPr>
                <w:rFonts w:ascii="Arial" w:hAnsi="Arial" w:cs="Arial"/>
                <w:b/>
                <w:color w:val="FF0000"/>
              </w:rPr>
            </w:pPr>
          </w:p>
          <w:p w14:paraId="61511D8E" w14:textId="77777777" w:rsidR="001052DF" w:rsidRPr="00A65BCB" w:rsidRDefault="001052DF" w:rsidP="001052DF">
            <w:pPr>
              <w:spacing w:after="0" w:line="240" w:lineRule="auto"/>
              <w:jc w:val="center"/>
              <w:rPr>
                <w:rFonts w:ascii="Arial" w:hAnsi="Arial" w:cs="Arial"/>
                <w:b/>
                <w:color w:val="FF0000"/>
              </w:rPr>
            </w:pPr>
            <w:r w:rsidRPr="00A65BCB">
              <w:rPr>
                <w:rFonts w:ascii="Arial" w:hAnsi="Arial" w:cs="Arial"/>
                <w:b/>
                <w:color w:val="FF0000"/>
              </w:rPr>
              <w:t xml:space="preserve">Section 2: Statutory – </w:t>
            </w:r>
            <w:r w:rsidRPr="00A65BCB">
              <w:rPr>
                <w:rFonts w:ascii="Arial" w:hAnsi="Arial" w:cs="Arial"/>
                <w:b/>
                <w:i/>
                <w:color w:val="FF0000"/>
              </w:rPr>
              <w:t>could</w:t>
            </w:r>
            <w:r w:rsidRPr="00A65BCB">
              <w:rPr>
                <w:rFonts w:ascii="Arial" w:hAnsi="Arial" w:cs="Arial"/>
                <w:b/>
                <w:color w:val="FF0000"/>
              </w:rPr>
              <w:t xml:space="preserve"> be posted on school website</w:t>
            </w:r>
          </w:p>
          <w:p w14:paraId="7FE7C060" w14:textId="77777777" w:rsidR="001052DF" w:rsidRPr="00A65BCB" w:rsidRDefault="001052DF" w:rsidP="001052DF">
            <w:pPr>
              <w:spacing w:after="0" w:line="240" w:lineRule="auto"/>
              <w:jc w:val="center"/>
              <w:rPr>
                <w:rFonts w:cs="Calibri"/>
                <w:b/>
                <w:color w:val="FF0000"/>
                <w:sz w:val="16"/>
                <w:szCs w:val="16"/>
              </w:rPr>
            </w:pPr>
          </w:p>
        </w:tc>
      </w:tr>
      <w:tr w:rsidR="001052DF" w:rsidRPr="00F666C0" w14:paraId="72AE6918" w14:textId="77777777" w:rsidTr="00F90684">
        <w:tc>
          <w:tcPr>
            <w:tcW w:w="5529" w:type="dxa"/>
            <w:gridSpan w:val="3"/>
          </w:tcPr>
          <w:p w14:paraId="4A76077F" w14:textId="77777777" w:rsidR="001052DF" w:rsidRPr="00A65BCB" w:rsidRDefault="001052DF" w:rsidP="001052DF">
            <w:pPr>
              <w:autoSpaceDE w:val="0"/>
              <w:autoSpaceDN w:val="0"/>
              <w:adjustRightInd w:val="0"/>
              <w:spacing w:after="0" w:line="240" w:lineRule="auto"/>
              <w:rPr>
                <w:b/>
                <w:color w:val="00B050"/>
              </w:rPr>
            </w:pPr>
            <w:r w:rsidRPr="00A65BCB">
              <w:rPr>
                <w:rFonts w:eastAsia="Times New Roman" w:cs="Calibri"/>
                <w:b/>
                <w:lang w:eastAsia="en-GB"/>
              </w:rPr>
              <w:t xml:space="preserve">Cyber bullying </w:t>
            </w:r>
            <w:r w:rsidRPr="00672D56">
              <w:rPr>
                <w:rFonts w:eastAsia="Times New Roman" w:cs="Calibri"/>
                <w:b/>
                <w:lang w:eastAsia="en-GB"/>
              </w:rPr>
              <w:t>- strategies to safeguard against</w:t>
            </w:r>
            <w:r w:rsidRPr="00A65BCB">
              <w:rPr>
                <w:rFonts w:eastAsia="Times New Roman" w:cs="Calibri"/>
                <w:b/>
                <w:lang w:eastAsia="en-GB"/>
              </w:rPr>
              <w:t xml:space="preserve">  </w:t>
            </w:r>
          </w:p>
        </w:tc>
        <w:tc>
          <w:tcPr>
            <w:tcW w:w="1134" w:type="dxa"/>
          </w:tcPr>
          <w:p w14:paraId="2D0A6316" w14:textId="77777777" w:rsidR="001052DF" w:rsidRPr="00F666C0" w:rsidRDefault="009E658C" w:rsidP="001052DF">
            <w:pPr>
              <w:spacing w:after="0" w:line="240" w:lineRule="auto"/>
              <w:jc w:val="center"/>
              <w:rPr>
                <w:rFonts w:cs="Calibri"/>
              </w:rPr>
            </w:pPr>
            <w:r>
              <w:rPr>
                <w:rFonts w:cs="Calibri"/>
              </w:rPr>
              <w:t>Annual</w:t>
            </w:r>
          </w:p>
        </w:tc>
        <w:tc>
          <w:tcPr>
            <w:tcW w:w="1559" w:type="dxa"/>
          </w:tcPr>
          <w:p w14:paraId="02881591" w14:textId="77777777" w:rsidR="001052DF" w:rsidRPr="00F666C0" w:rsidRDefault="009E658C" w:rsidP="001052DF">
            <w:pPr>
              <w:spacing w:after="0" w:line="240" w:lineRule="auto"/>
              <w:jc w:val="center"/>
              <w:rPr>
                <w:rFonts w:cs="Calibri"/>
              </w:rPr>
            </w:pPr>
            <w:r>
              <w:rPr>
                <w:rFonts w:cs="Calibri"/>
              </w:rPr>
              <w:t>Full governing Board</w:t>
            </w:r>
          </w:p>
        </w:tc>
        <w:tc>
          <w:tcPr>
            <w:tcW w:w="992" w:type="dxa"/>
            <w:gridSpan w:val="2"/>
          </w:tcPr>
          <w:p w14:paraId="39B01599" w14:textId="77777777" w:rsidR="001052DF" w:rsidRPr="00F666C0" w:rsidRDefault="009E658C" w:rsidP="001052DF">
            <w:pPr>
              <w:spacing w:after="0" w:line="240" w:lineRule="auto"/>
              <w:jc w:val="center"/>
              <w:rPr>
                <w:rFonts w:cs="Calibri"/>
              </w:rPr>
            </w:pPr>
            <w:r>
              <w:rPr>
                <w:rFonts w:cs="Calibri"/>
              </w:rPr>
              <w:t>Jan 21</w:t>
            </w:r>
          </w:p>
        </w:tc>
        <w:tc>
          <w:tcPr>
            <w:tcW w:w="992" w:type="dxa"/>
          </w:tcPr>
          <w:p w14:paraId="333951B9" w14:textId="77777777" w:rsidR="001052DF" w:rsidRPr="00F666C0" w:rsidRDefault="009E658C" w:rsidP="001052DF">
            <w:pPr>
              <w:spacing w:after="0" w:line="240" w:lineRule="auto"/>
              <w:jc w:val="center"/>
              <w:rPr>
                <w:rFonts w:cs="Calibri"/>
              </w:rPr>
            </w:pPr>
            <w:r>
              <w:rPr>
                <w:rFonts w:cs="Calibri"/>
              </w:rPr>
              <w:t>Sept 21</w:t>
            </w:r>
          </w:p>
        </w:tc>
        <w:tc>
          <w:tcPr>
            <w:tcW w:w="5529" w:type="dxa"/>
          </w:tcPr>
          <w:p w14:paraId="3900E718" w14:textId="77777777" w:rsidR="001052DF" w:rsidRPr="00F666C0" w:rsidRDefault="001052DF" w:rsidP="001052DF">
            <w:pPr>
              <w:spacing w:after="0" w:line="240" w:lineRule="auto"/>
              <w:rPr>
                <w:rFonts w:cs="Calibri"/>
              </w:rPr>
            </w:pPr>
            <w:r>
              <w:rPr>
                <w:rFonts w:eastAsia="Times New Roman" w:cs="Calibri"/>
                <w:lang w:eastAsia="en-GB"/>
              </w:rPr>
              <w:t xml:space="preserve">This does not need to be a standalone policy – it could be a statement </w:t>
            </w:r>
            <w:r w:rsidRPr="00E100A8">
              <w:rPr>
                <w:rFonts w:eastAsia="Times New Roman" w:cs="Calibri"/>
                <w:lang w:eastAsia="en-GB"/>
              </w:rPr>
              <w:t xml:space="preserve">in the </w:t>
            </w:r>
            <w:r w:rsidRPr="009E658C">
              <w:rPr>
                <w:rFonts w:eastAsia="Times New Roman" w:cs="Calibri"/>
                <w:highlight w:val="yellow"/>
                <w:lang w:eastAsia="en-GB"/>
              </w:rPr>
              <w:t>Child Protection or Behaviour policy.</w:t>
            </w:r>
          </w:p>
        </w:tc>
      </w:tr>
      <w:tr w:rsidR="001052DF" w:rsidRPr="00F666C0" w14:paraId="2C3D803A" w14:textId="77777777" w:rsidTr="00F90684">
        <w:tc>
          <w:tcPr>
            <w:tcW w:w="5529" w:type="dxa"/>
            <w:gridSpan w:val="3"/>
          </w:tcPr>
          <w:p w14:paraId="2802B4B5" w14:textId="77777777" w:rsidR="001052DF" w:rsidRPr="00A65BCB" w:rsidRDefault="001052DF" w:rsidP="001052DF">
            <w:pPr>
              <w:spacing w:after="0" w:line="240" w:lineRule="auto"/>
              <w:rPr>
                <w:rFonts w:cs="Calibri"/>
                <w:b/>
                <w:color w:val="00B050"/>
              </w:rPr>
            </w:pPr>
            <w:r>
              <w:rPr>
                <w:rFonts w:cs="Calibri"/>
                <w:b/>
                <w:color w:val="00B050"/>
              </w:rPr>
              <w:t>Data P</w:t>
            </w:r>
            <w:r w:rsidRPr="00A65BCB">
              <w:rPr>
                <w:rFonts w:cs="Calibri"/>
                <w:b/>
                <w:color w:val="00B050"/>
              </w:rPr>
              <w:t xml:space="preserve">rotection </w:t>
            </w:r>
            <w:r>
              <w:rPr>
                <w:rFonts w:cs="Calibri"/>
                <w:b/>
                <w:color w:val="00B050"/>
              </w:rPr>
              <w:t>P</w:t>
            </w:r>
            <w:r w:rsidRPr="00A65BCB">
              <w:rPr>
                <w:rFonts w:cs="Calibri"/>
                <w:b/>
                <w:color w:val="00B050"/>
              </w:rPr>
              <w:t>olicy</w:t>
            </w:r>
          </w:p>
          <w:p w14:paraId="0ADB4851" w14:textId="77777777" w:rsidR="001052DF" w:rsidRPr="00A65BCB" w:rsidRDefault="001052DF" w:rsidP="001052DF">
            <w:pPr>
              <w:spacing w:after="0" w:line="240" w:lineRule="auto"/>
              <w:rPr>
                <w:rFonts w:cs="Calibri"/>
                <w:b/>
              </w:rPr>
            </w:pPr>
          </w:p>
        </w:tc>
        <w:tc>
          <w:tcPr>
            <w:tcW w:w="1134" w:type="dxa"/>
          </w:tcPr>
          <w:p w14:paraId="1972069F" w14:textId="77777777" w:rsidR="001052DF" w:rsidRPr="00F666C0" w:rsidRDefault="001052DF" w:rsidP="001052DF">
            <w:pPr>
              <w:spacing w:after="0" w:line="240" w:lineRule="auto"/>
              <w:jc w:val="center"/>
              <w:rPr>
                <w:rFonts w:cs="Calibri"/>
              </w:rPr>
            </w:pPr>
            <w:r w:rsidRPr="00F666C0">
              <w:rPr>
                <w:rFonts w:cs="Calibri"/>
              </w:rPr>
              <w:t>2</w:t>
            </w:r>
            <w:r>
              <w:rPr>
                <w:rFonts w:cs="Calibri"/>
              </w:rPr>
              <w:t xml:space="preserve"> </w:t>
            </w:r>
            <w:r w:rsidRPr="00F666C0">
              <w:rPr>
                <w:rFonts w:cs="Calibri"/>
              </w:rPr>
              <w:t>y</w:t>
            </w:r>
            <w:r>
              <w:rPr>
                <w:rFonts w:cs="Calibri"/>
              </w:rPr>
              <w:t>ea</w:t>
            </w:r>
            <w:r w:rsidRPr="00F666C0">
              <w:rPr>
                <w:rFonts w:cs="Calibri"/>
              </w:rPr>
              <w:t>rs</w:t>
            </w:r>
          </w:p>
        </w:tc>
        <w:tc>
          <w:tcPr>
            <w:tcW w:w="1559" w:type="dxa"/>
          </w:tcPr>
          <w:p w14:paraId="4674C845" w14:textId="77777777" w:rsidR="001052DF" w:rsidRPr="00F666C0" w:rsidRDefault="00475362" w:rsidP="001052DF">
            <w:pPr>
              <w:spacing w:after="0" w:line="240" w:lineRule="auto"/>
              <w:jc w:val="center"/>
              <w:rPr>
                <w:rFonts w:cs="Calibri"/>
              </w:rPr>
            </w:pPr>
            <w:r>
              <w:rPr>
                <w:rFonts w:cs="Calibri"/>
              </w:rPr>
              <w:t>Business Management</w:t>
            </w:r>
          </w:p>
        </w:tc>
        <w:tc>
          <w:tcPr>
            <w:tcW w:w="992" w:type="dxa"/>
            <w:gridSpan w:val="2"/>
          </w:tcPr>
          <w:p w14:paraId="0933D5FD" w14:textId="77777777" w:rsidR="001052DF" w:rsidRPr="00F666C0" w:rsidRDefault="00475362" w:rsidP="001052DF">
            <w:pPr>
              <w:spacing w:after="0" w:line="240" w:lineRule="auto"/>
              <w:jc w:val="center"/>
              <w:rPr>
                <w:rFonts w:cs="Calibri"/>
              </w:rPr>
            </w:pPr>
            <w:r>
              <w:rPr>
                <w:rFonts w:cs="Calibri"/>
              </w:rPr>
              <w:t>May 20</w:t>
            </w:r>
          </w:p>
        </w:tc>
        <w:tc>
          <w:tcPr>
            <w:tcW w:w="992" w:type="dxa"/>
          </w:tcPr>
          <w:p w14:paraId="24A4F300" w14:textId="77777777" w:rsidR="001052DF" w:rsidRPr="00F666C0" w:rsidRDefault="00475362" w:rsidP="001052DF">
            <w:pPr>
              <w:spacing w:after="0" w:line="240" w:lineRule="auto"/>
              <w:jc w:val="center"/>
              <w:rPr>
                <w:rFonts w:cs="Calibri"/>
              </w:rPr>
            </w:pPr>
            <w:r>
              <w:rPr>
                <w:rFonts w:cs="Calibri"/>
              </w:rPr>
              <w:t>May 22</w:t>
            </w:r>
          </w:p>
        </w:tc>
        <w:tc>
          <w:tcPr>
            <w:tcW w:w="5529" w:type="dxa"/>
          </w:tcPr>
          <w:p w14:paraId="670B014B" w14:textId="77777777" w:rsidR="001052DF" w:rsidRPr="00F666C0" w:rsidRDefault="001052DF" w:rsidP="001052DF">
            <w:pPr>
              <w:spacing w:after="0" w:line="240" w:lineRule="auto"/>
              <w:rPr>
                <w:rFonts w:cs="Calibri"/>
              </w:rPr>
            </w:pPr>
            <w:r>
              <w:rPr>
                <w:rFonts w:cs="Calibri"/>
              </w:rPr>
              <w:t xml:space="preserve">Model available from DCC </w:t>
            </w:r>
            <w:hyperlink r:id="rId30" w:history="1">
              <w:r>
                <w:rPr>
                  <w:rStyle w:val="Hyperlink"/>
                  <w:rFonts w:ascii="Arial" w:hAnsi="Arial" w:cs="Arial"/>
                  <w:sz w:val="20"/>
                  <w:szCs w:val="20"/>
                </w:rPr>
                <w:t>https://new.devon.gov.uk/supportforschools/administration/information-governance</w:t>
              </w:r>
            </w:hyperlink>
            <w:r>
              <w:rPr>
                <w:rFonts w:cs="Calibri"/>
              </w:rPr>
              <w:t xml:space="preserve">.  Schools must register annually with the Information Commissioner’s Office </w:t>
            </w:r>
            <w:hyperlink r:id="rId31" w:history="1">
              <w:r w:rsidRPr="000F30AB">
                <w:rPr>
                  <w:rStyle w:val="Hyperlink"/>
                  <w:rFonts w:cs="Calibri"/>
                </w:rPr>
                <w:t>https://ico.org.uk/for-organisations/register/</w:t>
              </w:r>
            </w:hyperlink>
            <w:r>
              <w:rPr>
                <w:rFonts w:cs="Calibri"/>
              </w:rPr>
              <w:t xml:space="preserve"> </w:t>
            </w:r>
          </w:p>
        </w:tc>
      </w:tr>
      <w:tr w:rsidR="00475362" w:rsidRPr="00F666C0" w14:paraId="062B630E" w14:textId="77777777" w:rsidTr="00F90684">
        <w:tc>
          <w:tcPr>
            <w:tcW w:w="5529" w:type="dxa"/>
            <w:gridSpan w:val="3"/>
          </w:tcPr>
          <w:p w14:paraId="4E6CECB6" w14:textId="77777777" w:rsidR="00475362" w:rsidRPr="00A65BCB" w:rsidRDefault="00475362" w:rsidP="00475362">
            <w:pPr>
              <w:spacing w:after="0" w:line="240" w:lineRule="auto"/>
              <w:rPr>
                <w:rFonts w:cs="Calibri"/>
                <w:b/>
                <w:color w:val="00B050"/>
              </w:rPr>
            </w:pPr>
            <w:r w:rsidRPr="00A65BCB">
              <w:rPr>
                <w:rFonts w:eastAsia="Times New Roman" w:cs="Calibri"/>
                <w:b/>
                <w:lang w:eastAsia="en-GB"/>
              </w:rPr>
              <w:lastRenderedPageBreak/>
              <w:t xml:space="preserve">E-safety strategies </w:t>
            </w:r>
          </w:p>
        </w:tc>
        <w:tc>
          <w:tcPr>
            <w:tcW w:w="1134" w:type="dxa"/>
          </w:tcPr>
          <w:p w14:paraId="43C1F26F" w14:textId="77777777" w:rsidR="00475362" w:rsidRPr="00F666C0" w:rsidRDefault="00475362" w:rsidP="00475362">
            <w:pPr>
              <w:spacing w:after="0" w:line="240" w:lineRule="auto"/>
              <w:jc w:val="center"/>
              <w:rPr>
                <w:rFonts w:cs="Calibri"/>
              </w:rPr>
            </w:pPr>
            <w:r>
              <w:rPr>
                <w:rFonts w:cs="Calibri"/>
              </w:rPr>
              <w:t>Annual</w:t>
            </w:r>
          </w:p>
        </w:tc>
        <w:tc>
          <w:tcPr>
            <w:tcW w:w="1559" w:type="dxa"/>
          </w:tcPr>
          <w:p w14:paraId="027E70E2" w14:textId="77777777" w:rsidR="00475362" w:rsidRPr="00F666C0" w:rsidRDefault="00475362" w:rsidP="00475362">
            <w:pPr>
              <w:spacing w:after="0" w:line="240" w:lineRule="auto"/>
              <w:jc w:val="center"/>
              <w:rPr>
                <w:rFonts w:cs="Calibri"/>
              </w:rPr>
            </w:pPr>
            <w:r>
              <w:rPr>
                <w:rFonts w:cs="Calibri"/>
              </w:rPr>
              <w:t>Full governing Board</w:t>
            </w:r>
          </w:p>
        </w:tc>
        <w:tc>
          <w:tcPr>
            <w:tcW w:w="992" w:type="dxa"/>
            <w:gridSpan w:val="2"/>
          </w:tcPr>
          <w:p w14:paraId="47BD3870" w14:textId="77777777" w:rsidR="00475362" w:rsidRPr="00F666C0" w:rsidRDefault="00475362" w:rsidP="00475362">
            <w:pPr>
              <w:spacing w:after="0" w:line="240" w:lineRule="auto"/>
              <w:jc w:val="center"/>
              <w:rPr>
                <w:rFonts w:cs="Calibri"/>
              </w:rPr>
            </w:pPr>
            <w:r>
              <w:rPr>
                <w:rFonts w:cs="Calibri"/>
              </w:rPr>
              <w:t>Jan 21</w:t>
            </w:r>
          </w:p>
        </w:tc>
        <w:tc>
          <w:tcPr>
            <w:tcW w:w="992" w:type="dxa"/>
          </w:tcPr>
          <w:p w14:paraId="412AEC38" w14:textId="77777777" w:rsidR="00475362" w:rsidRPr="00F666C0" w:rsidRDefault="00475362" w:rsidP="00475362">
            <w:pPr>
              <w:spacing w:after="0" w:line="240" w:lineRule="auto"/>
              <w:jc w:val="center"/>
              <w:rPr>
                <w:rFonts w:cs="Calibri"/>
              </w:rPr>
            </w:pPr>
            <w:r>
              <w:rPr>
                <w:rFonts w:cs="Calibri"/>
              </w:rPr>
              <w:t>Sept 21</w:t>
            </w:r>
          </w:p>
        </w:tc>
        <w:tc>
          <w:tcPr>
            <w:tcW w:w="5529" w:type="dxa"/>
          </w:tcPr>
          <w:p w14:paraId="26B4EE6C" w14:textId="77777777" w:rsidR="00475362" w:rsidRPr="00F666C0" w:rsidRDefault="00475362" w:rsidP="00475362">
            <w:pPr>
              <w:spacing w:after="0" w:line="240" w:lineRule="auto"/>
              <w:rPr>
                <w:rFonts w:cs="Calibri"/>
              </w:rPr>
            </w:pPr>
            <w:r>
              <w:rPr>
                <w:rFonts w:eastAsia="Times New Roman" w:cs="Calibri"/>
                <w:lang w:eastAsia="en-GB"/>
              </w:rPr>
              <w:t xml:space="preserve">This does not need to be a standalone policy – it could be </w:t>
            </w:r>
            <w:r w:rsidRPr="00E100A8">
              <w:rPr>
                <w:rFonts w:eastAsia="Times New Roman" w:cs="Calibri"/>
                <w:lang w:eastAsia="en-GB"/>
              </w:rPr>
              <w:t xml:space="preserve">included in the </w:t>
            </w:r>
            <w:r w:rsidRPr="00475362">
              <w:rPr>
                <w:rFonts w:eastAsia="Times New Roman" w:cs="Calibri"/>
                <w:highlight w:val="yellow"/>
                <w:lang w:eastAsia="en-GB"/>
              </w:rPr>
              <w:t>Child Protection Policy</w:t>
            </w:r>
          </w:p>
        </w:tc>
      </w:tr>
      <w:tr w:rsidR="00475362" w:rsidRPr="00F666C0" w14:paraId="3351D5CD" w14:textId="77777777" w:rsidTr="00F90684">
        <w:tc>
          <w:tcPr>
            <w:tcW w:w="5529" w:type="dxa"/>
            <w:gridSpan w:val="3"/>
          </w:tcPr>
          <w:p w14:paraId="4983BDF1" w14:textId="77777777" w:rsidR="00475362" w:rsidRPr="00A65BCB" w:rsidRDefault="00475362" w:rsidP="00475362">
            <w:pPr>
              <w:spacing w:after="0" w:line="240" w:lineRule="auto"/>
              <w:rPr>
                <w:rFonts w:cs="Calibri"/>
                <w:b/>
              </w:rPr>
            </w:pPr>
            <w:r w:rsidRPr="00A65BCB">
              <w:rPr>
                <w:rFonts w:cs="Calibri"/>
                <w:b/>
              </w:rPr>
              <w:t xml:space="preserve">Exclusion procedures </w:t>
            </w:r>
            <w:r w:rsidRPr="00475362">
              <w:rPr>
                <w:rFonts w:cs="Calibri"/>
                <w:b/>
                <w:color w:val="FF0000"/>
              </w:rPr>
              <w:t>(updated COVID version)</w:t>
            </w:r>
          </w:p>
        </w:tc>
        <w:tc>
          <w:tcPr>
            <w:tcW w:w="1134" w:type="dxa"/>
          </w:tcPr>
          <w:p w14:paraId="5E1AA6AF" w14:textId="77777777" w:rsidR="00475362" w:rsidRPr="00F666C0" w:rsidRDefault="00475362" w:rsidP="00475362">
            <w:pPr>
              <w:spacing w:after="0" w:line="240" w:lineRule="auto"/>
              <w:jc w:val="center"/>
              <w:rPr>
                <w:rFonts w:cs="Calibri"/>
              </w:rPr>
            </w:pPr>
            <w:r>
              <w:rPr>
                <w:rFonts w:cs="Calibri"/>
              </w:rPr>
              <w:t>Annual</w:t>
            </w:r>
          </w:p>
        </w:tc>
        <w:tc>
          <w:tcPr>
            <w:tcW w:w="1559" w:type="dxa"/>
          </w:tcPr>
          <w:p w14:paraId="3F796323" w14:textId="77777777" w:rsidR="00475362" w:rsidRPr="00F666C0" w:rsidRDefault="00475362" w:rsidP="00475362">
            <w:pPr>
              <w:spacing w:after="0" w:line="240" w:lineRule="auto"/>
              <w:jc w:val="center"/>
              <w:rPr>
                <w:rFonts w:cs="Calibri"/>
              </w:rPr>
            </w:pPr>
            <w:r>
              <w:rPr>
                <w:rFonts w:cs="Calibri"/>
              </w:rPr>
              <w:t>Full governing Board</w:t>
            </w:r>
          </w:p>
        </w:tc>
        <w:tc>
          <w:tcPr>
            <w:tcW w:w="992" w:type="dxa"/>
            <w:gridSpan w:val="2"/>
          </w:tcPr>
          <w:p w14:paraId="2EDD0E35" w14:textId="77777777" w:rsidR="00475362" w:rsidRPr="00F666C0" w:rsidRDefault="00475362" w:rsidP="00475362">
            <w:pPr>
              <w:spacing w:after="0" w:line="240" w:lineRule="auto"/>
              <w:jc w:val="center"/>
              <w:rPr>
                <w:rFonts w:cs="Calibri"/>
              </w:rPr>
            </w:pPr>
            <w:r>
              <w:rPr>
                <w:rFonts w:cs="Calibri"/>
              </w:rPr>
              <w:t>Feb21</w:t>
            </w:r>
          </w:p>
        </w:tc>
        <w:tc>
          <w:tcPr>
            <w:tcW w:w="992" w:type="dxa"/>
          </w:tcPr>
          <w:p w14:paraId="7176CE95" w14:textId="77777777" w:rsidR="00475362" w:rsidRPr="00F666C0" w:rsidRDefault="00475362" w:rsidP="00475362">
            <w:pPr>
              <w:spacing w:after="0" w:line="240" w:lineRule="auto"/>
              <w:jc w:val="center"/>
              <w:rPr>
                <w:rFonts w:cs="Calibri"/>
              </w:rPr>
            </w:pPr>
            <w:r>
              <w:rPr>
                <w:rFonts w:cs="Calibri"/>
              </w:rPr>
              <w:t>Sept 21</w:t>
            </w:r>
          </w:p>
        </w:tc>
        <w:tc>
          <w:tcPr>
            <w:tcW w:w="5529" w:type="dxa"/>
          </w:tcPr>
          <w:p w14:paraId="75E02755" w14:textId="77777777" w:rsidR="00475362" w:rsidRPr="00F666C0" w:rsidRDefault="00475362" w:rsidP="00475362">
            <w:pPr>
              <w:spacing w:after="0" w:line="240" w:lineRule="auto"/>
              <w:rPr>
                <w:rFonts w:cs="Calibri"/>
              </w:rPr>
            </w:pPr>
            <w:r>
              <w:rPr>
                <w:rFonts w:cs="Calibri"/>
              </w:rPr>
              <w:t xml:space="preserve">This does not need to be a standalone document – it may be part of the </w:t>
            </w:r>
            <w:r w:rsidRPr="00475362">
              <w:rPr>
                <w:rFonts w:cs="Calibri"/>
                <w:highlight w:val="yellow"/>
              </w:rPr>
              <w:t>Promoting Positive Behaviour policy.</w:t>
            </w:r>
            <w:r>
              <w:rPr>
                <w:rFonts w:cs="Calibri"/>
              </w:rPr>
              <w:t xml:space="preserve">  Useful guides for HT’s and parents are provided as annexes to the DfE guidance: </w:t>
            </w:r>
            <w:hyperlink r:id="rId32" w:history="1">
              <w:r w:rsidRPr="00B23AC0">
                <w:rPr>
                  <w:rStyle w:val="Hyperlink"/>
                  <w:rFonts w:cs="Calibri"/>
                </w:rPr>
                <w:t>https://www.gov.uk/government/publications/school-exclusion</w:t>
              </w:r>
            </w:hyperlink>
            <w:r>
              <w:rPr>
                <w:rFonts w:cs="Calibri"/>
              </w:rPr>
              <w:t xml:space="preserve"> </w:t>
            </w:r>
          </w:p>
        </w:tc>
      </w:tr>
      <w:tr w:rsidR="001052DF" w:rsidRPr="00F666C0" w14:paraId="2DEAA10C" w14:textId="77777777" w:rsidTr="00F90684">
        <w:tc>
          <w:tcPr>
            <w:tcW w:w="5529" w:type="dxa"/>
            <w:gridSpan w:val="3"/>
          </w:tcPr>
          <w:p w14:paraId="6583DEEE" w14:textId="77777777" w:rsidR="001052DF" w:rsidRPr="00442CFD" w:rsidRDefault="001052DF" w:rsidP="001052DF">
            <w:pPr>
              <w:spacing w:after="0" w:line="240" w:lineRule="auto"/>
              <w:rPr>
                <w:rFonts w:cs="Calibri"/>
                <w:b/>
                <w:color w:val="7030A0"/>
              </w:rPr>
            </w:pPr>
            <w:r w:rsidRPr="00442CFD">
              <w:rPr>
                <w:rFonts w:cs="Calibri"/>
                <w:b/>
                <w:color w:val="7030A0"/>
              </w:rPr>
              <w:t>Freedom of information publication scheme</w:t>
            </w:r>
          </w:p>
        </w:tc>
        <w:tc>
          <w:tcPr>
            <w:tcW w:w="1134" w:type="dxa"/>
          </w:tcPr>
          <w:p w14:paraId="0F0C38EA" w14:textId="77777777" w:rsidR="001052DF" w:rsidRPr="006501A3" w:rsidRDefault="001052DF" w:rsidP="001052DF">
            <w:pPr>
              <w:spacing w:after="0" w:line="240" w:lineRule="auto"/>
              <w:jc w:val="center"/>
              <w:rPr>
                <w:rFonts w:cs="Calibri"/>
              </w:rPr>
            </w:pPr>
            <w:r>
              <w:rPr>
                <w:rFonts w:cs="Calibri"/>
              </w:rPr>
              <w:t>As</w:t>
            </w:r>
            <w:r w:rsidRPr="006501A3">
              <w:rPr>
                <w:rFonts w:cs="Calibri"/>
              </w:rPr>
              <w:t xml:space="preserve"> required</w:t>
            </w:r>
          </w:p>
        </w:tc>
        <w:tc>
          <w:tcPr>
            <w:tcW w:w="1559" w:type="dxa"/>
          </w:tcPr>
          <w:p w14:paraId="62F0246D" w14:textId="77777777" w:rsidR="001052DF" w:rsidRPr="006501A3" w:rsidRDefault="000863B5" w:rsidP="001052DF">
            <w:pPr>
              <w:spacing w:after="0" w:line="240" w:lineRule="auto"/>
              <w:jc w:val="center"/>
              <w:rPr>
                <w:rFonts w:cs="Calibri"/>
              </w:rPr>
            </w:pPr>
            <w:r>
              <w:rPr>
                <w:rFonts w:cs="Calibri"/>
              </w:rPr>
              <w:t>Business Management</w:t>
            </w:r>
          </w:p>
        </w:tc>
        <w:tc>
          <w:tcPr>
            <w:tcW w:w="992" w:type="dxa"/>
            <w:gridSpan w:val="2"/>
          </w:tcPr>
          <w:p w14:paraId="31B24503" w14:textId="77777777" w:rsidR="001052DF" w:rsidRPr="006501A3" w:rsidRDefault="000863B5" w:rsidP="001052DF">
            <w:pPr>
              <w:spacing w:after="0" w:line="240" w:lineRule="auto"/>
              <w:jc w:val="center"/>
              <w:rPr>
                <w:rFonts w:cs="Calibri"/>
              </w:rPr>
            </w:pPr>
            <w:r>
              <w:rPr>
                <w:rFonts w:cs="Calibri"/>
              </w:rPr>
              <w:t>June 20</w:t>
            </w:r>
          </w:p>
        </w:tc>
        <w:tc>
          <w:tcPr>
            <w:tcW w:w="992" w:type="dxa"/>
          </w:tcPr>
          <w:p w14:paraId="1F0E4EA5" w14:textId="77777777" w:rsidR="001052DF" w:rsidRPr="006501A3" w:rsidRDefault="000863B5" w:rsidP="001052DF">
            <w:pPr>
              <w:spacing w:after="0" w:line="240" w:lineRule="auto"/>
              <w:jc w:val="center"/>
              <w:rPr>
                <w:rFonts w:cs="Calibri"/>
              </w:rPr>
            </w:pPr>
            <w:r>
              <w:rPr>
                <w:rFonts w:cs="Calibri"/>
              </w:rPr>
              <w:t>June 22</w:t>
            </w:r>
          </w:p>
        </w:tc>
        <w:tc>
          <w:tcPr>
            <w:tcW w:w="5529" w:type="dxa"/>
          </w:tcPr>
          <w:p w14:paraId="02EBDF85" w14:textId="77777777" w:rsidR="001052DF" w:rsidRPr="006501A3" w:rsidRDefault="00536A85" w:rsidP="001052DF">
            <w:pPr>
              <w:spacing w:after="0" w:line="240" w:lineRule="auto"/>
              <w:rPr>
                <w:rFonts w:cs="Calibri"/>
              </w:rPr>
            </w:pPr>
            <w:hyperlink r:id="rId33" w:history="1">
              <w:r w:rsidR="001052DF" w:rsidRPr="00237F09">
                <w:rPr>
                  <w:rStyle w:val="Hyperlink"/>
                  <w:rFonts w:cs="Calibri"/>
                </w:rPr>
                <w:t>http://ico.org.uk/for_organisations/freedom_of_information/definition_documents</w:t>
              </w:r>
            </w:hyperlink>
            <w:r w:rsidR="001052DF">
              <w:rPr>
                <w:rFonts w:cs="Calibri"/>
              </w:rPr>
              <w:t xml:space="preserve"> and on the Governance Team webpages</w:t>
            </w:r>
          </w:p>
        </w:tc>
      </w:tr>
      <w:tr w:rsidR="001052DF" w:rsidRPr="00F666C0" w14:paraId="079914FE" w14:textId="77777777" w:rsidTr="00F90684">
        <w:trPr>
          <w:trHeight w:val="70"/>
        </w:trPr>
        <w:tc>
          <w:tcPr>
            <w:tcW w:w="5529" w:type="dxa"/>
            <w:gridSpan w:val="3"/>
          </w:tcPr>
          <w:p w14:paraId="1D3117E4" w14:textId="77777777" w:rsidR="001052DF" w:rsidRPr="00A65BCB" w:rsidRDefault="001052DF" w:rsidP="001052DF">
            <w:pPr>
              <w:spacing w:after="0" w:line="240" w:lineRule="auto"/>
              <w:rPr>
                <w:b/>
                <w:color w:val="00B050"/>
              </w:rPr>
            </w:pPr>
            <w:r>
              <w:rPr>
                <w:b/>
                <w:color w:val="00B050"/>
              </w:rPr>
              <w:t>Health and Safety P</w:t>
            </w:r>
            <w:r w:rsidRPr="00A65BCB">
              <w:rPr>
                <w:b/>
                <w:color w:val="00B050"/>
              </w:rPr>
              <w:t>olicy</w:t>
            </w:r>
          </w:p>
          <w:p w14:paraId="7F6E37BA" w14:textId="77777777" w:rsidR="001052DF" w:rsidRPr="00A65BCB" w:rsidRDefault="001052DF" w:rsidP="001052DF">
            <w:pPr>
              <w:spacing w:after="0" w:line="240" w:lineRule="auto"/>
              <w:rPr>
                <w:rFonts w:ascii="Arial" w:hAnsi="Arial" w:cs="Arial"/>
                <w:b/>
              </w:rPr>
            </w:pPr>
          </w:p>
        </w:tc>
        <w:tc>
          <w:tcPr>
            <w:tcW w:w="1134" w:type="dxa"/>
          </w:tcPr>
          <w:p w14:paraId="425CD9B9" w14:textId="77777777" w:rsidR="001052DF" w:rsidRPr="006501A3" w:rsidRDefault="001052DF" w:rsidP="001052DF">
            <w:pPr>
              <w:spacing w:after="0" w:line="240" w:lineRule="auto"/>
              <w:jc w:val="center"/>
              <w:rPr>
                <w:rFonts w:cs="Calibri"/>
              </w:rPr>
            </w:pPr>
          </w:p>
        </w:tc>
        <w:tc>
          <w:tcPr>
            <w:tcW w:w="1559" w:type="dxa"/>
          </w:tcPr>
          <w:p w14:paraId="7F19717C" w14:textId="77777777" w:rsidR="001052DF" w:rsidRPr="006501A3" w:rsidRDefault="00832C93" w:rsidP="001052DF">
            <w:pPr>
              <w:spacing w:after="0" w:line="240" w:lineRule="auto"/>
              <w:jc w:val="center"/>
              <w:rPr>
                <w:rFonts w:cs="Calibri"/>
              </w:rPr>
            </w:pPr>
            <w:r>
              <w:rPr>
                <w:rFonts w:cs="Calibri"/>
              </w:rPr>
              <w:t>Business Management</w:t>
            </w:r>
          </w:p>
        </w:tc>
        <w:tc>
          <w:tcPr>
            <w:tcW w:w="992" w:type="dxa"/>
            <w:gridSpan w:val="2"/>
          </w:tcPr>
          <w:p w14:paraId="0E2395BD" w14:textId="77777777" w:rsidR="001052DF" w:rsidRPr="006501A3" w:rsidRDefault="00832C93" w:rsidP="001052DF">
            <w:pPr>
              <w:spacing w:after="0" w:line="240" w:lineRule="auto"/>
              <w:jc w:val="center"/>
              <w:rPr>
                <w:rFonts w:cs="Calibri"/>
              </w:rPr>
            </w:pPr>
            <w:r>
              <w:rPr>
                <w:rFonts w:cs="Calibri"/>
              </w:rPr>
              <w:t>March 21</w:t>
            </w:r>
          </w:p>
        </w:tc>
        <w:tc>
          <w:tcPr>
            <w:tcW w:w="992" w:type="dxa"/>
          </w:tcPr>
          <w:p w14:paraId="06343886" w14:textId="77777777" w:rsidR="001052DF" w:rsidRPr="006501A3" w:rsidRDefault="00832C93" w:rsidP="001052DF">
            <w:pPr>
              <w:spacing w:after="0" w:line="240" w:lineRule="auto"/>
              <w:jc w:val="center"/>
              <w:rPr>
                <w:rFonts w:cs="Calibri"/>
              </w:rPr>
            </w:pPr>
            <w:r>
              <w:rPr>
                <w:rFonts w:cs="Calibri"/>
              </w:rPr>
              <w:t>March 22</w:t>
            </w:r>
          </w:p>
        </w:tc>
        <w:tc>
          <w:tcPr>
            <w:tcW w:w="5529" w:type="dxa"/>
          </w:tcPr>
          <w:p w14:paraId="1C691D63" w14:textId="77777777" w:rsidR="001052DF" w:rsidRPr="006501A3" w:rsidRDefault="001052DF" w:rsidP="001052DF">
            <w:pPr>
              <w:spacing w:after="0" w:line="240" w:lineRule="auto"/>
              <w:rPr>
                <w:rFonts w:cs="Calibri"/>
              </w:rPr>
            </w:pPr>
            <w:r>
              <w:rPr>
                <w:rFonts w:cs="Calibri"/>
              </w:rPr>
              <w:t xml:space="preserve">Model available from DCC Health, Safety and Wellbeing team – email </w:t>
            </w:r>
            <w:hyperlink r:id="rId34" w:history="1">
              <w:r w:rsidRPr="00AA767A">
                <w:rPr>
                  <w:rStyle w:val="Hyperlink"/>
                  <w:rFonts w:cs="Calibri"/>
                </w:rPr>
                <w:t>healthandsafety@devon.gov.uk</w:t>
              </w:r>
            </w:hyperlink>
            <w:r>
              <w:rPr>
                <w:rFonts w:cs="Calibri"/>
              </w:rPr>
              <w:t xml:space="preserve"> </w:t>
            </w:r>
          </w:p>
        </w:tc>
      </w:tr>
      <w:tr w:rsidR="001052DF" w:rsidRPr="00F666C0" w14:paraId="09CF9FC4" w14:textId="77777777" w:rsidTr="00F90684">
        <w:tc>
          <w:tcPr>
            <w:tcW w:w="5529" w:type="dxa"/>
            <w:gridSpan w:val="3"/>
          </w:tcPr>
          <w:p w14:paraId="16C70654" w14:textId="77777777" w:rsidR="001052DF" w:rsidRPr="00AF7C25" w:rsidRDefault="001052DF" w:rsidP="001052DF">
            <w:pPr>
              <w:spacing w:after="0" w:line="240" w:lineRule="auto"/>
              <w:rPr>
                <w:rFonts w:ascii="Arial" w:hAnsi="Arial" w:cs="Arial"/>
                <w:b/>
                <w:color w:val="7030A0"/>
              </w:rPr>
            </w:pPr>
            <w:r w:rsidRPr="00AF7C25">
              <w:rPr>
                <w:b/>
                <w:color w:val="7030A0"/>
              </w:rPr>
              <w:t xml:space="preserve">Minutes and papers considered at meetings of </w:t>
            </w:r>
            <w:r>
              <w:rPr>
                <w:b/>
                <w:color w:val="7030A0"/>
              </w:rPr>
              <w:t xml:space="preserve"> the </w:t>
            </w:r>
            <w:r w:rsidRPr="00AF7C25">
              <w:rPr>
                <w:b/>
                <w:color w:val="7030A0"/>
              </w:rPr>
              <w:t>Governing bo</w:t>
            </w:r>
            <w:r>
              <w:rPr>
                <w:b/>
                <w:color w:val="7030A0"/>
              </w:rPr>
              <w:t>ar</w:t>
            </w:r>
            <w:r w:rsidRPr="00AF7C25">
              <w:rPr>
                <w:b/>
                <w:color w:val="7030A0"/>
              </w:rPr>
              <w:t xml:space="preserve">d and </w:t>
            </w:r>
            <w:r>
              <w:rPr>
                <w:b/>
                <w:color w:val="7030A0"/>
              </w:rPr>
              <w:t>C</w:t>
            </w:r>
            <w:r w:rsidRPr="00AF7C25">
              <w:rPr>
                <w:b/>
                <w:color w:val="7030A0"/>
              </w:rPr>
              <w:t>ommittees</w:t>
            </w:r>
          </w:p>
        </w:tc>
        <w:tc>
          <w:tcPr>
            <w:tcW w:w="1134" w:type="dxa"/>
          </w:tcPr>
          <w:p w14:paraId="6C4A84E0" w14:textId="77777777" w:rsidR="001052DF" w:rsidRPr="006501A3" w:rsidRDefault="001052DF" w:rsidP="001052DF">
            <w:pPr>
              <w:spacing w:after="0" w:line="240" w:lineRule="auto"/>
              <w:jc w:val="center"/>
              <w:rPr>
                <w:rFonts w:cs="Calibri"/>
              </w:rPr>
            </w:pPr>
            <w:r>
              <w:rPr>
                <w:rFonts w:cs="Calibri"/>
              </w:rPr>
              <w:t>n/a</w:t>
            </w:r>
          </w:p>
        </w:tc>
        <w:tc>
          <w:tcPr>
            <w:tcW w:w="1559" w:type="dxa"/>
          </w:tcPr>
          <w:p w14:paraId="01D886B5" w14:textId="77777777" w:rsidR="001052DF" w:rsidRPr="006501A3" w:rsidRDefault="001052DF" w:rsidP="001052DF">
            <w:pPr>
              <w:spacing w:after="0" w:line="240" w:lineRule="auto"/>
              <w:jc w:val="center"/>
              <w:rPr>
                <w:rFonts w:cs="Calibri"/>
              </w:rPr>
            </w:pPr>
            <w:r>
              <w:rPr>
                <w:rFonts w:cs="Calibri"/>
              </w:rPr>
              <w:t>Clerk</w:t>
            </w:r>
          </w:p>
        </w:tc>
        <w:tc>
          <w:tcPr>
            <w:tcW w:w="992" w:type="dxa"/>
            <w:gridSpan w:val="2"/>
          </w:tcPr>
          <w:p w14:paraId="6AB46EA5" w14:textId="77777777" w:rsidR="001052DF" w:rsidRPr="006501A3" w:rsidRDefault="001052DF" w:rsidP="001052DF">
            <w:pPr>
              <w:spacing w:after="0" w:line="240" w:lineRule="auto"/>
              <w:jc w:val="center"/>
              <w:rPr>
                <w:rFonts w:cs="Calibri"/>
              </w:rPr>
            </w:pPr>
            <w:r>
              <w:rPr>
                <w:rFonts w:cs="Calibri"/>
              </w:rPr>
              <w:t>n/a</w:t>
            </w:r>
          </w:p>
        </w:tc>
        <w:tc>
          <w:tcPr>
            <w:tcW w:w="992" w:type="dxa"/>
          </w:tcPr>
          <w:p w14:paraId="2705A62F" w14:textId="77777777" w:rsidR="001052DF" w:rsidRPr="006501A3" w:rsidRDefault="001052DF" w:rsidP="001052DF">
            <w:pPr>
              <w:spacing w:after="0" w:line="240" w:lineRule="auto"/>
              <w:jc w:val="center"/>
              <w:rPr>
                <w:rFonts w:cs="Calibri"/>
              </w:rPr>
            </w:pPr>
            <w:r>
              <w:rPr>
                <w:rFonts w:cs="Calibri"/>
              </w:rPr>
              <w:t>n/a</w:t>
            </w:r>
          </w:p>
        </w:tc>
        <w:tc>
          <w:tcPr>
            <w:tcW w:w="5529" w:type="dxa"/>
          </w:tcPr>
          <w:p w14:paraId="1EC51552" w14:textId="77777777" w:rsidR="001052DF" w:rsidRPr="006501A3" w:rsidRDefault="001052DF" w:rsidP="001052DF">
            <w:pPr>
              <w:spacing w:after="0" w:line="240" w:lineRule="auto"/>
              <w:rPr>
                <w:rFonts w:cs="Calibri"/>
              </w:rPr>
            </w:pPr>
            <w:r>
              <w:rPr>
                <w:rFonts w:cs="Calibri"/>
              </w:rPr>
              <w:t>Governing board minutes, including committee minutes, are public documents unless they are Confidential (Part 2)</w:t>
            </w:r>
          </w:p>
        </w:tc>
      </w:tr>
      <w:tr w:rsidR="001052DF" w:rsidRPr="003F0A03" w14:paraId="23AC5EB0" w14:textId="77777777" w:rsidTr="00F90684">
        <w:tc>
          <w:tcPr>
            <w:tcW w:w="5529" w:type="dxa"/>
            <w:gridSpan w:val="3"/>
          </w:tcPr>
          <w:p w14:paraId="7D30E5C9" w14:textId="77777777" w:rsidR="001052DF" w:rsidRPr="003F0A03" w:rsidRDefault="001052DF" w:rsidP="001052DF">
            <w:pPr>
              <w:spacing w:after="0" w:line="240" w:lineRule="auto"/>
              <w:rPr>
                <w:b/>
                <w:color w:val="00B050"/>
              </w:rPr>
            </w:pPr>
            <w:r>
              <w:rPr>
                <w:b/>
                <w:color w:val="00B050"/>
              </w:rPr>
              <w:t>Outdoor Education, Visits and Off-site Activities Policy</w:t>
            </w:r>
          </w:p>
        </w:tc>
        <w:tc>
          <w:tcPr>
            <w:tcW w:w="1134" w:type="dxa"/>
          </w:tcPr>
          <w:p w14:paraId="57EC4A14" w14:textId="77777777" w:rsidR="001052DF" w:rsidRPr="004A50EC" w:rsidRDefault="001052DF" w:rsidP="001052DF">
            <w:pPr>
              <w:spacing w:after="0" w:line="240" w:lineRule="auto"/>
              <w:jc w:val="center"/>
              <w:rPr>
                <w:rFonts w:cs="Calibri"/>
                <w:color w:val="000000"/>
              </w:rPr>
            </w:pPr>
            <w:r w:rsidRPr="004A50EC">
              <w:rPr>
                <w:rFonts w:cs="Calibri"/>
                <w:color w:val="000000"/>
              </w:rPr>
              <w:t>2 years</w:t>
            </w:r>
          </w:p>
        </w:tc>
        <w:tc>
          <w:tcPr>
            <w:tcW w:w="1559" w:type="dxa"/>
          </w:tcPr>
          <w:p w14:paraId="1EE2B710" w14:textId="77777777" w:rsidR="001052DF" w:rsidRPr="00832C93" w:rsidRDefault="00832C93" w:rsidP="001052DF">
            <w:pPr>
              <w:spacing w:after="0" w:line="240" w:lineRule="auto"/>
              <w:jc w:val="center"/>
              <w:rPr>
                <w:rFonts w:cs="Calibri"/>
              </w:rPr>
            </w:pPr>
            <w:r w:rsidRPr="00832C93">
              <w:rPr>
                <w:rFonts w:cs="Calibri"/>
              </w:rPr>
              <w:t>Learning and Well being</w:t>
            </w:r>
          </w:p>
        </w:tc>
        <w:tc>
          <w:tcPr>
            <w:tcW w:w="992" w:type="dxa"/>
            <w:gridSpan w:val="2"/>
          </w:tcPr>
          <w:p w14:paraId="7A959376" w14:textId="77777777" w:rsidR="001052DF" w:rsidRPr="00832C93" w:rsidRDefault="00832C93" w:rsidP="001052DF">
            <w:pPr>
              <w:spacing w:after="0" w:line="240" w:lineRule="auto"/>
              <w:jc w:val="center"/>
              <w:rPr>
                <w:rFonts w:cs="Calibri"/>
              </w:rPr>
            </w:pPr>
            <w:r w:rsidRPr="00832C93">
              <w:rPr>
                <w:rFonts w:cs="Calibri"/>
              </w:rPr>
              <w:t>March 20</w:t>
            </w:r>
          </w:p>
        </w:tc>
        <w:tc>
          <w:tcPr>
            <w:tcW w:w="992" w:type="dxa"/>
          </w:tcPr>
          <w:p w14:paraId="57470DFA" w14:textId="77777777" w:rsidR="001052DF" w:rsidRPr="00832C93" w:rsidRDefault="00832C93" w:rsidP="001052DF">
            <w:pPr>
              <w:spacing w:after="0" w:line="240" w:lineRule="auto"/>
              <w:jc w:val="center"/>
              <w:rPr>
                <w:rFonts w:cs="Calibri"/>
              </w:rPr>
            </w:pPr>
            <w:r w:rsidRPr="00832C93">
              <w:rPr>
                <w:rFonts w:cs="Calibri"/>
              </w:rPr>
              <w:t>March 22</w:t>
            </w:r>
          </w:p>
        </w:tc>
        <w:tc>
          <w:tcPr>
            <w:tcW w:w="5529" w:type="dxa"/>
          </w:tcPr>
          <w:p w14:paraId="5BF01040" w14:textId="77777777" w:rsidR="001052DF" w:rsidRPr="004A50EC" w:rsidRDefault="001052DF" w:rsidP="00B37D92">
            <w:pPr>
              <w:spacing w:after="0" w:line="240" w:lineRule="auto"/>
              <w:rPr>
                <w:rFonts w:cs="Calibri"/>
                <w:color w:val="000000"/>
              </w:rPr>
            </w:pPr>
            <w:r w:rsidRPr="004A50EC">
              <w:rPr>
                <w:rFonts w:cs="Calibri"/>
                <w:color w:val="000000"/>
              </w:rPr>
              <w:t>Guidance available in the OEVOSA documen</w:t>
            </w:r>
            <w:r w:rsidR="00B37D92">
              <w:rPr>
                <w:rFonts w:cs="Calibri"/>
                <w:color w:val="000000"/>
              </w:rPr>
              <w:t xml:space="preserve">t from DCC and Torbay Council and Babcock Outdoor Education team: </w:t>
            </w:r>
            <w:hyperlink r:id="rId35" w:history="1">
              <w:r w:rsidR="00B37D92" w:rsidRPr="004C479B">
                <w:rPr>
                  <w:rStyle w:val="Hyperlink"/>
                  <w:rFonts w:cs="Calibri"/>
                </w:rPr>
                <w:t>https://www.babcockldp.co.uk/improving-schools-settings/curriculum-additional/outdoor-education</w:t>
              </w:r>
            </w:hyperlink>
          </w:p>
        </w:tc>
      </w:tr>
      <w:tr w:rsidR="001052DF" w:rsidRPr="00F666C0" w14:paraId="582A3974" w14:textId="77777777" w:rsidTr="00F90684">
        <w:tc>
          <w:tcPr>
            <w:tcW w:w="5529" w:type="dxa"/>
            <w:gridSpan w:val="3"/>
          </w:tcPr>
          <w:p w14:paraId="26B94DF2" w14:textId="77777777" w:rsidR="001052DF" w:rsidRDefault="001052DF" w:rsidP="001052DF">
            <w:pPr>
              <w:spacing w:after="0" w:line="240" w:lineRule="auto"/>
              <w:rPr>
                <w:rFonts w:cs="Calibri"/>
                <w:b/>
                <w:color w:val="7030A0"/>
              </w:rPr>
            </w:pPr>
            <w:r>
              <w:rPr>
                <w:rFonts w:cs="Calibri"/>
                <w:b/>
                <w:color w:val="7030A0"/>
              </w:rPr>
              <w:t xml:space="preserve">Privacy Notices </w:t>
            </w:r>
          </w:p>
          <w:p w14:paraId="2DF005BF" w14:textId="77777777" w:rsidR="001052DF" w:rsidRPr="00A01C80" w:rsidRDefault="001052DF" w:rsidP="001052DF">
            <w:pPr>
              <w:spacing w:after="0" w:line="240" w:lineRule="auto"/>
              <w:rPr>
                <w:rFonts w:cs="Calibri"/>
              </w:rPr>
            </w:pPr>
            <w:r>
              <w:rPr>
                <w:rFonts w:cs="Calibri"/>
              </w:rPr>
              <w:t xml:space="preserve">Could be published on the school website, included with contracts / induction materials and staff handbook, new parent/pupil information.  </w:t>
            </w:r>
            <w:r>
              <w:rPr>
                <w:rFonts w:cs="Calibri"/>
                <w:color w:val="000000"/>
              </w:rPr>
              <w:t xml:space="preserve">You must include contact information for the school’s Data Protection Officer (DPO).  </w:t>
            </w:r>
            <w:r>
              <w:rPr>
                <w:rFonts w:cs="Calibri"/>
              </w:rPr>
              <w:t xml:space="preserve">Model Privacy Notices are also available for governors on the Governance Consultancy Team webpages.  </w:t>
            </w:r>
          </w:p>
        </w:tc>
        <w:tc>
          <w:tcPr>
            <w:tcW w:w="1134" w:type="dxa"/>
          </w:tcPr>
          <w:p w14:paraId="6C193924" w14:textId="77777777" w:rsidR="001052DF" w:rsidRPr="009F00C5" w:rsidRDefault="009F00C5" w:rsidP="001052DF">
            <w:pPr>
              <w:spacing w:after="0" w:line="240" w:lineRule="auto"/>
              <w:jc w:val="center"/>
              <w:rPr>
                <w:rFonts w:cs="Calibri"/>
              </w:rPr>
            </w:pPr>
            <w:r>
              <w:rPr>
                <w:rFonts w:cs="Calibri"/>
              </w:rPr>
              <w:t>Updated as appropriate</w:t>
            </w:r>
          </w:p>
        </w:tc>
        <w:tc>
          <w:tcPr>
            <w:tcW w:w="1559" w:type="dxa"/>
          </w:tcPr>
          <w:p w14:paraId="1EB2023B" w14:textId="77777777" w:rsidR="001052DF" w:rsidRPr="009F00C5" w:rsidRDefault="009F00C5" w:rsidP="001052DF">
            <w:pPr>
              <w:spacing w:after="0" w:line="240" w:lineRule="auto"/>
              <w:jc w:val="center"/>
              <w:rPr>
                <w:rFonts w:cs="Calibri"/>
              </w:rPr>
            </w:pPr>
            <w:r w:rsidRPr="009F00C5">
              <w:rPr>
                <w:rFonts w:cs="Calibri"/>
              </w:rPr>
              <w:t>Headteacher</w:t>
            </w:r>
          </w:p>
        </w:tc>
        <w:tc>
          <w:tcPr>
            <w:tcW w:w="992" w:type="dxa"/>
            <w:gridSpan w:val="2"/>
          </w:tcPr>
          <w:p w14:paraId="2E0C577E" w14:textId="77777777" w:rsidR="009F00C5" w:rsidRDefault="009F00C5" w:rsidP="001052DF">
            <w:pPr>
              <w:spacing w:after="0" w:line="240" w:lineRule="auto"/>
              <w:jc w:val="center"/>
              <w:rPr>
                <w:rFonts w:cs="Calibri"/>
              </w:rPr>
            </w:pPr>
            <w:r>
              <w:rPr>
                <w:rFonts w:cs="Calibri"/>
              </w:rPr>
              <w:t>Track and Track/</w:t>
            </w:r>
          </w:p>
          <w:p w14:paraId="2A85503F" w14:textId="77777777" w:rsidR="001052DF" w:rsidRDefault="009F00C5" w:rsidP="001052DF">
            <w:pPr>
              <w:spacing w:after="0" w:line="240" w:lineRule="auto"/>
              <w:jc w:val="center"/>
              <w:rPr>
                <w:rFonts w:cs="Calibri"/>
              </w:rPr>
            </w:pPr>
            <w:r>
              <w:rPr>
                <w:rFonts w:cs="Calibri"/>
              </w:rPr>
              <w:t>NHS</w:t>
            </w:r>
          </w:p>
          <w:p w14:paraId="576441B3" w14:textId="77777777" w:rsidR="009F00C5" w:rsidRDefault="009F00C5" w:rsidP="001052DF">
            <w:pPr>
              <w:spacing w:after="0" w:line="240" w:lineRule="auto"/>
              <w:jc w:val="center"/>
              <w:rPr>
                <w:rFonts w:cs="Calibri"/>
              </w:rPr>
            </w:pPr>
          </w:p>
          <w:p w14:paraId="3C394E70" w14:textId="77777777" w:rsidR="009F00C5" w:rsidRPr="009F00C5" w:rsidRDefault="009F00C5" w:rsidP="001052DF">
            <w:pPr>
              <w:spacing w:after="0" w:line="240" w:lineRule="auto"/>
              <w:jc w:val="center"/>
              <w:rPr>
                <w:rFonts w:cs="Calibri"/>
              </w:rPr>
            </w:pPr>
            <w:r>
              <w:rPr>
                <w:rFonts w:cs="Calibri"/>
              </w:rPr>
              <w:t>Feb 21</w:t>
            </w:r>
          </w:p>
        </w:tc>
        <w:tc>
          <w:tcPr>
            <w:tcW w:w="992" w:type="dxa"/>
          </w:tcPr>
          <w:p w14:paraId="7D82F36E" w14:textId="77777777" w:rsidR="00033359" w:rsidRPr="009F00C5" w:rsidRDefault="00033359" w:rsidP="00033359">
            <w:pPr>
              <w:spacing w:after="0" w:line="240" w:lineRule="auto"/>
              <w:jc w:val="center"/>
              <w:rPr>
                <w:rFonts w:cs="Calibri"/>
              </w:rPr>
            </w:pPr>
            <w:r>
              <w:rPr>
                <w:rFonts w:cs="Calibri"/>
              </w:rPr>
              <w:t>As approp</w:t>
            </w:r>
          </w:p>
        </w:tc>
        <w:tc>
          <w:tcPr>
            <w:tcW w:w="5529" w:type="dxa"/>
          </w:tcPr>
          <w:p w14:paraId="23C1AD83" w14:textId="77777777" w:rsidR="001052DF" w:rsidRPr="00DB1EEF" w:rsidRDefault="001052DF" w:rsidP="00C02CC2">
            <w:pPr>
              <w:spacing w:after="0" w:line="240" w:lineRule="auto"/>
              <w:rPr>
                <w:rFonts w:cs="Calibri"/>
                <w:color w:val="7030A0"/>
              </w:rPr>
            </w:pPr>
            <w:r w:rsidRPr="00DB1EEF">
              <w:rPr>
                <w:rFonts w:cs="Calibri"/>
                <w:color w:val="000000"/>
              </w:rPr>
              <w:t xml:space="preserve">Schools should issue staff and pupils/parents with Privacy notices, does not need to be individually issued, can be included on website, noticeboards, with other information. </w:t>
            </w:r>
            <w:hyperlink r:id="rId36" w:history="1">
              <w:r w:rsidRPr="00B23AC0">
                <w:rPr>
                  <w:rStyle w:val="Hyperlink"/>
                  <w:rFonts w:cs="Calibri"/>
                </w:rPr>
                <w:t>https://www.gov.uk/government/publications/data-protection-and-privacy-privacy-notices</w:t>
              </w:r>
            </w:hyperlink>
            <w:r>
              <w:rPr>
                <w:rFonts w:cs="Calibri"/>
                <w:color w:val="000000"/>
              </w:rPr>
              <w:t xml:space="preserve">                     Governor</w:t>
            </w:r>
            <w:r w:rsidR="00B37D92">
              <w:rPr>
                <w:rFonts w:cs="Calibri"/>
                <w:color w:val="000000"/>
              </w:rPr>
              <w:t xml:space="preserve"> and associate member</w:t>
            </w:r>
            <w:r>
              <w:rPr>
                <w:rFonts w:cs="Calibri"/>
                <w:color w:val="000000"/>
              </w:rPr>
              <w:t xml:space="preserve"> notices: </w:t>
            </w:r>
            <w:hyperlink r:id="rId37" w:history="1">
              <w:r w:rsidR="00C02CC2" w:rsidRPr="00BD6ECF">
                <w:rPr>
                  <w:rStyle w:val="Hyperlink"/>
                  <w:rFonts w:cs="Calibri"/>
                </w:rPr>
                <w:t>https://shop.babcockldp.co.uk/microsites/governance-consultancy/recruitment-and-induction-toolkit/privacy-notices/</w:t>
              </w:r>
            </w:hyperlink>
            <w:r w:rsidR="00C02CC2">
              <w:rPr>
                <w:rFonts w:cs="Calibri"/>
                <w:color w:val="000000"/>
              </w:rPr>
              <w:t xml:space="preserve"> </w:t>
            </w:r>
          </w:p>
        </w:tc>
      </w:tr>
      <w:tr w:rsidR="001052DF" w:rsidRPr="00F666C0" w14:paraId="610D5350" w14:textId="77777777" w:rsidTr="00F90684">
        <w:tc>
          <w:tcPr>
            <w:tcW w:w="5529" w:type="dxa"/>
            <w:gridSpan w:val="3"/>
          </w:tcPr>
          <w:p w14:paraId="66EB0030" w14:textId="77777777" w:rsidR="001052DF" w:rsidRPr="00442CFD" w:rsidRDefault="001052DF" w:rsidP="001052DF">
            <w:pPr>
              <w:spacing w:after="0" w:line="240" w:lineRule="auto"/>
              <w:rPr>
                <w:b/>
                <w:color w:val="00B050"/>
              </w:rPr>
            </w:pPr>
            <w:r w:rsidRPr="00442CFD">
              <w:rPr>
                <w:b/>
                <w:color w:val="00B050"/>
              </w:rPr>
              <w:t>Sex and Relationships</w:t>
            </w:r>
            <w:r>
              <w:rPr>
                <w:b/>
                <w:color w:val="00B050"/>
              </w:rPr>
              <w:t xml:space="preserve"> (Sex Education) P</w:t>
            </w:r>
            <w:r w:rsidRPr="00442CFD">
              <w:rPr>
                <w:b/>
                <w:color w:val="00B050"/>
              </w:rPr>
              <w:t>olicy</w:t>
            </w:r>
          </w:p>
          <w:p w14:paraId="6073249A" w14:textId="77777777" w:rsidR="001052DF" w:rsidRPr="002824A8" w:rsidRDefault="001052DF" w:rsidP="001052DF">
            <w:pPr>
              <w:spacing w:after="0" w:line="240" w:lineRule="auto"/>
              <w:rPr>
                <w:rFonts w:ascii="Arial" w:hAnsi="Arial" w:cs="Arial"/>
                <w:color w:val="FF0000"/>
              </w:rPr>
            </w:pPr>
            <w:r w:rsidRPr="002824A8">
              <w:rPr>
                <w:rFonts w:cs="Calibri"/>
                <w:color w:val="FF0000"/>
              </w:rPr>
              <w:t>(</w:t>
            </w:r>
            <w:r w:rsidRPr="002824A8">
              <w:rPr>
                <w:rFonts w:cs="Calibri"/>
                <w:i/>
                <w:color w:val="FF0000"/>
              </w:rPr>
              <w:t>Not Nursery Schools)</w:t>
            </w:r>
          </w:p>
        </w:tc>
        <w:tc>
          <w:tcPr>
            <w:tcW w:w="1134" w:type="dxa"/>
          </w:tcPr>
          <w:p w14:paraId="3C5008C1" w14:textId="77777777" w:rsidR="001052DF" w:rsidRPr="00C14DD9" w:rsidRDefault="00C14DD9" w:rsidP="00C14DD9">
            <w:pPr>
              <w:rPr>
                <w:rFonts w:cs="Calibri"/>
              </w:rPr>
            </w:pPr>
            <w:r>
              <w:rPr>
                <w:rFonts w:cs="Calibri"/>
              </w:rPr>
              <w:t>2-years</w:t>
            </w:r>
          </w:p>
        </w:tc>
        <w:tc>
          <w:tcPr>
            <w:tcW w:w="1559" w:type="dxa"/>
          </w:tcPr>
          <w:p w14:paraId="656CA1A9" w14:textId="77777777" w:rsidR="001052DF" w:rsidRPr="006501A3" w:rsidRDefault="00C14DD9" w:rsidP="001052DF">
            <w:pPr>
              <w:spacing w:after="0" w:line="240" w:lineRule="auto"/>
              <w:jc w:val="center"/>
              <w:rPr>
                <w:rFonts w:cs="Calibri"/>
              </w:rPr>
            </w:pPr>
            <w:r>
              <w:rPr>
                <w:rFonts w:cs="Calibri"/>
              </w:rPr>
              <w:t xml:space="preserve">Learning and Well being </w:t>
            </w:r>
          </w:p>
        </w:tc>
        <w:tc>
          <w:tcPr>
            <w:tcW w:w="992" w:type="dxa"/>
            <w:gridSpan w:val="2"/>
          </w:tcPr>
          <w:p w14:paraId="1382D086" w14:textId="77777777" w:rsidR="001052DF" w:rsidRPr="006501A3" w:rsidRDefault="00C14DD9" w:rsidP="001052DF">
            <w:pPr>
              <w:spacing w:after="0" w:line="240" w:lineRule="auto"/>
              <w:jc w:val="center"/>
              <w:rPr>
                <w:rFonts w:cs="Calibri"/>
              </w:rPr>
            </w:pPr>
            <w:r>
              <w:rPr>
                <w:rFonts w:cs="Calibri"/>
              </w:rPr>
              <w:t>March 21</w:t>
            </w:r>
          </w:p>
        </w:tc>
        <w:tc>
          <w:tcPr>
            <w:tcW w:w="992" w:type="dxa"/>
          </w:tcPr>
          <w:p w14:paraId="1C866F63" w14:textId="77777777" w:rsidR="001052DF" w:rsidRPr="006501A3" w:rsidRDefault="00C14DD9" w:rsidP="001052DF">
            <w:pPr>
              <w:spacing w:after="0" w:line="240" w:lineRule="auto"/>
              <w:jc w:val="center"/>
              <w:rPr>
                <w:rFonts w:cs="Calibri"/>
              </w:rPr>
            </w:pPr>
            <w:r>
              <w:rPr>
                <w:rFonts w:cs="Calibri"/>
              </w:rPr>
              <w:t>Sept 21 (due to new PSHE curriculum)</w:t>
            </w:r>
          </w:p>
        </w:tc>
        <w:tc>
          <w:tcPr>
            <w:tcW w:w="5529" w:type="dxa"/>
          </w:tcPr>
          <w:p w14:paraId="6C6BE01C" w14:textId="77777777" w:rsidR="001052DF" w:rsidRDefault="001052DF" w:rsidP="001052DF">
            <w:pPr>
              <w:spacing w:after="0" w:line="240" w:lineRule="auto"/>
              <w:rPr>
                <w:rFonts w:cs="Calibri"/>
              </w:rPr>
            </w:pPr>
            <w:r>
              <w:rPr>
                <w:rFonts w:cs="Calibri"/>
              </w:rPr>
              <w:t xml:space="preserve">SRE and Health Education </w:t>
            </w:r>
            <w:r w:rsidR="00AB1D6D">
              <w:rPr>
                <w:rFonts w:cs="Calibri"/>
              </w:rPr>
              <w:t xml:space="preserve">became </w:t>
            </w:r>
            <w:r>
              <w:rPr>
                <w:rFonts w:cs="Calibri"/>
              </w:rPr>
              <w:t>compulsory in schools from September 2020</w:t>
            </w:r>
            <w:r w:rsidR="00AB1D6D">
              <w:rPr>
                <w:rFonts w:cs="Calibri"/>
              </w:rPr>
              <w:t>, but schools have been granted additional time to implement in light of the pressures faced through COVID-19</w:t>
            </w:r>
            <w:r>
              <w:rPr>
                <w:rFonts w:cs="Calibri"/>
              </w:rPr>
              <w:t xml:space="preserve">.  </w:t>
            </w:r>
            <w:hyperlink r:id="rId38" w:history="1">
              <w:r w:rsidRPr="00F85648">
                <w:rPr>
                  <w:rStyle w:val="Hyperlink"/>
                  <w:rFonts w:cs="Calibri"/>
                </w:rPr>
                <w:t>https://www.gov.uk/government/news/relationships-education-relationships-and-sex-education-rse-and-health-education-faqs</w:t>
              </w:r>
            </w:hyperlink>
            <w:r>
              <w:rPr>
                <w:rFonts w:cs="Calibri"/>
              </w:rPr>
              <w:t xml:space="preserve">  </w:t>
            </w:r>
          </w:p>
          <w:p w14:paraId="01818664" w14:textId="77777777" w:rsidR="00B37BE8" w:rsidRPr="00D97519" w:rsidRDefault="00AB1D6D" w:rsidP="001052DF">
            <w:pPr>
              <w:spacing w:after="0" w:line="240" w:lineRule="auto"/>
              <w:rPr>
                <w:rFonts w:cs="Calibri"/>
              </w:rPr>
            </w:pPr>
            <w:r>
              <w:rPr>
                <w:rFonts w:cs="Calibri"/>
              </w:rPr>
              <w:lastRenderedPageBreak/>
              <w:t>G</w:t>
            </w:r>
            <w:r w:rsidR="00B37BE8">
              <w:rPr>
                <w:rFonts w:cs="Calibri"/>
              </w:rPr>
              <w:t xml:space="preserve">uidance (statutory from 2020): </w:t>
            </w:r>
            <w:hyperlink r:id="rId39" w:history="1">
              <w:r w:rsidR="00B37BE8" w:rsidRPr="00225FAE">
                <w:rPr>
                  <w:rStyle w:val="Hyperlink"/>
                  <w:rFonts w:cs="Calibri"/>
                </w:rPr>
                <w:t>https://www.gov.uk/government/publications/relationships-education-relationships-and-sex-education-rse-and-health-education</w:t>
              </w:r>
            </w:hyperlink>
          </w:p>
        </w:tc>
      </w:tr>
      <w:tr w:rsidR="001052DF" w:rsidRPr="00F666C0" w14:paraId="736EB308" w14:textId="77777777" w:rsidTr="00F90684">
        <w:tc>
          <w:tcPr>
            <w:tcW w:w="5529" w:type="dxa"/>
            <w:gridSpan w:val="3"/>
          </w:tcPr>
          <w:p w14:paraId="57420B9D" w14:textId="77777777" w:rsidR="001052DF" w:rsidRPr="00442CFD" w:rsidRDefault="001052DF" w:rsidP="001052DF">
            <w:pPr>
              <w:spacing w:after="0" w:line="240" w:lineRule="auto"/>
              <w:rPr>
                <w:b/>
                <w:color w:val="00B050"/>
              </w:rPr>
            </w:pPr>
            <w:r w:rsidRPr="00442CFD">
              <w:rPr>
                <w:b/>
                <w:color w:val="00B050"/>
              </w:rPr>
              <w:lastRenderedPageBreak/>
              <w:t>SEN</w:t>
            </w:r>
            <w:r>
              <w:rPr>
                <w:b/>
                <w:color w:val="00B050"/>
              </w:rPr>
              <w:t>D</w:t>
            </w:r>
            <w:r w:rsidRPr="00442CFD">
              <w:rPr>
                <w:b/>
                <w:color w:val="00B050"/>
              </w:rPr>
              <w:t xml:space="preserve"> Policy</w:t>
            </w:r>
          </w:p>
          <w:p w14:paraId="1BC46C64" w14:textId="77777777" w:rsidR="001052DF" w:rsidRPr="00A65BCB" w:rsidRDefault="001052DF" w:rsidP="001052DF">
            <w:pPr>
              <w:spacing w:after="0" w:line="240" w:lineRule="auto"/>
              <w:rPr>
                <w:rFonts w:ascii="Arial" w:hAnsi="Arial" w:cs="Arial"/>
                <w:b/>
              </w:rPr>
            </w:pPr>
          </w:p>
        </w:tc>
        <w:tc>
          <w:tcPr>
            <w:tcW w:w="1134" w:type="dxa"/>
          </w:tcPr>
          <w:p w14:paraId="597EF073" w14:textId="77777777" w:rsidR="001052DF" w:rsidRPr="006501A3" w:rsidRDefault="00A27BAA" w:rsidP="001052DF">
            <w:pPr>
              <w:spacing w:after="0" w:line="240" w:lineRule="auto"/>
              <w:jc w:val="center"/>
              <w:rPr>
                <w:rFonts w:cs="Calibri"/>
              </w:rPr>
            </w:pPr>
            <w:r>
              <w:rPr>
                <w:rFonts w:cs="Calibri"/>
              </w:rPr>
              <w:t>Annual</w:t>
            </w:r>
          </w:p>
        </w:tc>
        <w:tc>
          <w:tcPr>
            <w:tcW w:w="1559" w:type="dxa"/>
          </w:tcPr>
          <w:p w14:paraId="75DB477D" w14:textId="77777777" w:rsidR="001052DF" w:rsidRPr="006501A3" w:rsidRDefault="001052DF" w:rsidP="001052DF">
            <w:pPr>
              <w:spacing w:after="0" w:line="240" w:lineRule="auto"/>
              <w:jc w:val="center"/>
              <w:rPr>
                <w:rFonts w:cs="Calibri"/>
              </w:rPr>
            </w:pPr>
            <w:r>
              <w:rPr>
                <w:rFonts w:cs="Calibri"/>
              </w:rPr>
              <w:t>Full Governing Board</w:t>
            </w:r>
          </w:p>
        </w:tc>
        <w:tc>
          <w:tcPr>
            <w:tcW w:w="992" w:type="dxa"/>
            <w:gridSpan w:val="2"/>
          </w:tcPr>
          <w:p w14:paraId="78526CD6" w14:textId="77777777" w:rsidR="001052DF" w:rsidRPr="006501A3" w:rsidRDefault="00A27BAA" w:rsidP="001052DF">
            <w:pPr>
              <w:spacing w:after="0" w:line="240" w:lineRule="auto"/>
              <w:jc w:val="center"/>
              <w:rPr>
                <w:rFonts w:cs="Calibri"/>
              </w:rPr>
            </w:pPr>
            <w:r>
              <w:rPr>
                <w:rFonts w:cs="Calibri"/>
              </w:rPr>
              <w:t>January 21</w:t>
            </w:r>
          </w:p>
        </w:tc>
        <w:tc>
          <w:tcPr>
            <w:tcW w:w="992" w:type="dxa"/>
          </w:tcPr>
          <w:p w14:paraId="0D263346" w14:textId="77777777" w:rsidR="001052DF" w:rsidRPr="006501A3" w:rsidRDefault="00A27BAA" w:rsidP="001052DF">
            <w:pPr>
              <w:spacing w:after="0" w:line="240" w:lineRule="auto"/>
              <w:jc w:val="center"/>
              <w:rPr>
                <w:rFonts w:cs="Calibri"/>
              </w:rPr>
            </w:pPr>
            <w:r>
              <w:rPr>
                <w:rFonts w:cs="Calibri"/>
              </w:rPr>
              <w:t>January 22</w:t>
            </w:r>
          </w:p>
        </w:tc>
        <w:tc>
          <w:tcPr>
            <w:tcW w:w="5529" w:type="dxa"/>
          </w:tcPr>
          <w:p w14:paraId="0D89BCB4" w14:textId="77777777" w:rsidR="001052DF" w:rsidRDefault="001052DF" w:rsidP="001052DF">
            <w:pPr>
              <w:spacing w:after="0" w:line="240" w:lineRule="auto"/>
              <w:rPr>
                <w:rFonts w:cs="Calibri"/>
              </w:rPr>
            </w:pPr>
            <w:r>
              <w:rPr>
                <w:rFonts w:cs="Calibri"/>
              </w:rPr>
              <w:t xml:space="preserve">Example available from Babcock LDP SEN team </w:t>
            </w:r>
          </w:p>
          <w:p w14:paraId="781908AC" w14:textId="77777777" w:rsidR="001052DF" w:rsidRPr="006501A3" w:rsidRDefault="001052DF" w:rsidP="001052DF">
            <w:pPr>
              <w:spacing w:after="0" w:line="240" w:lineRule="auto"/>
              <w:rPr>
                <w:rFonts w:cs="Calibri"/>
              </w:rPr>
            </w:pPr>
            <w:r>
              <w:rPr>
                <w:rFonts w:cs="Calibri"/>
              </w:rPr>
              <w:t>01392 287233</w:t>
            </w:r>
          </w:p>
        </w:tc>
      </w:tr>
      <w:tr w:rsidR="001052DF" w:rsidRPr="00F666C0" w14:paraId="3F2893E8" w14:textId="77777777" w:rsidTr="00F90684">
        <w:tc>
          <w:tcPr>
            <w:tcW w:w="5529" w:type="dxa"/>
            <w:gridSpan w:val="3"/>
          </w:tcPr>
          <w:p w14:paraId="78D7202E" w14:textId="77777777" w:rsidR="001052DF" w:rsidRPr="00442CFD" w:rsidRDefault="001052DF" w:rsidP="001052DF">
            <w:pPr>
              <w:spacing w:after="0" w:line="240" w:lineRule="auto"/>
              <w:rPr>
                <w:b/>
                <w:color w:val="00B050"/>
              </w:rPr>
            </w:pPr>
            <w:r>
              <w:rPr>
                <w:b/>
                <w:color w:val="00B050"/>
              </w:rPr>
              <w:t>Supporting Pupils at School with Medical Conditions Policy</w:t>
            </w:r>
          </w:p>
        </w:tc>
        <w:tc>
          <w:tcPr>
            <w:tcW w:w="1134" w:type="dxa"/>
          </w:tcPr>
          <w:p w14:paraId="6FFA82AA" w14:textId="77777777" w:rsidR="001052DF" w:rsidRPr="006501A3" w:rsidRDefault="00033359" w:rsidP="001052DF">
            <w:pPr>
              <w:spacing w:after="0" w:line="240" w:lineRule="auto"/>
              <w:jc w:val="center"/>
              <w:rPr>
                <w:rFonts w:cs="Calibri"/>
              </w:rPr>
            </w:pPr>
            <w:r>
              <w:rPr>
                <w:rFonts w:cs="Calibri"/>
              </w:rPr>
              <w:t>3-year</w:t>
            </w:r>
          </w:p>
        </w:tc>
        <w:tc>
          <w:tcPr>
            <w:tcW w:w="1559" w:type="dxa"/>
          </w:tcPr>
          <w:p w14:paraId="78739AA2" w14:textId="77777777" w:rsidR="001052DF" w:rsidRDefault="001052DF" w:rsidP="00986A40">
            <w:pPr>
              <w:spacing w:after="0" w:line="240" w:lineRule="auto"/>
              <w:jc w:val="center"/>
              <w:rPr>
                <w:rFonts w:cs="Calibri"/>
              </w:rPr>
            </w:pPr>
            <w:r>
              <w:rPr>
                <w:rFonts w:cs="Calibri"/>
              </w:rPr>
              <w:t>Full Governing Board</w:t>
            </w:r>
          </w:p>
        </w:tc>
        <w:tc>
          <w:tcPr>
            <w:tcW w:w="992" w:type="dxa"/>
            <w:gridSpan w:val="2"/>
          </w:tcPr>
          <w:p w14:paraId="060021D4" w14:textId="77777777" w:rsidR="001052DF" w:rsidRPr="006501A3" w:rsidRDefault="00033359" w:rsidP="001052DF">
            <w:pPr>
              <w:spacing w:after="0" w:line="240" w:lineRule="auto"/>
              <w:jc w:val="center"/>
              <w:rPr>
                <w:rFonts w:cs="Calibri"/>
              </w:rPr>
            </w:pPr>
            <w:r>
              <w:rPr>
                <w:rFonts w:cs="Calibri"/>
              </w:rPr>
              <w:t>May 18</w:t>
            </w:r>
          </w:p>
        </w:tc>
        <w:tc>
          <w:tcPr>
            <w:tcW w:w="992" w:type="dxa"/>
          </w:tcPr>
          <w:p w14:paraId="4E1E87EC" w14:textId="77777777" w:rsidR="001052DF" w:rsidRPr="006501A3" w:rsidRDefault="00033359" w:rsidP="001052DF">
            <w:pPr>
              <w:spacing w:after="0" w:line="240" w:lineRule="auto"/>
              <w:jc w:val="center"/>
              <w:rPr>
                <w:rFonts w:cs="Calibri"/>
              </w:rPr>
            </w:pPr>
            <w:r>
              <w:rPr>
                <w:rFonts w:cs="Calibri"/>
              </w:rPr>
              <w:t>May 21</w:t>
            </w:r>
          </w:p>
        </w:tc>
        <w:tc>
          <w:tcPr>
            <w:tcW w:w="5529" w:type="dxa"/>
          </w:tcPr>
          <w:p w14:paraId="045154A3" w14:textId="77777777" w:rsidR="001052DF" w:rsidRDefault="00536A85" w:rsidP="00B37D92">
            <w:pPr>
              <w:spacing w:after="0" w:line="240" w:lineRule="auto"/>
              <w:rPr>
                <w:rFonts w:cs="Calibri"/>
              </w:rPr>
            </w:pPr>
            <w:hyperlink r:id="rId40" w:history="1">
              <w:r w:rsidR="005F42A5" w:rsidRPr="00225FAE">
                <w:rPr>
                  <w:rStyle w:val="Hyperlink"/>
                  <w:rFonts w:cs="Calibri"/>
                </w:rPr>
                <w:t>https://www.gov.uk/government/publications/supporting-pupils-at-school-with-medical-conditions--3</w:t>
              </w:r>
            </w:hyperlink>
            <w:r w:rsidR="005F42A5">
              <w:rPr>
                <w:rFonts w:cs="Calibri"/>
              </w:rPr>
              <w:t xml:space="preserve">                  </w:t>
            </w:r>
          </w:p>
        </w:tc>
      </w:tr>
      <w:tr w:rsidR="001052DF" w:rsidRPr="00F666C0" w14:paraId="4E68C3FA" w14:textId="77777777" w:rsidTr="00F90684">
        <w:tc>
          <w:tcPr>
            <w:tcW w:w="5529" w:type="dxa"/>
            <w:gridSpan w:val="3"/>
          </w:tcPr>
          <w:p w14:paraId="12BF08F2" w14:textId="77777777" w:rsidR="001052DF" w:rsidRPr="00A65BCB" w:rsidRDefault="001052DF" w:rsidP="001052DF">
            <w:pPr>
              <w:spacing w:after="0"/>
              <w:rPr>
                <w:b/>
                <w:color w:val="00B050"/>
              </w:rPr>
            </w:pPr>
            <w:r w:rsidRPr="00A65BCB">
              <w:rPr>
                <w:b/>
                <w:color w:val="00B050"/>
              </w:rPr>
              <w:t xml:space="preserve">Whistleblowing Policy </w:t>
            </w:r>
          </w:p>
          <w:p w14:paraId="45C6E157" w14:textId="77777777" w:rsidR="001052DF" w:rsidRPr="00A65BCB" w:rsidRDefault="001052DF" w:rsidP="001052DF">
            <w:pPr>
              <w:spacing w:after="0"/>
              <w:rPr>
                <w:b/>
              </w:rPr>
            </w:pPr>
          </w:p>
        </w:tc>
        <w:tc>
          <w:tcPr>
            <w:tcW w:w="1134" w:type="dxa"/>
          </w:tcPr>
          <w:p w14:paraId="79BF8DA2" w14:textId="77777777" w:rsidR="001052DF" w:rsidRDefault="00033359" w:rsidP="00033359">
            <w:pPr>
              <w:spacing w:after="0" w:line="240" w:lineRule="auto"/>
              <w:rPr>
                <w:rFonts w:cs="Calibri"/>
              </w:rPr>
            </w:pPr>
            <w:r>
              <w:rPr>
                <w:rFonts w:cs="Calibri"/>
              </w:rPr>
              <w:t>Annual</w:t>
            </w:r>
          </w:p>
        </w:tc>
        <w:tc>
          <w:tcPr>
            <w:tcW w:w="1559" w:type="dxa"/>
          </w:tcPr>
          <w:p w14:paraId="44A9878C" w14:textId="77777777" w:rsidR="001052DF" w:rsidRPr="006501A3" w:rsidRDefault="00033359" w:rsidP="001052DF">
            <w:pPr>
              <w:spacing w:after="0" w:line="240" w:lineRule="auto"/>
              <w:jc w:val="center"/>
              <w:rPr>
                <w:rFonts w:cs="Calibri"/>
              </w:rPr>
            </w:pPr>
            <w:r>
              <w:rPr>
                <w:rFonts w:cs="Calibri"/>
              </w:rPr>
              <w:t>Business and Management</w:t>
            </w:r>
          </w:p>
        </w:tc>
        <w:tc>
          <w:tcPr>
            <w:tcW w:w="992" w:type="dxa"/>
            <w:gridSpan w:val="2"/>
          </w:tcPr>
          <w:p w14:paraId="36C1DDE7" w14:textId="77777777" w:rsidR="001052DF" w:rsidRPr="006501A3" w:rsidRDefault="00033359" w:rsidP="001052DF">
            <w:pPr>
              <w:spacing w:after="0" w:line="240" w:lineRule="auto"/>
              <w:jc w:val="center"/>
              <w:rPr>
                <w:rFonts w:cs="Calibri"/>
              </w:rPr>
            </w:pPr>
            <w:r>
              <w:rPr>
                <w:rFonts w:cs="Calibri"/>
              </w:rPr>
              <w:t>March 20</w:t>
            </w:r>
          </w:p>
        </w:tc>
        <w:tc>
          <w:tcPr>
            <w:tcW w:w="992" w:type="dxa"/>
          </w:tcPr>
          <w:p w14:paraId="466AAACE" w14:textId="77777777" w:rsidR="001052DF" w:rsidRPr="006501A3" w:rsidRDefault="00033359" w:rsidP="001052DF">
            <w:pPr>
              <w:spacing w:after="0" w:line="240" w:lineRule="auto"/>
              <w:jc w:val="center"/>
              <w:rPr>
                <w:rFonts w:cs="Calibri"/>
              </w:rPr>
            </w:pPr>
            <w:r>
              <w:rPr>
                <w:rFonts w:cs="Calibri"/>
              </w:rPr>
              <w:t>June 21</w:t>
            </w:r>
          </w:p>
        </w:tc>
        <w:tc>
          <w:tcPr>
            <w:tcW w:w="5529" w:type="dxa"/>
          </w:tcPr>
          <w:p w14:paraId="05276A0B" w14:textId="77777777" w:rsidR="001052DF" w:rsidRDefault="001052DF" w:rsidP="001052DF">
            <w:pPr>
              <w:spacing w:after="0" w:line="240" w:lineRule="auto"/>
            </w:pPr>
            <w:r>
              <w:t>A</w:t>
            </w:r>
            <w:r w:rsidRPr="0090126B">
              <w:t xml:space="preserve"> re</w:t>
            </w:r>
            <w:r>
              <w:t>quirement in order to meet SFVS and Keeping Children Safe in Education.  Model available from HR ONE.</w:t>
            </w:r>
          </w:p>
          <w:p w14:paraId="541BED3B" w14:textId="77777777" w:rsidR="00986A40" w:rsidRPr="00F91E18" w:rsidRDefault="00986A40" w:rsidP="001052DF">
            <w:pPr>
              <w:spacing w:after="0" w:line="240" w:lineRule="auto"/>
            </w:pPr>
          </w:p>
        </w:tc>
      </w:tr>
      <w:tr w:rsidR="001052DF" w:rsidRPr="00F666C0" w14:paraId="68F0ABAB" w14:textId="77777777" w:rsidTr="00F90684">
        <w:tc>
          <w:tcPr>
            <w:tcW w:w="15735" w:type="dxa"/>
            <w:gridSpan w:val="9"/>
            <w:shd w:val="clear" w:color="auto" w:fill="E5DFEC"/>
          </w:tcPr>
          <w:p w14:paraId="24333BF8" w14:textId="77777777" w:rsidR="001052DF" w:rsidRPr="00A65BCB" w:rsidRDefault="001052DF" w:rsidP="001052DF">
            <w:pPr>
              <w:widowControl w:val="0"/>
              <w:overflowPunct w:val="0"/>
              <w:autoSpaceDE w:val="0"/>
              <w:autoSpaceDN w:val="0"/>
              <w:adjustRightInd w:val="0"/>
              <w:spacing w:after="0"/>
              <w:jc w:val="center"/>
              <w:textAlignment w:val="baseline"/>
              <w:rPr>
                <w:rFonts w:cs="Calibri"/>
                <w:b/>
                <w:color w:val="7030A0"/>
                <w:sz w:val="16"/>
                <w:szCs w:val="16"/>
              </w:rPr>
            </w:pPr>
          </w:p>
          <w:p w14:paraId="5C904D05" w14:textId="77777777" w:rsidR="001052DF" w:rsidRDefault="001052DF" w:rsidP="001052DF">
            <w:pPr>
              <w:widowControl w:val="0"/>
              <w:overflowPunct w:val="0"/>
              <w:autoSpaceDE w:val="0"/>
              <w:autoSpaceDN w:val="0"/>
              <w:adjustRightInd w:val="0"/>
              <w:spacing w:after="0"/>
              <w:jc w:val="center"/>
              <w:textAlignment w:val="baseline"/>
              <w:rPr>
                <w:rFonts w:ascii="Arial" w:hAnsi="Arial" w:cs="Arial"/>
                <w:b/>
                <w:color w:val="FF0000"/>
              </w:rPr>
            </w:pPr>
          </w:p>
          <w:p w14:paraId="26E78DF0" w14:textId="77777777" w:rsidR="001052DF" w:rsidRPr="00A65BCB" w:rsidRDefault="001052DF" w:rsidP="001052DF">
            <w:pPr>
              <w:widowControl w:val="0"/>
              <w:overflowPunct w:val="0"/>
              <w:autoSpaceDE w:val="0"/>
              <w:autoSpaceDN w:val="0"/>
              <w:adjustRightInd w:val="0"/>
              <w:spacing w:after="0"/>
              <w:jc w:val="center"/>
              <w:textAlignment w:val="baseline"/>
              <w:rPr>
                <w:b/>
                <w:color w:val="FF0000"/>
              </w:rPr>
            </w:pPr>
            <w:r w:rsidRPr="00A65BCB">
              <w:rPr>
                <w:rFonts w:ascii="Arial" w:hAnsi="Arial" w:cs="Arial"/>
                <w:b/>
                <w:color w:val="FF0000"/>
              </w:rPr>
              <w:t>Section 3: Statutory – no requirement to have on school website</w:t>
            </w:r>
          </w:p>
          <w:p w14:paraId="1C3CF0DA" w14:textId="77777777" w:rsidR="001052DF" w:rsidRPr="00A65BCB" w:rsidRDefault="001052DF" w:rsidP="001052DF">
            <w:pPr>
              <w:widowControl w:val="0"/>
              <w:overflowPunct w:val="0"/>
              <w:autoSpaceDE w:val="0"/>
              <w:autoSpaceDN w:val="0"/>
              <w:adjustRightInd w:val="0"/>
              <w:spacing w:after="0"/>
              <w:jc w:val="center"/>
              <w:textAlignment w:val="baseline"/>
              <w:rPr>
                <w:rFonts w:cs="Calibri"/>
                <w:b/>
                <w:color w:val="7030A0"/>
                <w:sz w:val="16"/>
                <w:szCs w:val="16"/>
              </w:rPr>
            </w:pPr>
          </w:p>
        </w:tc>
      </w:tr>
      <w:tr w:rsidR="001052DF" w:rsidRPr="00F666C0" w14:paraId="7135E961" w14:textId="77777777" w:rsidTr="00F90684">
        <w:tc>
          <w:tcPr>
            <w:tcW w:w="5529" w:type="dxa"/>
            <w:gridSpan w:val="3"/>
          </w:tcPr>
          <w:p w14:paraId="73F69C1B" w14:textId="77777777" w:rsidR="001052DF" w:rsidRPr="00AF7C25" w:rsidRDefault="001052DF" w:rsidP="001052DF">
            <w:pPr>
              <w:spacing w:after="0" w:line="240" w:lineRule="auto"/>
              <w:rPr>
                <w:rFonts w:cs="Calibri"/>
                <w:b/>
              </w:rPr>
            </w:pPr>
            <w:r>
              <w:rPr>
                <w:rFonts w:cs="Calibri"/>
                <w:b/>
              </w:rPr>
              <w:t>Attendance R</w:t>
            </w:r>
            <w:r w:rsidRPr="00AF7C25">
              <w:rPr>
                <w:rFonts w:cs="Calibri"/>
                <w:b/>
              </w:rPr>
              <w:t>egister</w:t>
            </w:r>
          </w:p>
          <w:p w14:paraId="56CFA19B" w14:textId="77777777" w:rsidR="001052DF" w:rsidRPr="00A65BCB" w:rsidRDefault="001052DF" w:rsidP="001052DF">
            <w:pPr>
              <w:spacing w:after="0" w:line="240" w:lineRule="auto"/>
              <w:rPr>
                <w:rFonts w:cs="Calibri"/>
                <w:b/>
                <w:sz w:val="20"/>
                <w:szCs w:val="20"/>
              </w:rPr>
            </w:pPr>
          </w:p>
        </w:tc>
        <w:tc>
          <w:tcPr>
            <w:tcW w:w="1134" w:type="dxa"/>
          </w:tcPr>
          <w:p w14:paraId="7677A36D" w14:textId="77777777" w:rsidR="001052DF" w:rsidRDefault="001052DF" w:rsidP="001052DF">
            <w:pPr>
              <w:spacing w:after="0" w:line="240" w:lineRule="auto"/>
              <w:jc w:val="center"/>
              <w:rPr>
                <w:rFonts w:cs="Calibri"/>
              </w:rPr>
            </w:pPr>
            <w:r>
              <w:rPr>
                <w:rFonts w:cs="Calibri"/>
              </w:rPr>
              <w:t>Ongoing</w:t>
            </w:r>
          </w:p>
          <w:p w14:paraId="66C590EB" w14:textId="77777777" w:rsidR="001052DF" w:rsidRDefault="001052DF" w:rsidP="001052DF">
            <w:pPr>
              <w:spacing w:after="0" w:line="240" w:lineRule="auto"/>
              <w:jc w:val="center"/>
              <w:rPr>
                <w:rFonts w:cs="Calibri"/>
              </w:rPr>
            </w:pPr>
          </w:p>
        </w:tc>
        <w:tc>
          <w:tcPr>
            <w:tcW w:w="1559" w:type="dxa"/>
          </w:tcPr>
          <w:p w14:paraId="44557F2E" w14:textId="77777777" w:rsidR="001052DF" w:rsidRPr="006501A3" w:rsidRDefault="001052DF" w:rsidP="001052DF">
            <w:pPr>
              <w:spacing w:after="0" w:line="240" w:lineRule="auto"/>
              <w:jc w:val="center"/>
              <w:rPr>
                <w:rFonts w:cs="Calibri"/>
              </w:rPr>
            </w:pPr>
          </w:p>
        </w:tc>
        <w:tc>
          <w:tcPr>
            <w:tcW w:w="992" w:type="dxa"/>
            <w:gridSpan w:val="2"/>
          </w:tcPr>
          <w:p w14:paraId="1EFCF290" w14:textId="77777777" w:rsidR="001052DF" w:rsidRPr="006501A3" w:rsidRDefault="001052DF" w:rsidP="001052DF">
            <w:pPr>
              <w:spacing w:after="0" w:line="240" w:lineRule="auto"/>
              <w:jc w:val="center"/>
              <w:rPr>
                <w:rFonts w:cs="Calibri"/>
              </w:rPr>
            </w:pPr>
          </w:p>
        </w:tc>
        <w:tc>
          <w:tcPr>
            <w:tcW w:w="992" w:type="dxa"/>
          </w:tcPr>
          <w:p w14:paraId="68F23289" w14:textId="77777777" w:rsidR="001052DF" w:rsidRPr="006501A3" w:rsidRDefault="001052DF" w:rsidP="001052DF">
            <w:pPr>
              <w:spacing w:after="0" w:line="240" w:lineRule="auto"/>
              <w:jc w:val="center"/>
              <w:rPr>
                <w:rFonts w:cs="Calibri"/>
              </w:rPr>
            </w:pPr>
          </w:p>
        </w:tc>
        <w:tc>
          <w:tcPr>
            <w:tcW w:w="5529" w:type="dxa"/>
          </w:tcPr>
          <w:p w14:paraId="2E89A2C3" w14:textId="77777777" w:rsidR="001052DF" w:rsidRPr="006501A3" w:rsidRDefault="001052DF" w:rsidP="001052DF">
            <w:pPr>
              <w:spacing w:after="0" w:line="240" w:lineRule="auto"/>
              <w:rPr>
                <w:rFonts w:cs="Calibri"/>
              </w:rPr>
            </w:pPr>
            <w:r>
              <w:rPr>
                <w:rFonts w:cs="Calibri"/>
              </w:rPr>
              <w:t>The ‘live’ register, taken daily in school</w:t>
            </w:r>
          </w:p>
        </w:tc>
      </w:tr>
      <w:tr w:rsidR="001052DF" w:rsidRPr="00F666C0" w14:paraId="268116E1" w14:textId="77777777" w:rsidTr="00F90684">
        <w:tc>
          <w:tcPr>
            <w:tcW w:w="5529" w:type="dxa"/>
            <w:gridSpan w:val="3"/>
          </w:tcPr>
          <w:p w14:paraId="3C472693" w14:textId="77777777" w:rsidR="001052DF" w:rsidRPr="00A65BCB" w:rsidRDefault="001052DF" w:rsidP="001052DF">
            <w:pPr>
              <w:spacing w:after="0"/>
              <w:rPr>
                <w:b/>
              </w:rPr>
            </w:pPr>
            <w:r w:rsidRPr="00A65BCB">
              <w:rPr>
                <w:b/>
              </w:rPr>
              <w:t>Central record of recruitment</w:t>
            </w:r>
            <w:r>
              <w:rPr>
                <w:b/>
              </w:rPr>
              <w:t xml:space="preserve"> and vetting (DBS) checks </w:t>
            </w:r>
            <w:r w:rsidR="00B37D92">
              <w:rPr>
                <w:b/>
              </w:rPr>
              <w:t>(Single Central Record)</w:t>
            </w:r>
          </w:p>
        </w:tc>
        <w:tc>
          <w:tcPr>
            <w:tcW w:w="1134" w:type="dxa"/>
          </w:tcPr>
          <w:p w14:paraId="109FA474" w14:textId="77777777" w:rsidR="001052DF" w:rsidRDefault="001052DF" w:rsidP="001052DF">
            <w:pPr>
              <w:spacing w:after="0" w:line="240" w:lineRule="auto"/>
              <w:jc w:val="center"/>
              <w:rPr>
                <w:rFonts w:cs="Calibri"/>
              </w:rPr>
            </w:pPr>
            <w:r>
              <w:rPr>
                <w:rFonts w:cs="Calibri"/>
              </w:rPr>
              <w:t>Ongoing</w:t>
            </w:r>
          </w:p>
        </w:tc>
        <w:tc>
          <w:tcPr>
            <w:tcW w:w="1559" w:type="dxa"/>
          </w:tcPr>
          <w:p w14:paraId="5774C1D1" w14:textId="77777777" w:rsidR="001052DF" w:rsidRPr="006501A3" w:rsidRDefault="001052DF" w:rsidP="001052DF">
            <w:pPr>
              <w:spacing w:after="0" w:line="240" w:lineRule="auto"/>
              <w:jc w:val="center"/>
              <w:rPr>
                <w:rFonts w:cs="Calibri"/>
              </w:rPr>
            </w:pPr>
          </w:p>
        </w:tc>
        <w:tc>
          <w:tcPr>
            <w:tcW w:w="992" w:type="dxa"/>
            <w:gridSpan w:val="2"/>
          </w:tcPr>
          <w:p w14:paraId="353C5A4D" w14:textId="77777777" w:rsidR="001052DF" w:rsidRPr="006501A3" w:rsidRDefault="001052DF" w:rsidP="001052DF">
            <w:pPr>
              <w:spacing w:after="0" w:line="240" w:lineRule="auto"/>
              <w:jc w:val="center"/>
              <w:rPr>
                <w:rFonts w:cs="Calibri"/>
              </w:rPr>
            </w:pPr>
          </w:p>
        </w:tc>
        <w:tc>
          <w:tcPr>
            <w:tcW w:w="992" w:type="dxa"/>
          </w:tcPr>
          <w:p w14:paraId="6760FA9C" w14:textId="77777777" w:rsidR="001052DF" w:rsidRPr="006501A3" w:rsidRDefault="001052DF" w:rsidP="001052DF">
            <w:pPr>
              <w:spacing w:after="0" w:line="240" w:lineRule="auto"/>
              <w:jc w:val="center"/>
              <w:rPr>
                <w:rFonts w:cs="Calibri"/>
              </w:rPr>
            </w:pPr>
          </w:p>
        </w:tc>
        <w:tc>
          <w:tcPr>
            <w:tcW w:w="5529" w:type="dxa"/>
          </w:tcPr>
          <w:p w14:paraId="0E7B2D2F" w14:textId="77777777" w:rsidR="001052DF" w:rsidRPr="006501A3" w:rsidRDefault="001052DF" w:rsidP="001052DF">
            <w:pPr>
              <w:spacing w:after="0" w:line="240" w:lineRule="auto"/>
              <w:rPr>
                <w:rFonts w:cs="Calibri"/>
              </w:rPr>
            </w:pPr>
            <w:r>
              <w:rPr>
                <w:rFonts w:cs="Calibri"/>
              </w:rPr>
              <w:t>The electronic record held and updated in school.  Model available on Babcock LDP website</w:t>
            </w:r>
          </w:p>
        </w:tc>
      </w:tr>
      <w:tr w:rsidR="001052DF" w:rsidRPr="00F666C0" w14:paraId="10BE8AAB" w14:textId="77777777" w:rsidTr="00F90684">
        <w:tc>
          <w:tcPr>
            <w:tcW w:w="5529" w:type="dxa"/>
            <w:gridSpan w:val="3"/>
          </w:tcPr>
          <w:p w14:paraId="41576F0F" w14:textId="77777777" w:rsidR="001052DF" w:rsidRPr="00AF7C25" w:rsidRDefault="001052DF" w:rsidP="001052DF">
            <w:pPr>
              <w:spacing w:after="0" w:line="240" w:lineRule="auto"/>
              <w:rPr>
                <w:rFonts w:cs="Calibri"/>
                <w:b/>
                <w:color w:val="7030A0"/>
              </w:rPr>
            </w:pPr>
            <w:r w:rsidRPr="00AF7C25">
              <w:rPr>
                <w:b/>
                <w:bCs/>
                <w:color w:val="7030A0"/>
              </w:rPr>
              <w:t xml:space="preserve">Contract </w:t>
            </w:r>
            <w:r>
              <w:rPr>
                <w:b/>
                <w:bCs/>
                <w:color w:val="7030A0"/>
              </w:rPr>
              <w:t xml:space="preserve">of Employment </w:t>
            </w:r>
            <w:r w:rsidRPr="00AF7C25">
              <w:rPr>
                <w:b/>
                <w:bCs/>
                <w:color w:val="7030A0"/>
              </w:rPr>
              <w:t xml:space="preserve">for each member of staff </w:t>
            </w:r>
          </w:p>
        </w:tc>
        <w:tc>
          <w:tcPr>
            <w:tcW w:w="1134" w:type="dxa"/>
          </w:tcPr>
          <w:p w14:paraId="524C6A90" w14:textId="77777777" w:rsidR="001052DF" w:rsidRPr="00D54D41" w:rsidRDefault="001052DF" w:rsidP="001052DF">
            <w:pPr>
              <w:spacing w:after="0" w:line="240" w:lineRule="auto"/>
              <w:jc w:val="center"/>
              <w:rPr>
                <w:rFonts w:cs="Calibri"/>
              </w:rPr>
            </w:pPr>
            <w:r w:rsidRPr="00D54D41">
              <w:rPr>
                <w:rFonts w:cs="Calibri"/>
              </w:rPr>
              <w:t>When appoint</w:t>
            </w:r>
            <w:r>
              <w:rPr>
                <w:rFonts w:cs="Calibri"/>
              </w:rPr>
              <w:t xml:space="preserve">ed </w:t>
            </w:r>
          </w:p>
        </w:tc>
        <w:tc>
          <w:tcPr>
            <w:tcW w:w="1559" w:type="dxa"/>
          </w:tcPr>
          <w:p w14:paraId="58A10787" w14:textId="77777777" w:rsidR="001052DF" w:rsidRPr="006501A3" w:rsidRDefault="001052DF" w:rsidP="001052DF">
            <w:pPr>
              <w:spacing w:after="0" w:line="240" w:lineRule="auto"/>
              <w:jc w:val="center"/>
              <w:rPr>
                <w:rFonts w:cs="Calibri"/>
              </w:rPr>
            </w:pPr>
          </w:p>
        </w:tc>
        <w:tc>
          <w:tcPr>
            <w:tcW w:w="992" w:type="dxa"/>
            <w:gridSpan w:val="2"/>
          </w:tcPr>
          <w:p w14:paraId="34AAB17E" w14:textId="77777777" w:rsidR="001052DF" w:rsidRPr="006501A3" w:rsidRDefault="001052DF" w:rsidP="001052DF">
            <w:pPr>
              <w:spacing w:after="0" w:line="240" w:lineRule="auto"/>
              <w:jc w:val="center"/>
              <w:rPr>
                <w:rFonts w:cs="Calibri"/>
              </w:rPr>
            </w:pPr>
          </w:p>
        </w:tc>
        <w:tc>
          <w:tcPr>
            <w:tcW w:w="992" w:type="dxa"/>
          </w:tcPr>
          <w:p w14:paraId="1367F463" w14:textId="77777777" w:rsidR="001052DF" w:rsidRPr="006501A3" w:rsidRDefault="001052DF" w:rsidP="001052DF">
            <w:pPr>
              <w:spacing w:after="0" w:line="240" w:lineRule="auto"/>
              <w:jc w:val="center"/>
              <w:rPr>
                <w:rFonts w:cs="Calibri"/>
              </w:rPr>
            </w:pPr>
          </w:p>
        </w:tc>
        <w:tc>
          <w:tcPr>
            <w:tcW w:w="5529" w:type="dxa"/>
          </w:tcPr>
          <w:p w14:paraId="161723A1" w14:textId="77777777" w:rsidR="001052DF" w:rsidRPr="006501A3" w:rsidRDefault="001052DF" w:rsidP="001052DF">
            <w:pPr>
              <w:spacing w:after="0" w:line="240" w:lineRule="auto"/>
              <w:rPr>
                <w:rFonts w:cs="Calibri"/>
              </w:rPr>
            </w:pPr>
          </w:p>
        </w:tc>
      </w:tr>
      <w:tr w:rsidR="001052DF" w:rsidRPr="00F666C0" w14:paraId="6EA2408B" w14:textId="77777777" w:rsidTr="00F90684">
        <w:tc>
          <w:tcPr>
            <w:tcW w:w="5529" w:type="dxa"/>
            <w:gridSpan w:val="3"/>
          </w:tcPr>
          <w:p w14:paraId="78DA77EB" w14:textId="77777777" w:rsidR="001052DF" w:rsidRPr="00A65BCB" w:rsidRDefault="001052DF" w:rsidP="001052DF">
            <w:pPr>
              <w:spacing w:after="0" w:line="240" w:lineRule="auto"/>
              <w:rPr>
                <w:b/>
                <w:bCs/>
              </w:rPr>
            </w:pPr>
            <w:r w:rsidRPr="00AF7C25">
              <w:rPr>
                <w:b/>
                <w:bCs/>
                <w:color w:val="7030A0"/>
              </w:rPr>
              <w:t>Declaration of Eligibility Form for each governor or associate member</w:t>
            </w:r>
          </w:p>
        </w:tc>
        <w:tc>
          <w:tcPr>
            <w:tcW w:w="1134" w:type="dxa"/>
          </w:tcPr>
          <w:p w14:paraId="70375C3E" w14:textId="77777777" w:rsidR="001052DF" w:rsidRPr="00D54D41" w:rsidRDefault="001052DF" w:rsidP="001052DF">
            <w:pPr>
              <w:spacing w:after="0" w:line="240" w:lineRule="auto"/>
              <w:jc w:val="center"/>
              <w:rPr>
                <w:rFonts w:cs="Calibri"/>
              </w:rPr>
            </w:pPr>
            <w:r w:rsidRPr="00D54D41">
              <w:rPr>
                <w:rFonts w:cs="Calibri"/>
              </w:rPr>
              <w:t>When appoint</w:t>
            </w:r>
            <w:r>
              <w:rPr>
                <w:rFonts w:cs="Calibri"/>
              </w:rPr>
              <w:t xml:space="preserve">ed </w:t>
            </w:r>
          </w:p>
        </w:tc>
        <w:tc>
          <w:tcPr>
            <w:tcW w:w="1559" w:type="dxa"/>
          </w:tcPr>
          <w:p w14:paraId="16DAA9B1" w14:textId="77777777" w:rsidR="001052DF" w:rsidRDefault="001052DF" w:rsidP="001052DF">
            <w:pPr>
              <w:spacing w:after="0" w:line="240" w:lineRule="auto"/>
              <w:jc w:val="center"/>
              <w:rPr>
                <w:rFonts w:cs="Calibri"/>
              </w:rPr>
            </w:pPr>
            <w:r>
              <w:rPr>
                <w:rFonts w:cs="Calibri"/>
              </w:rPr>
              <w:t>Clerk</w:t>
            </w:r>
          </w:p>
        </w:tc>
        <w:tc>
          <w:tcPr>
            <w:tcW w:w="992" w:type="dxa"/>
            <w:gridSpan w:val="2"/>
          </w:tcPr>
          <w:p w14:paraId="5DACA5D1" w14:textId="77777777" w:rsidR="001052DF" w:rsidRPr="0025048D" w:rsidRDefault="001052DF" w:rsidP="001052DF">
            <w:pPr>
              <w:spacing w:after="0" w:line="240" w:lineRule="auto"/>
              <w:jc w:val="center"/>
              <w:rPr>
                <w:rFonts w:cs="Calibri"/>
                <w:sz w:val="18"/>
                <w:szCs w:val="18"/>
              </w:rPr>
            </w:pPr>
          </w:p>
        </w:tc>
        <w:tc>
          <w:tcPr>
            <w:tcW w:w="992" w:type="dxa"/>
          </w:tcPr>
          <w:p w14:paraId="43623DCF" w14:textId="77777777" w:rsidR="001052DF" w:rsidRPr="006501A3" w:rsidRDefault="001052DF" w:rsidP="001052DF">
            <w:pPr>
              <w:spacing w:after="0" w:line="240" w:lineRule="auto"/>
              <w:jc w:val="center"/>
              <w:rPr>
                <w:rFonts w:cs="Calibri"/>
              </w:rPr>
            </w:pPr>
          </w:p>
        </w:tc>
        <w:tc>
          <w:tcPr>
            <w:tcW w:w="5529" w:type="dxa"/>
          </w:tcPr>
          <w:p w14:paraId="2AEA03D8" w14:textId="77777777" w:rsidR="001052DF" w:rsidRDefault="001052DF" w:rsidP="001052DF">
            <w:pPr>
              <w:spacing w:after="0" w:line="240" w:lineRule="auto"/>
              <w:rPr>
                <w:rFonts w:cs="Calibri"/>
              </w:rPr>
            </w:pPr>
            <w:r>
              <w:rPr>
                <w:bCs/>
              </w:rPr>
              <w:t>A requirement of DCC - one</w:t>
            </w:r>
            <w:r>
              <w:t xml:space="preserve"> form for each governor, associate member and Headteacher </w:t>
            </w:r>
            <w:r w:rsidRPr="0025048D">
              <w:rPr>
                <w:i/>
              </w:rPr>
              <w:t>for each term of office</w:t>
            </w:r>
          </w:p>
        </w:tc>
      </w:tr>
      <w:tr w:rsidR="001052DF" w:rsidRPr="00F666C0" w14:paraId="54183717" w14:textId="77777777" w:rsidTr="00F90684">
        <w:tc>
          <w:tcPr>
            <w:tcW w:w="5529" w:type="dxa"/>
            <w:gridSpan w:val="3"/>
          </w:tcPr>
          <w:p w14:paraId="619314D9" w14:textId="77777777" w:rsidR="001052DF" w:rsidRPr="00AF7C25" w:rsidRDefault="001052DF" w:rsidP="001052DF">
            <w:pPr>
              <w:spacing w:after="0" w:line="240" w:lineRule="auto"/>
              <w:rPr>
                <w:b/>
                <w:bCs/>
                <w:color w:val="7030A0"/>
              </w:rPr>
            </w:pPr>
            <w:r w:rsidRPr="00A87D70">
              <w:rPr>
                <w:b/>
                <w:color w:val="00B050"/>
              </w:rPr>
              <w:t>Emergency Management Plan</w:t>
            </w:r>
            <w:r>
              <w:rPr>
                <w:b/>
                <w:color w:val="00B050"/>
              </w:rPr>
              <w:t xml:space="preserve"> &amp; Business Continuity Plan</w:t>
            </w:r>
          </w:p>
        </w:tc>
        <w:tc>
          <w:tcPr>
            <w:tcW w:w="1134" w:type="dxa"/>
          </w:tcPr>
          <w:p w14:paraId="6293A884" w14:textId="77777777" w:rsidR="001052DF" w:rsidRPr="00D54D41" w:rsidRDefault="001052DF" w:rsidP="001052DF">
            <w:pPr>
              <w:spacing w:after="0" w:line="240" w:lineRule="auto"/>
              <w:jc w:val="center"/>
              <w:rPr>
                <w:rFonts w:cs="Calibri"/>
              </w:rPr>
            </w:pPr>
            <w:r>
              <w:rPr>
                <w:rFonts w:cs="Calibri"/>
              </w:rPr>
              <w:t>Audit advise annual review</w:t>
            </w:r>
          </w:p>
        </w:tc>
        <w:tc>
          <w:tcPr>
            <w:tcW w:w="1559" w:type="dxa"/>
          </w:tcPr>
          <w:p w14:paraId="55B4A811" w14:textId="77777777" w:rsidR="001052DF" w:rsidRDefault="001B1E29" w:rsidP="001052DF">
            <w:pPr>
              <w:spacing w:after="0" w:line="240" w:lineRule="auto"/>
              <w:jc w:val="center"/>
              <w:rPr>
                <w:rFonts w:cs="Calibri"/>
              </w:rPr>
            </w:pPr>
            <w:r>
              <w:rPr>
                <w:rFonts w:cs="Calibri"/>
              </w:rPr>
              <w:t>Business Management</w:t>
            </w:r>
          </w:p>
        </w:tc>
        <w:tc>
          <w:tcPr>
            <w:tcW w:w="992" w:type="dxa"/>
            <w:gridSpan w:val="2"/>
          </w:tcPr>
          <w:p w14:paraId="0EA08565" w14:textId="77777777" w:rsidR="001052DF" w:rsidRPr="00C902EF" w:rsidRDefault="001B1E29" w:rsidP="001052DF">
            <w:pPr>
              <w:spacing w:after="0" w:line="240" w:lineRule="auto"/>
              <w:jc w:val="center"/>
              <w:rPr>
                <w:rFonts w:cs="Calibri"/>
              </w:rPr>
            </w:pPr>
            <w:r w:rsidRPr="00C902EF">
              <w:rPr>
                <w:rFonts w:cs="Calibri"/>
              </w:rPr>
              <w:t>March 20</w:t>
            </w:r>
          </w:p>
        </w:tc>
        <w:tc>
          <w:tcPr>
            <w:tcW w:w="992" w:type="dxa"/>
          </w:tcPr>
          <w:p w14:paraId="3F2A38C7" w14:textId="77777777" w:rsidR="001052DF" w:rsidRPr="006501A3" w:rsidRDefault="001B1E29" w:rsidP="001052DF">
            <w:pPr>
              <w:spacing w:after="0" w:line="240" w:lineRule="auto"/>
              <w:jc w:val="center"/>
              <w:rPr>
                <w:rFonts w:cs="Calibri"/>
              </w:rPr>
            </w:pPr>
            <w:r>
              <w:rPr>
                <w:rFonts w:cs="Calibri"/>
              </w:rPr>
              <w:t>June 21</w:t>
            </w:r>
          </w:p>
        </w:tc>
        <w:tc>
          <w:tcPr>
            <w:tcW w:w="5529" w:type="dxa"/>
          </w:tcPr>
          <w:p w14:paraId="51D0EFE7" w14:textId="77777777" w:rsidR="001052DF" w:rsidRDefault="001052DF" w:rsidP="001052DF">
            <w:pPr>
              <w:spacing w:after="0" w:line="240" w:lineRule="auto"/>
              <w:rPr>
                <w:rFonts w:cs="Calibri"/>
              </w:rPr>
            </w:pPr>
            <w:r>
              <w:rPr>
                <w:rFonts w:cs="Calibri"/>
              </w:rPr>
              <w:t>To meet the SFVS. Template from:</w:t>
            </w:r>
          </w:p>
          <w:p w14:paraId="579040F1" w14:textId="77777777" w:rsidR="001052DF" w:rsidRDefault="00536A85" w:rsidP="001052DF">
            <w:pPr>
              <w:spacing w:after="0" w:line="240" w:lineRule="auto"/>
              <w:rPr>
                <w:bCs/>
              </w:rPr>
            </w:pPr>
            <w:hyperlink r:id="rId41" w:history="1">
              <w:r w:rsidR="001052DF" w:rsidRPr="00701F2C">
                <w:rPr>
                  <w:rStyle w:val="Hyperlink"/>
                  <w:rFonts w:cs="Calibri"/>
                </w:rPr>
                <w:t>peopleandschoolsemergency-mailbox@devon.gov.uk</w:t>
              </w:r>
            </w:hyperlink>
            <w:r w:rsidR="001052DF">
              <w:rPr>
                <w:rFonts w:cs="Calibri"/>
              </w:rPr>
              <w:t xml:space="preserve"> or </w:t>
            </w:r>
            <w:hyperlink r:id="rId42" w:history="1">
              <w:r w:rsidR="001052DF">
                <w:rPr>
                  <w:rStyle w:val="Hyperlink"/>
                </w:rPr>
                <w:t>https://new.devon.gov.uk/supportforschools/services-and-contacts/in-an-emergency</w:t>
              </w:r>
            </w:hyperlink>
          </w:p>
        </w:tc>
      </w:tr>
      <w:tr w:rsidR="001052DF" w:rsidRPr="00F666C0" w14:paraId="3C526320" w14:textId="77777777" w:rsidTr="00F90684">
        <w:tc>
          <w:tcPr>
            <w:tcW w:w="5529" w:type="dxa"/>
            <w:gridSpan w:val="3"/>
          </w:tcPr>
          <w:p w14:paraId="40064985" w14:textId="77777777" w:rsidR="001052DF" w:rsidRPr="00A65BCB" w:rsidRDefault="001052DF" w:rsidP="001052DF">
            <w:pPr>
              <w:spacing w:after="0"/>
              <w:rPr>
                <w:b/>
                <w:color w:val="00B050"/>
                <w:sz w:val="16"/>
                <w:szCs w:val="16"/>
              </w:rPr>
            </w:pPr>
            <w:r w:rsidRPr="00A65BCB">
              <w:rPr>
                <w:b/>
                <w:color w:val="00B050"/>
              </w:rPr>
              <w:t>Governor Allowances/Expenses Policy</w:t>
            </w:r>
          </w:p>
          <w:p w14:paraId="4C3F36D4" w14:textId="77777777" w:rsidR="001052DF" w:rsidRPr="00A65BCB" w:rsidRDefault="001052DF" w:rsidP="001052DF">
            <w:pPr>
              <w:spacing w:after="0"/>
              <w:rPr>
                <w:b/>
                <w:sz w:val="16"/>
                <w:szCs w:val="16"/>
              </w:rPr>
            </w:pPr>
          </w:p>
        </w:tc>
        <w:tc>
          <w:tcPr>
            <w:tcW w:w="1134" w:type="dxa"/>
          </w:tcPr>
          <w:p w14:paraId="30272FBE" w14:textId="77777777" w:rsidR="001052DF" w:rsidRPr="00D54D41" w:rsidRDefault="001052DF" w:rsidP="001052DF">
            <w:pPr>
              <w:spacing w:after="0" w:line="240" w:lineRule="auto"/>
              <w:jc w:val="center"/>
              <w:rPr>
                <w:rFonts w:cs="Calibri"/>
              </w:rPr>
            </w:pPr>
            <w:r>
              <w:rPr>
                <w:rFonts w:cs="Calibri"/>
              </w:rPr>
              <w:t>Annual</w:t>
            </w:r>
          </w:p>
        </w:tc>
        <w:tc>
          <w:tcPr>
            <w:tcW w:w="1559" w:type="dxa"/>
          </w:tcPr>
          <w:p w14:paraId="6A5F65DC" w14:textId="77777777" w:rsidR="001052DF" w:rsidRPr="006501A3" w:rsidRDefault="001B1E29" w:rsidP="001052DF">
            <w:pPr>
              <w:spacing w:after="0" w:line="240" w:lineRule="auto"/>
              <w:jc w:val="center"/>
              <w:rPr>
                <w:rFonts w:cs="Calibri"/>
              </w:rPr>
            </w:pPr>
            <w:r>
              <w:rPr>
                <w:rFonts w:cs="Calibri"/>
              </w:rPr>
              <w:t>Business Management</w:t>
            </w:r>
          </w:p>
        </w:tc>
        <w:tc>
          <w:tcPr>
            <w:tcW w:w="992" w:type="dxa"/>
            <w:gridSpan w:val="2"/>
          </w:tcPr>
          <w:p w14:paraId="68D3A0F4" w14:textId="77777777" w:rsidR="001052DF" w:rsidRPr="006501A3" w:rsidRDefault="001B1E29" w:rsidP="001052DF">
            <w:pPr>
              <w:spacing w:after="0" w:line="240" w:lineRule="auto"/>
              <w:jc w:val="center"/>
              <w:rPr>
                <w:rFonts w:cs="Calibri"/>
              </w:rPr>
            </w:pPr>
            <w:r>
              <w:rPr>
                <w:rFonts w:cs="Calibri"/>
              </w:rPr>
              <w:t>March 21</w:t>
            </w:r>
          </w:p>
        </w:tc>
        <w:tc>
          <w:tcPr>
            <w:tcW w:w="992" w:type="dxa"/>
          </w:tcPr>
          <w:p w14:paraId="19D2B065" w14:textId="77777777" w:rsidR="001052DF" w:rsidRPr="006501A3" w:rsidRDefault="001B1E29" w:rsidP="001052DF">
            <w:pPr>
              <w:spacing w:after="0" w:line="240" w:lineRule="auto"/>
              <w:jc w:val="center"/>
              <w:rPr>
                <w:rFonts w:cs="Calibri"/>
              </w:rPr>
            </w:pPr>
            <w:r>
              <w:rPr>
                <w:rFonts w:cs="Calibri"/>
              </w:rPr>
              <w:t>March 22</w:t>
            </w:r>
          </w:p>
        </w:tc>
        <w:tc>
          <w:tcPr>
            <w:tcW w:w="5529" w:type="dxa"/>
          </w:tcPr>
          <w:p w14:paraId="42C5E0EB" w14:textId="77777777" w:rsidR="001052DF" w:rsidRPr="006501A3" w:rsidRDefault="001052DF" w:rsidP="001052DF">
            <w:pPr>
              <w:spacing w:after="0" w:line="240" w:lineRule="auto"/>
              <w:rPr>
                <w:rFonts w:cs="Calibri"/>
              </w:rPr>
            </w:pPr>
            <w:r>
              <w:rPr>
                <w:rFonts w:cs="Calibri"/>
              </w:rPr>
              <w:t xml:space="preserve">Example available from Babcock LDP Governor Support </w:t>
            </w:r>
            <w:hyperlink r:id="rId43" w:history="1">
              <w:r w:rsidRPr="00237F09">
                <w:rPr>
                  <w:rStyle w:val="Hyperlink"/>
                  <w:rFonts w:cs="Calibri"/>
                </w:rPr>
                <w:t>ldp-governorsservice@babcockinternational.com</w:t>
              </w:r>
            </w:hyperlink>
            <w:r>
              <w:rPr>
                <w:rFonts w:cs="Calibri"/>
              </w:rPr>
              <w:t xml:space="preserve"> </w:t>
            </w:r>
          </w:p>
        </w:tc>
      </w:tr>
      <w:tr w:rsidR="001052DF" w:rsidRPr="00F666C0" w14:paraId="5F25E308" w14:textId="77777777" w:rsidTr="00F90684">
        <w:tc>
          <w:tcPr>
            <w:tcW w:w="5529" w:type="dxa"/>
            <w:gridSpan w:val="3"/>
          </w:tcPr>
          <w:p w14:paraId="3FB18E9A" w14:textId="77777777" w:rsidR="001052DF" w:rsidRPr="00672D56" w:rsidRDefault="001052DF" w:rsidP="001052DF">
            <w:pPr>
              <w:spacing w:after="0"/>
            </w:pPr>
            <w:r w:rsidRPr="00A65BCB">
              <w:rPr>
                <w:b/>
                <w:color w:val="00B050"/>
              </w:rPr>
              <w:t xml:space="preserve">Finance Policy </w:t>
            </w:r>
          </w:p>
        </w:tc>
        <w:tc>
          <w:tcPr>
            <w:tcW w:w="1134" w:type="dxa"/>
          </w:tcPr>
          <w:p w14:paraId="19B88AD5" w14:textId="77777777" w:rsidR="001052DF" w:rsidRDefault="001B1E29" w:rsidP="001052DF">
            <w:pPr>
              <w:spacing w:after="0" w:line="240" w:lineRule="auto"/>
              <w:jc w:val="center"/>
              <w:rPr>
                <w:rFonts w:cs="Calibri"/>
              </w:rPr>
            </w:pPr>
            <w:r>
              <w:rPr>
                <w:rFonts w:cs="Calibri"/>
              </w:rPr>
              <w:t>Annual</w:t>
            </w:r>
          </w:p>
        </w:tc>
        <w:tc>
          <w:tcPr>
            <w:tcW w:w="1559" w:type="dxa"/>
          </w:tcPr>
          <w:p w14:paraId="57B2BB89" w14:textId="77777777" w:rsidR="001052DF" w:rsidRPr="006501A3" w:rsidRDefault="001052DF" w:rsidP="001052DF">
            <w:pPr>
              <w:spacing w:after="0" w:line="240" w:lineRule="auto"/>
              <w:jc w:val="center"/>
              <w:rPr>
                <w:rFonts w:cs="Calibri"/>
              </w:rPr>
            </w:pPr>
            <w:r>
              <w:rPr>
                <w:rFonts w:cs="Calibri"/>
              </w:rPr>
              <w:t>Full Governing Board</w:t>
            </w:r>
          </w:p>
        </w:tc>
        <w:tc>
          <w:tcPr>
            <w:tcW w:w="992" w:type="dxa"/>
            <w:gridSpan w:val="2"/>
          </w:tcPr>
          <w:p w14:paraId="7ED14C69" w14:textId="77777777" w:rsidR="001052DF" w:rsidRPr="006501A3" w:rsidRDefault="001B1E29" w:rsidP="001052DF">
            <w:pPr>
              <w:spacing w:after="0" w:line="240" w:lineRule="auto"/>
              <w:jc w:val="center"/>
              <w:rPr>
                <w:rFonts w:cs="Calibri"/>
              </w:rPr>
            </w:pPr>
            <w:r>
              <w:rPr>
                <w:rFonts w:cs="Calibri"/>
              </w:rPr>
              <w:t>March 21</w:t>
            </w:r>
          </w:p>
        </w:tc>
        <w:tc>
          <w:tcPr>
            <w:tcW w:w="992" w:type="dxa"/>
          </w:tcPr>
          <w:p w14:paraId="3E6D4996" w14:textId="77777777" w:rsidR="001052DF" w:rsidRPr="006501A3" w:rsidRDefault="001B1E29" w:rsidP="001052DF">
            <w:pPr>
              <w:spacing w:after="0" w:line="240" w:lineRule="auto"/>
              <w:jc w:val="center"/>
              <w:rPr>
                <w:rFonts w:cs="Calibri"/>
              </w:rPr>
            </w:pPr>
            <w:r>
              <w:rPr>
                <w:rFonts w:cs="Calibri"/>
              </w:rPr>
              <w:t>March 22</w:t>
            </w:r>
          </w:p>
        </w:tc>
        <w:tc>
          <w:tcPr>
            <w:tcW w:w="5529" w:type="dxa"/>
          </w:tcPr>
          <w:p w14:paraId="01ACD9A3" w14:textId="77777777" w:rsidR="001052DF" w:rsidRPr="006501A3" w:rsidRDefault="001052DF" w:rsidP="00986A40">
            <w:pPr>
              <w:spacing w:after="0" w:line="240" w:lineRule="auto"/>
              <w:rPr>
                <w:rFonts w:cs="Calibri"/>
              </w:rPr>
            </w:pPr>
            <w:r>
              <w:rPr>
                <w:rFonts w:cs="Calibri"/>
              </w:rPr>
              <w:t>A requirement of the LA</w:t>
            </w:r>
            <w:r w:rsidR="00986A40">
              <w:rPr>
                <w:rFonts w:cs="Calibri"/>
              </w:rPr>
              <w:t>.</w:t>
            </w:r>
            <w:r>
              <w:rPr>
                <w:rFonts w:cs="Calibri"/>
              </w:rPr>
              <w:t xml:space="preserve"> </w:t>
            </w:r>
            <w:r w:rsidR="00986A40">
              <w:rPr>
                <w:rFonts w:cs="Calibri"/>
              </w:rPr>
              <w:t xml:space="preserve">Model policy available: </w:t>
            </w:r>
            <w:hyperlink r:id="rId44" w:history="1">
              <w:r w:rsidR="00986A40" w:rsidRPr="00225FAE">
                <w:rPr>
                  <w:rStyle w:val="Hyperlink"/>
                  <w:rFonts w:cs="Calibri"/>
                </w:rPr>
                <w:t>https://www.devon.gov.uk/supportforschools/finance/policy-and-manuals</w:t>
              </w:r>
            </w:hyperlink>
            <w:r w:rsidR="00986A40">
              <w:rPr>
                <w:rFonts w:cs="Calibri"/>
              </w:rPr>
              <w:t xml:space="preserve"> </w:t>
            </w:r>
            <w:r>
              <w:rPr>
                <w:rFonts w:cs="Calibri"/>
              </w:rPr>
              <w:t xml:space="preserve"> Devon Audit requires this to come before FGB and recommend annual review.</w:t>
            </w:r>
          </w:p>
        </w:tc>
      </w:tr>
      <w:tr w:rsidR="001052DF" w:rsidRPr="00F666C0" w14:paraId="1093DCB5" w14:textId="77777777" w:rsidTr="00F90684">
        <w:tc>
          <w:tcPr>
            <w:tcW w:w="5529" w:type="dxa"/>
            <w:gridSpan w:val="3"/>
          </w:tcPr>
          <w:p w14:paraId="4B83992D" w14:textId="77777777" w:rsidR="001052DF" w:rsidRPr="00A65BCB" w:rsidRDefault="001052DF" w:rsidP="001052DF">
            <w:pPr>
              <w:spacing w:after="0" w:line="240" w:lineRule="auto"/>
              <w:rPr>
                <w:b/>
                <w:color w:val="7030A0"/>
                <w:sz w:val="18"/>
                <w:szCs w:val="18"/>
              </w:rPr>
            </w:pPr>
            <w:r w:rsidRPr="00A65BCB">
              <w:rPr>
                <w:b/>
                <w:color w:val="7030A0"/>
              </w:rPr>
              <w:t xml:space="preserve">Instrument of Government </w:t>
            </w:r>
          </w:p>
          <w:p w14:paraId="12983A14" w14:textId="77777777" w:rsidR="001052DF" w:rsidRPr="00A65BCB" w:rsidRDefault="001052DF" w:rsidP="001052DF">
            <w:pPr>
              <w:spacing w:after="0"/>
              <w:rPr>
                <w:b/>
                <w:sz w:val="18"/>
                <w:szCs w:val="18"/>
              </w:rPr>
            </w:pPr>
          </w:p>
        </w:tc>
        <w:tc>
          <w:tcPr>
            <w:tcW w:w="1134" w:type="dxa"/>
          </w:tcPr>
          <w:p w14:paraId="74F8C5DD" w14:textId="77777777" w:rsidR="001052DF" w:rsidRPr="006501A3" w:rsidRDefault="001052DF" w:rsidP="001052DF">
            <w:pPr>
              <w:spacing w:after="0" w:line="240" w:lineRule="auto"/>
              <w:jc w:val="center"/>
              <w:rPr>
                <w:rFonts w:cs="Calibri"/>
              </w:rPr>
            </w:pPr>
            <w:r>
              <w:rPr>
                <w:rFonts w:cs="Calibri"/>
              </w:rPr>
              <w:t>n/a</w:t>
            </w:r>
          </w:p>
        </w:tc>
        <w:tc>
          <w:tcPr>
            <w:tcW w:w="1559" w:type="dxa"/>
          </w:tcPr>
          <w:p w14:paraId="06CB9CC2" w14:textId="77777777" w:rsidR="001052DF" w:rsidRPr="006501A3" w:rsidRDefault="001052DF" w:rsidP="001052DF">
            <w:pPr>
              <w:spacing w:after="0" w:line="240" w:lineRule="auto"/>
              <w:jc w:val="center"/>
              <w:rPr>
                <w:rFonts w:cs="Calibri"/>
              </w:rPr>
            </w:pPr>
            <w:r>
              <w:rPr>
                <w:rFonts w:cs="Calibri"/>
              </w:rPr>
              <w:t>Full Governing Board</w:t>
            </w:r>
          </w:p>
        </w:tc>
        <w:tc>
          <w:tcPr>
            <w:tcW w:w="992" w:type="dxa"/>
            <w:gridSpan w:val="2"/>
          </w:tcPr>
          <w:p w14:paraId="4C49807D" w14:textId="77777777" w:rsidR="001052DF" w:rsidRPr="006501A3" w:rsidRDefault="001052DF" w:rsidP="001052DF">
            <w:pPr>
              <w:spacing w:after="0" w:line="240" w:lineRule="auto"/>
              <w:jc w:val="center"/>
              <w:rPr>
                <w:rFonts w:cs="Calibri"/>
              </w:rPr>
            </w:pPr>
          </w:p>
        </w:tc>
        <w:tc>
          <w:tcPr>
            <w:tcW w:w="992" w:type="dxa"/>
          </w:tcPr>
          <w:p w14:paraId="3AD31639" w14:textId="77777777" w:rsidR="001052DF" w:rsidRPr="006501A3" w:rsidRDefault="001052DF" w:rsidP="001052DF">
            <w:pPr>
              <w:spacing w:after="0" w:line="240" w:lineRule="auto"/>
              <w:jc w:val="center"/>
              <w:rPr>
                <w:rFonts w:cs="Calibri"/>
              </w:rPr>
            </w:pPr>
          </w:p>
        </w:tc>
        <w:tc>
          <w:tcPr>
            <w:tcW w:w="5529" w:type="dxa"/>
          </w:tcPr>
          <w:p w14:paraId="4F08683D" w14:textId="77777777" w:rsidR="001052DF" w:rsidRDefault="001052DF" w:rsidP="001052DF">
            <w:pPr>
              <w:spacing w:after="0" w:line="240" w:lineRule="auto"/>
              <w:rPr>
                <w:rFonts w:cs="Calibri"/>
              </w:rPr>
            </w:pPr>
            <w:r>
              <w:t xml:space="preserve">Original held by the LA - </w:t>
            </w:r>
            <w:r w:rsidRPr="00001DDF">
              <w:t>only reviewed if reconstituting</w:t>
            </w:r>
          </w:p>
        </w:tc>
      </w:tr>
      <w:tr w:rsidR="001052DF" w:rsidRPr="00F666C0" w14:paraId="35FE52A2" w14:textId="77777777" w:rsidTr="00F90684">
        <w:tc>
          <w:tcPr>
            <w:tcW w:w="5529" w:type="dxa"/>
            <w:gridSpan w:val="3"/>
          </w:tcPr>
          <w:p w14:paraId="1386B87D" w14:textId="77777777" w:rsidR="001052DF" w:rsidRDefault="001052DF" w:rsidP="001052DF">
            <w:pPr>
              <w:spacing w:after="0"/>
              <w:rPr>
                <w:b/>
                <w:color w:val="00B050"/>
              </w:rPr>
            </w:pPr>
            <w:r w:rsidRPr="00A65BCB">
              <w:rPr>
                <w:b/>
                <w:color w:val="00B050"/>
              </w:rPr>
              <w:lastRenderedPageBreak/>
              <w:t xml:space="preserve">Lettings Policy </w:t>
            </w:r>
          </w:p>
          <w:p w14:paraId="326057BF" w14:textId="77777777" w:rsidR="001052DF" w:rsidRPr="00A65BCB" w:rsidRDefault="001052DF" w:rsidP="001052DF">
            <w:pPr>
              <w:spacing w:after="0"/>
              <w:rPr>
                <w:b/>
              </w:rPr>
            </w:pPr>
          </w:p>
        </w:tc>
        <w:tc>
          <w:tcPr>
            <w:tcW w:w="1134" w:type="dxa"/>
          </w:tcPr>
          <w:p w14:paraId="3513070A" w14:textId="77777777" w:rsidR="001052DF" w:rsidRDefault="001052DF" w:rsidP="001052DF">
            <w:pPr>
              <w:spacing w:after="0" w:line="240" w:lineRule="auto"/>
              <w:jc w:val="center"/>
              <w:rPr>
                <w:rFonts w:cs="Calibri"/>
              </w:rPr>
            </w:pPr>
            <w:r>
              <w:rPr>
                <w:rFonts w:cs="Calibri"/>
              </w:rPr>
              <w:t>Annual</w:t>
            </w:r>
          </w:p>
        </w:tc>
        <w:tc>
          <w:tcPr>
            <w:tcW w:w="1559" w:type="dxa"/>
          </w:tcPr>
          <w:p w14:paraId="3601DD81" w14:textId="77777777" w:rsidR="001052DF" w:rsidRPr="006501A3" w:rsidRDefault="0089126F" w:rsidP="001052DF">
            <w:pPr>
              <w:spacing w:after="0" w:line="240" w:lineRule="auto"/>
              <w:jc w:val="center"/>
              <w:rPr>
                <w:rFonts w:cs="Calibri"/>
              </w:rPr>
            </w:pPr>
            <w:r>
              <w:rPr>
                <w:rFonts w:cs="Calibri"/>
              </w:rPr>
              <w:t>Business Management</w:t>
            </w:r>
          </w:p>
        </w:tc>
        <w:tc>
          <w:tcPr>
            <w:tcW w:w="992" w:type="dxa"/>
            <w:gridSpan w:val="2"/>
          </w:tcPr>
          <w:p w14:paraId="009B73A9" w14:textId="77777777" w:rsidR="001052DF" w:rsidRPr="006501A3" w:rsidRDefault="0089126F" w:rsidP="001052DF">
            <w:pPr>
              <w:spacing w:after="0" w:line="240" w:lineRule="auto"/>
              <w:jc w:val="center"/>
              <w:rPr>
                <w:rFonts w:cs="Calibri"/>
              </w:rPr>
            </w:pPr>
            <w:r>
              <w:rPr>
                <w:rFonts w:cs="Calibri"/>
              </w:rPr>
              <w:t>Nov 20</w:t>
            </w:r>
          </w:p>
        </w:tc>
        <w:tc>
          <w:tcPr>
            <w:tcW w:w="992" w:type="dxa"/>
          </w:tcPr>
          <w:p w14:paraId="66B0CD0B" w14:textId="77777777" w:rsidR="001052DF" w:rsidRPr="006501A3" w:rsidRDefault="0089126F" w:rsidP="001052DF">
            <w:pPr>
              <w:spacing w:after="0" w:line="240" w:lineRule="auto"/>
              <w:jc w:val="center"/>
              <w:rPr>
                <w:rFonts w:cs="Calibri"/>
              </w:rPr>
            </w:pPr>
            <w:r>
              <w:rPr>
                <w:rFonts w:cs="Calibri"/>
              </w:rPr>
              <w:t>Nov 21</w:t>
            </w:r>
          </w:p>
        </w:tc>
        <w:tc>
          <w:tcPr>
            <w:tcW w:w="5529" w:type="dxa"/>
          </w:tcPr>
          <w:p w14:paraId="27B7171C" w14:textId="77777777" w:rsidR="001052DF" w:rsidRDefault="001052DF" w:rsidP="001052DF">
            <w:pPr>
              <w:spacing w:after="0" w:line="240" w:lineRule="auto"/>
              <w:rPr>
                <w:rFonts w:cs="Calibri"/>
              </w:rPr>
            </w:pPr>
            <w:r>
              <w:t>A requirement of the LA Finance Scheme.  Model available on Governance Team webpages.</w:t>
            </w:r>
          </w:p>
        </w:tc>
      </w:tr>
      <w:tr w:rsidR="001052DF" w:rsidRPr="00F666C0" w14:paraId="5EAF74C2" w14:textId="77777777" w:rsidTr="00F90684">
        <w:tc>
          <w:tcPr>
            <w:tcW w:w="5529" w:type="dxa"/>
            <w:gridSpan w:val="3"/>
          </w:tcPr>
          <w:p w14:paraId="1CB6EEF4" w14:textId="77777777" w:rsidR="001052DF" w:rsidRPr="00043B42" w:rsidRDefault="001052DF" w:rsidP="001052DF">
            <w:pPr>
              <w:spacing w:before="100" w:beforeAutospacing="1" w:after="100" w:afterAutospacing="1" w:line="240" w:lineRule="auto"/>
              <w:rPr>
                <w:b/>
              </w:rPr>
            </w:pPr>
            <w:r w:rsidRPr="00AF7C25">
              <w:rPr>
                <w:b/>
                <w:color w:val="7030A0"/>
              </w:rPr>
              <w:t xml:space="preserve">Register of business interests forms </w:t>
            </w:r>
            <w:r w:rsidRPr="00AF7C25">
              <w:rPr>
                <w:color w:val="7030A0"/>
              </w:rPr>
              <w:t xml:space="preserve">for each governor and associate </w:t>
            </w:r>
            <w:r w:rsidRPr="00043B42">
              <w:rPr>
                <w:color w:val="7030A0"/>
              </w:rPr>
              <w:t xml:space="preserve">member  </w:t>
            </w:r>
            <w:r w:rsidRPr="00043B42">
              <w:t>(A summary of</w:t>
            </w:r>
            <w:r>
              <w:t xml:space="preserve"> relevant</w:t>
            </w:r>
            <w:r w:rsidRPr="00043B42">
              <w:t xml:space="preserve">  information must appear on the school website in a ‘readily accessible format’</w:t>
            </w:r>
            <w:r>
              <w:t>)</w:t>
            </w:r>
          </w:p>
        </w:tc>
        <w:tc>
          <w:tcPr>
            <w:tcW w:w="1134" w:type="dxa"/>
          </w:tcPr>
          <w:p w14:paraId="30F9BBC4" w14:textId="77777777" w:rsidR="001052DF" w:rsidRDefault="001052DF" w:rsidP="001052DF">
            <w:pPr>
              <w:spacing w:after="0" w:line="240" w:lineRule="auto"/>
              <w:jc w:val="center"/>
              <w:rPr>
                <w:rFonts w:cs="Calibri"/>
              </w:rPr>
            </w:pPr>
            <w:r>
              <w:rPr>
                <w:rFonts w:cs="Calibri"/>
              </w:rPr>
              <w:t>Annual</w:t>
            </w:r>
          </w:p>
        </w:tc>
        <w:tc>
          <w:tcPr>
            <w:tcW w:w="1559" w:type="dxa"/>
          </w:tcPr>
          <w:p w14:paraId="77A51FB9" w14:textId="77777777" w:rsidR="001052DF" w:rsidRPr="006501A3" w:rsidRDefault="001052DF" w:rsidP="001052DF">
            <w:pPr>
              <w:spacing w:after="0" w:line="240" w:lineRule="auto"/>
              <w:jc w:val="center"/>
              <w:rPr>
                <w:rFonts w:cs="Calibri"/>
              </w:rPr>
            </w:pPr>
            <w:r>
              <w:rPr>
                <w:rFonts w:cs="Calibri"/>
              </w:rPr>
              <w:t>Clerk</w:t>
            </w:r>
          </w:p>
        </w:tc>
        <w:tc>
          <w:tcPr>
            <w:tcW w:w="992" w:type="dxa"/>
            <w:gridSpan w:val="2"/>
          </w:tcPr>
          <w:p w14:paraId="14BEEE07" w14:textId="77777777" w:rsidR="001052DF" w:rsidRPr="006501A3" w:rsidRDefault="001052DF" w:rsidP="001052DF">
            <w:pPr>
              <w:spacing w:after="0" w:line="240" w:lineRule="auto"/>
              <w:jc w:val="center"/>
              <w:rPr>
                <w:rFonts w:cs="Calibri"/>
              </w:rPr>
            </w:pPr>
          </w:p>
        </w:tc>
        <w:tc>
          <w:tcPr>
            <w:tcW w:w="992" w:type="dxa"/>
          </w:tcPr>
          <w:p w14:paraId="7BBE32B8" w14:textId="77777777" w:rsidR="001052DF" w:rsidRPr="006501A3" w:rsidRDefault="001052DF" w:rsidP="001052DF">
            <w:pPr>
              <w:spacing w:after="0" w:line="240" w:lineRule="auto"/>
              <w:jc w:val="center"/>
              <w:rPr>
                <w:rFonts w:cs="Calibri"/>
              </w:rPr>
            </w:pPr>
          </w:p>
        </w:tc>
        <w:tc>
          <w:tcPr>
            <w:tcW w:w="5529" w:type="dxa"/>
          </w:tcPr>
          <w:p w14:paraId="4AACB52E" w14:textId="77777777" w:rsidR="001052DF" w:rsidRDefault="001052DF" w:rsidP="001052DF">
            <w:pPr>
              <w:spacing w:after="0" w:line="240" w:lineRule="auto"/>
              <w:rPr>
                <w:rFonts w:cs="Calibri"/>
              </w:rPr>
            </w:pPr>
            <w:r>
              <w:t xml:space="preserve">One form for each governor, associate member and the Headteacher signed off annually.  Template available on Babcock LDP website.  </w:t>
            </w:r>
            <w:hyperlink r:id="rId45" w:history="1">
              <w:r w:rsidRPr="000B44D0">
                <w:rPr>
                  <w:rStyle w:val="Hyperlink"/>
                </w:rPr>
                <w:t>https://www.gov.uk/government/publications/constitution-of-governing-bodies-of-maintained-schools</w:t>
              </w:r>
            </w:hyperlink>
            <w:r>
              <w:t xml:space="preserve"> </w:t>
            </w:r>
          </w:p>
        </w:tc>
      </w:tr>
      <w:tr w:rsidR="001052DF" w:rsidRPr="00F666C0" w14:paraId="428761C9" w14:textId="77777777" w:rsidTr="00F90684">
        <w:tc>
          <w:tcPr>
            <w:tcW w:w="5529" w:type="dxa"/>
            <w:gridSpan w:val="3"/>
          </w:tcPr>
          <w:p w14:paraId="0C1F2885" w14:textId="77777777" w:rsidR="001052DF" w:rsidRDefault="001052DF" w:rsidP="001052DF">
            <w:pPr>
              <w:spacing w:after="0" w:line="240" w:lineRule="auto"/>
              <w:rPr>
                <w:b/>
                <w:color w:val="7030A0"/>
              </w:rPr>
            </w:pPr>
            <w:r w:rsidRPr="008B3514">
              <w:rPr>
                <w:b/>
                <w:color w:val="7030A0"/>
              </w:rPr>
              <w:t>School’s Finance Value Standard (SFVS) Return</w:t>
            </w:r>
          </w:p>
          <w:p w14:paraId="22623B54" w14:textId="77777777" w:rsidR="001052DF" w:rsidRPr="00A87D70" w:rsidRDefault="001052DF" w:rsidP="001052DF">
            <w:pPr>
              <w:spacing w:after="0" w:line="240" w:lineRule="auto"/>
              <w:rPr>
                <w:color w:val="00B050"/>
              </w:rPr>
            </w:pPr>
          </w:p>
        </w:tc>
        <w:tc>
          <w:tcPr>
            <w:tcW w:w="1134" w:type="dxa"/>
          </w:tcPr>
          <w:p w14:paraId="2D8AC428" w14:textId="77777777" w:rsidR="001052DF" w:rsidRPr="006501A3" w:rsidRDefault="001052DF" w:rsidP="001052DF">
            <w:pPr>
              <w:spacing w:after="0" w:line="240" w:lineRule="auto"/>
              <w:jc w:val="center"/>
              <w:rPr>
                <w:rFonts w:cs="Calibri"/>
              </w:rPr>
            </w:pPr>
            <w:r w:rsidRPr="006501A3">
              <w:rPr>
                <w:rFonts w:cs="Calibri"/>
              </w:rPr>
              <w:t>Annual</w:t>
            </w:r>
          </w:p>
        </w:tc>
        <w:tc>
          <w:tcPr>
            <w:tcW w:w="1559" w:type="dxa"/>
          </w:tcPr>
          <w:p w14:paraId="3F9406AD" w14:textId="77777777" w:rsidR="001052DF" w:rsidRPr="006501A3" w:rsidRDefault="001B1E29" w:rsidP="001052DF">
            <w:pPr>
              <w:spacing w:after="0" w:line="240" w:lineRule="auto"/>
              <w:jc w:val="center"/>
              <w:rPr>
                <w:rFonts w:cs="Calibri"/>
              </w:rPr>
            </w:pPr>
            <w:r>
              <w:rPr>
                <w:rFonts w:cs="Calibri"/>
              </w:rPr>
              <w:t>School Business Manager</w:t>
            </w:r>
          </w:p>
        </w:tc>
        <w:tc>
          <w:tcPr>
            <w:tcW w:w="992" w:type="dxa"/>
            <w:gridSpan w:val="2"/>
          </w:tcPr>
          <w:p w14:paraId="2CD0F404" w14:textId="77777777" w:rsidR="001052DF" w:rsidRPr="006501A3" w:rsidRDefault="001B1E29" w:rsidP="001052DF">
            <w:pPr>
              <w:spacing w:after="0" w:line="240" w:lineRule="auto"/>
              <w:jc w:val="center"/>
              <w:rPr>
                <w:rFonts w:cs="Calibri"/>
              </w:rPr>
            </w:pPr>
            <w:r>
              <w:rPr>
                <w:rFonts w:cs="Calibri"/>
              </w:rPr>
              <w:t>March 21</w:t>
            </w:r>
          </w:p>
        </w:tc>
        <w:tc>
          <w:tcPr>
            <w:tcW w:w="992" w:type="dxa"/>
          </w:tcPr>
          <w:p w14:paraId="672DF6C5" w14:textId="77777777" w:rsidR="001052DF" w:rsidRPr="006501A3" w:rsidRDefault="001B1E29" w:rsidP="001052DF">
            <w:pPr>
              <w:spacing w:after="0" w:line="240" w:lineRule="auto"/>
              <w:jc w:val="center"/>
              <w:rPr>
                <w:rFonts w:cs="Calibri"/>
              </w:rPr>
            </w:pPr>
            <w:r>
              <w:rPr>
                <w:rFonts w:cs="Calibri"/>
              </w:rPr>
              <w:t>March 22</w:t>
            </w:r>
          </w:p>
        </w:tc>
        <w:tc>
          <w:tcPr>
            <w:tcW w:w="5529" w:type="dxa"/>
          </w:tcPr>
          <w:p w14:paraId="6960E20B" w14:textId="77777777" w:rsidR="001052DF" w:rsidRDefault="00536A85" w:rsidP="001052DF">
            <w:pPr>
              <w:spacing w:after="0" w:line="240" w:lineRule="auto"/>
              <w:rPr>
                <w:rFonts w:cs="Calibri"/>
              </w:rPr>
            </w:pPr>
            <w:hyperlink r:id="rId46" w:history="1">
              <w:r w:rsidR="001052DF" w:rsidRPr="00237F09">
                <w:rPr>
                  <w:rStyle w:val="Hyperlink"/>
                  <w:rFonts w:cs="Calibri"/>
                </w:rPr>
                <w:t>https://www.gov.uk/government/publications/schools-financial-value-standard-and-assurance</w:t>
              </w:r>
            </w:hyperlink>
            <w:r w:rsidR="001052DF">
              <w:rPr>
                <w:rFonts w:cs="Calibri"/>
              </w:rPr>
              <w:t xml:space="preserve"> </w:t>
            </w:r>
          </w:p>
          <w:p w14:paraId="44CCB136" w14:textId="77777777" w:rsidR="001052DF" w:rsidRDefault="001052DF" w:rsidP="001052DF">
            <w:pPr>
              <w:spacing w:after="0" w:line="240" w:lineRule="auto"/>
              <w:rPr>
                <w:rFonts w:cs="Calibri"/>
              </w:rPr>
            </w:pPr>
            <w:r>
              <w:rPr>
                <w:rFonts w:cs="Calibri"/>
              </w:rPr>
              <w:t>Templates from:</w:t>
            </w:r>
          </w:p>
          <w:p w14:paraId="7BB75010" w14:textId="77777777" w:rsidR="001052DF" w:rsidRPr="006501A3" w:rsidRDefault="00536A85" w:rsidP="001052DF">
            <w:pPr>
              <w:spacing w:after="0" w:line="240" w:lineRule="auto"/>
              <w:rPr>
                <w:rFonts w:cs="Calibri"/>
              </w:rPr>
            </w:pPr>
            <w:hyperlink r:id="rId47" w:history="1">
              <w:r w:rsidR="001052DF" w:rsidRPr="00701F2C">
                <w:rPr>
                  <w:rStyle w:val="Hyperlink"/>
                  <w:rFonts w:cs="Calibri"/>
                </w:rPr>
                <w:t>peopleandschoolsemergency-mailbox@devon.gov.uk</w:t>
              </w:r>
            </w:hyperlink>
            <w:r w:rsidR="001052DF">
              <w:rPr>
                <w:rFonts w:cs="Calibri"/>
              </w:rPr>
              <w:t xml:space="preserve"> </w:t>
            </w:r>
          </w:p>
        </w:tc>
      </w:tr>
      <w:tr w:rsidR="001052DF" w:rsidRPr="00F666C0" w14:paraId="0BB5AEC7" w14:textId="77777777" w:rsidTr="00F90684">
        <w:tc>
          <w:tcPr>
            <w:tcW w:w="5529" w:type="dxa"/>
            <w:gridSpan w:val="3"/>
          </w:tcPr>
          <w:p w14:paraId="5EBF2C1E" w14:textId="77777777" w:rsidR="001052DF" w:rsidRPr="00CD0BD0" w:rsidRDefault="001052DF" w:rsidP="001052DF">
            <w:pPr>
              <w:spacing w:after="0" w:line="240" w:lineRule="auto"/>
              <w:rPr>
                <w:b/>
                <w:color w:val="00B050"/>
              </w:rPr>
            </w:pPr>
            <w:r w:rsidRPr="001B1E29">
              <w:rPr>
                <w:b/>
                <w:color w:val="00B050"/>
                <w:highlight w:val="yellow"/>
              </w:rPr>
              <w:t>Staff Behaviour Policy (Code of Conduct)</w:t>
            </w:r>
          </w:p>
        </w:tc>
        <w:tc>
          <w:tcPr>
            <w:tcW w:w="1134" w:type="dxa"/>
          </w:tcPr>
          <w:p w14:paraId="670C5B67" w14:textId="77777777" w:rsidR="001052DF" w:rsidRPr="006501A3" w:rsidRDefault="001052DF" w:rsidP="001052DF">
            <w:pPr>
              <w:spacing w:after="0" w:line="240" w:lineRule="auto"/>
              <w:jc w:val="center"/>
              <w:rPr>
                <w:rFonts w:cs="Calibri"/>
              </w:rPr>
            </w:pPr>
          </w:p>
        </w:tc>
        <w:tc>
          <w:tcPr>
            <w:tcW w:w="1559" w:type="dxa"/>
          </w:tcPr>
          <w:p w14:paraId="601B7CD2" w14:textId="77777777" w:rsidR="001052DF" w:rsidRPr="006501A3" w:rsidRDefault="001052DF" w:rsidP="001052DF">
            <w:pPr>
              <w:spacing w:after="0" w:line="240" w:lineRule="auto"/>
              <w:jc w:val="center"/>
              <w:rPr>
                <w:rFonts w:cs="Calibri"/>
              </w:rPr>
            </w:pPr>
            <w:r>
              <w:rPr>
                <w:rFonts w:cs="Calibri"/>
              </w:rPr>
              <w:t>Headteacher</w:t>
            </w:r>
          </w:p>
        </w:tc>
        <w:tc>
          <w:tcPr>
            <w:tcW w:w="992" w:type="dxa"/>
            <w:gridSpan w:val="2"/>
          </w:tcPr>
          <w:p w14:paraId="19906E8A" w14:textId="77777777" w:rsidR="001052DF" w:rsidRDefault="001B1E29" w:rsidP="001052DF">
            <w:pPr>
              <w:spacing w:after="0" w:line="240" w:lineRule="auto"/>
              <w:jc w:val="center"/>
              <w:rPr>
                <w:rFonts w:cs="Calibri"/>
                <w:color w:val="FF0000"/>
              </w:rPr>
            </w:pPr>
            <w:r w:rsidRPr="001B1E29">
              <w:rPr>
                <w:rFonts w:cs="Calibri"/>
                <w:color w:val="FF0000"/>
              </w:rPr>
              <w:t>May 21</w:t>
            </w:r>
          </w:p>
          <w:p w14:paraId="54ED6D56" w14:textId="77777777" w:rsidR="001B1E29" w:rsidRDefault="001B1E29" w:rsidP="001052DF">
            <w:pPr>
              <w:spacing w:after="0" w:line="240" w:lineRule="auto"/>
              <w:jc w:val="center"/>
              <w:rPr>
                <w:rFonts w:cs="Calibri"/>
                <w:color w:val="FF0000"/>
              </w:rPr>
            </w:pPr>
          </w:p>
          <w:p w14:paraId="338867D7" w14:textId="77777777" w:rsidR="001B1E29" w:rsidRDefault="001B1E29" w:rsidP="001052DF">
            <w:pPr>
              <w:spacing w:after="0" w:line="240" w:lineRule="auto"/>
              <w:jc w:val="center"/>
              <w:rPr>
                <w:rFonts w:cs="Calibri"/>
                <w:color w:val="FF0000"/>
              </w:rPr>
            </w:pPr>
          </w:p>
          <w:p w14:paraId="130476A7" w14:textId="77777777" w:rsidR="001B1E29" w:rsidRDefault="001B1E29" w:rsidP="001052DF">
            <w:pPr>
              <w:spacing w:after="0" w:line="240" w:lineRule="auto"/>
              <w:jc w:val="center"/>
              <w:rPr>
                <w:rFonts w:cs="Calibri"/>
                <w:color w:val="FF0000"/>
              </w:rPr>
            </w:pPr>
          </w:p>
          <w:p w14:paraId="2D48AC73" w14:textId="77777777" w:rsidR="001B1E29" w:rsidRDefault="001B1E29" w:rsidP="001052DF">
            <w:pPr>
              <w:spacing w:after="0" w:line="240" w:lineRule="auto"/>
              <w:jc w:val="center"/>
              <w:rPr>
                <w:rFonts w:cs="Calibri"/>
                <w:color w:val="FF0000"/>
              </w:rPr>
            </w:pPr>
          </w:p>
          <w:p w14:paraId="580C9211" w14:textId="77777777" w:rsidR="001B1E29" w:rsidRPr="001B1E29" w:rsidRDefault="001B1E29" w:rsidP="001B1E29">
            <w:pPr>
              <w:spacing w:after="0" w:line="240" w:lineRule="auto"/>
              <w:rPr>
                <w:rFonts w:cs="Calibri"/>
                <w:color w:val="FF0000"/>
              </w:rPr>
            </w:pPr>
          </w:p>
        </w:tc>
        <w:tc>
          <w:tcPr>
            <w:tcW w:w="992" w:type="dxa"/>
          </w:tcPr>
          <w:p w14:paraId="754C6B4B" w14:textId="77777777" w:rsidR="001052DF" w:rsidRPr="006501A3" w:rsidRDefault="001052DF" w:rsidP="001052DF">
            <w:pPr>
              <w:spacing w:after="0" w:line="240" w:lineRule="auto"/>
              <w:jc w:val="center"/>
              <w:rPr>
                <w:rFonts w:cs="Calibri"/>
              </w:rPr>
            </w:pPr>
          </w:p>
        </w:tc>
        <w:tc>
          <w:tcPr>
            <w:tcW w:w="5529" w:type="dxa"/>
          </w:tcPr>
          <w:p w14:paraId="0FBD0347" w14:textId="77777777" w:rsidR="001052DF" w:rsidRDefault="001052DF" w:rsidP="001052DF">
            <w:pPr>
              <w:spacing w:after="0" w:line="240" w:lineRule="auto"/>
              <w:rPr>
                <w:sz w:val="23"/>
                <w:szCs w:val="23"/>
              </w:rPr>
            </w:pPr>
            <w:r>
              <w:rPr>
                <w:rFonts w:cs="Calibri"/>
              </w:rPr>
              <w:t xml:space="preserve">Requirement in Keeping Children Safe in Education, the policy </w:t>
            </w:r>
            <w:r>
              <w:rPr>
                <w:sz w:val="23"/>
                <w:szCs w:val="23"/>
              </w:rPr>
              <w:t xml:space="preserve">should, amongst other things, include - acceptable use of technologies, staff/pupil relationships and communications including the use of social media. </w:t>
            </w:r>
          </w:p>
          <w:p w14:paraId="613364FA" w14:textId="77777777" w:rsidR="001052DF" w:rsidRDefault="001052DF" w:rsidP="001052DF">
            <w:pPr>
              <w:spacing w:after="0" w:line="240" w:lineRule="auto"/>
              <w:rPr>
                <w:rFonts w:cs="Calibri"/>
              </w:rPr>
            </w:pPr>
            <w:r>
              <w:rPr>
                <w:rFonts w:cs="Calibri"/>
              </w:rPr>
              <w:t>Model available from DCC HR ONE team</w:t>
            </w:r>
          </w:p>
        </w:tc>
      </w:tr>
      <w:tr w:rsidR="001052DF" w:rsidRPr="00F666C0" w14:paraId="2394F0CA" w14:textId="77777777" w:rsidTr="00F90684">
        <w:tc>
          <w:tcPr>
            <w:tcW w:w="5529" w:type="dxa"/>
            <w:gridSpan w:val="3"/>
          </w:tcPr>
          <w:p w14:paraId="53FEC79B" w14:textId="77777777" w:rsidR="001052DF" w:rsidRPr="00A65BCB" w:rsidRDefault="001052DF" w:rsidP="001052DF">
            <w:pPr>
              <w:spacing w:after="0" w:line="240" w:lineRule="auto"/>
              <w:rPr>
                <w:b/>
                <w:bCs/>
                <w:color w:val="00B050"/>
              </w:rPr>
            </w:pPr>
            <w:r>
              <w:rPr>
                <w:b/>
                <w:bCs/>
                <w:color w:val="00B050"/>
              </w:rPr>
              <w:t>Staff Capability P</w:t>
            </w:r>
            <w:r w:rsidRPr="00A65BCB">
              <w:rPr>
                <w:b/>
                <w:bCs/>
                <w:color w:val="00B050"/>
              </w:rPr>
              <w:t>olicy</w:t>
            </w:r>
          </w:p>
          <w:p w14:paraId="703C71CD" w14:textId="77777777" w:rsidR="001052DF" w:rsidRPr="00A65BCB" w:rsidRDefault="001052DF" w:rsidP="001052DF">
            <w:pPr>
              <w:spacing w:after="0" w:line="240" w:lineRule="auto"/>
              <w:rPr>
                <w:b/>
              </w:rPr>
            </w:pPr>
            <w:r w:rsidRPr="00A65BCB">
              <w:rPr>
                <w:b/>
                <w:bCs/>
              </w:rPr>
              <w:t xml:space="preserve"> </w:t>
            </w:r>
          </w:p>
        </w:tc>
        <w:tc>
          <w:tcPr>
            <w:tcW w:w="1134" w:type="dxa"/>
          </w:tcPr>
          <w:p w14:paraId="59E6C646" w14:textId="77777777" w:rsidR="001052DF" w:rsidRPr="006501A3" w:rsidRDefault="001B1E29" w:rsidP="001052DF">
            <w:pPr>
              <w:spacing w:after="0" w:line="240" w:lineRule="auto"/>
              <w:jc w:val="center"/>
              <w:rPr>
                <w:rFonts w:cs="Calibri"/>
              </w:rPr>
            </w:pPr>
            <w:r>
              <w:rPr>
                <w:rFonts w:cs="Calibri"/>
              </w:rPr>
              <w:t>3-year</w:t>
            </w:r>
          </w:p>
        </w:tc>
        <w:tc>
          <w:tcPr>
            <w:tcW w:w="1559" w:type="dxa"/>
          </w:tcPr>
          <w:p w14:paraId="05514E90" w14:textId="77777777" w:rsidR="001052DF" w:rsidRPr="006501A3" w:rsidRDefault="001B1E29" w:rsidP="001052DF">
            <w:pPr>
              <w:spacing w:after="0" w:line="240" w:lineRule="auto"/>
              <w:jc w:val="center"/>
              <w:rPr>
                <w:rFonts w:cs="Calibri"/>
              </w:rPr>
            </w:pPr>
            <w:r>
              <w:rPr>
                <w:rFonts w:cs="Calibri"/>
              </w:rPr>
              <w:t>Business Management</w:t>
            </w:r>
          </w:p>
        </w:tc>
        <w:tc>
          <w:tcPr>
            <w:tcW w:w="992" w:type="dxa"/>
            <w:gridSpan w:val="2"/>
          </w:tcPr>
          <w:p w14:paraId="1B3FA9B4" w14:textId="77777777" w:rsidR="001052DF" w:rsidRPr="006501A3" w:rsidRDefault="001B1E29" w:rsidP="001B1E29">
            <w:pPr>
              <w:spacing w:after="0" w:line="240" w:lineRule="auto"/>
              <w:jc w:val="center"/>
              <w:rPr>
                <w:rFonts w:cs="Calibri"/>
              </w:rPr>
            </w:pPr>
            <w:r>
              <w:rPr>
                <w:rFonts w:cs="Calibri"/>
              </w:rPr>
              <w:t>April 21</w:t>
            </w:r>
          </w:p>
        </w:tc>
        <w:tc>
          <w:tcPr>
            <w:tcW w:w="992" w:type="dxa"/>
          </w:tcPr>
          <w:p w14:paraId="745E2B7D" w14:textId="299D6F82" w:rsidR="001052DF" w:rsidRPr="006501A3" w:rsidRDefault="001B1E29" w:rsidP="001052DF">
            <w:pPr>
              <w:spacing w:after="0" w:line="240" w:lineRule="auto"/>
              <w:jc w:val="center"/>
              <w:rPr>
                <w:rFonts w:cs="Calibri"/>
              </w:rPr>
            </w:pPr>
            <w:r>
              <w:rPr>
                <w:rFonts w:cs="Calibri"/>
              </w:rPr>
              <w:t>April 2</w:t>
            </w:r>
            <w:r w:rsidR="009A5C6F">
              <w:rPr>
                <w:rFonts w:cs="Calibri"/>
              </w:rPr>
              <w:t>4</w:t>
            </w:r>
          </w:p>
        </w:tc>
        <w:tc>
          <w:tcPr>
            <w:tcW w:w="5529" w:type="dxa"/>
          </w:tcPr>
          <w:p w14:paraId="5BB75717" w14:textId="77777777" w:rsidR="001052DF" w:rsidRDefault="001052DF" w:rsidP="001052DF">
            <w:pPr>
              <w:spacing w:after="0" w:line="240" w:lineRule="auto"/>
              <w:rPr>
                <w:rFonts w:cs="Calibri"/>
              </w:rPr>
            </w:pPr>
            <w:r>
              <w:rPr>
                <w:rFonts w:cs="Calibri"/>
              </w:rPr>
              <w:t>Model available from DCC HR ONE team</w:t>
            </w:r>
          </w:p>
        </w:tc>
      </w:tr>
      <w:tr w:rsidR="001052DF" w:rsidRPr="00F666C0" w14:paraId="5B5608AA" w14:textId="77777777" w:rsidTr="00F90684">
        <w:tc>
          <w:tcPr>
            <w:tcW w:w="5529" w:type="dxa"/>
            <w:gridSpan w:val="3"/>
          </w:tcPr>
          <w:p w14:paraId="23E62A49" w14:textId="77777777" w:rsidR="001052DF" w:rsidRPr="00A65BCB" w:rsidRDefault="001052DF" w:rsidP="001052DF">
            <w:pPr>
              <w:spacing w:after="0" w:line="240" w:lineRule="auto"/>
              <w:rPr>
                <w:b/>
              </w:rPr>
            </w:pPr>
            <w:r w:rsidRPr="00A65BCB">
              <w:rPr>
                <w:b/>
                <w:bCs/>
                <w:color w:val="00B050"/>
              </w:rPr>
              <w:t>Staff Discipline Policy</w:t>
            </w:r>
            <w:r w:rsidRPr="00A65BCB">
              <w:rPr>
                <w:b/>
                <w:bCs/>
              </w:rPr>
              <w:t xml:space="preserve"> </w:t>
            </w:r>
            <w:r w:rsidRPr="008778DF">
              <w:rPr>
                <w:bCs/>
              </w:rPr>
              <w:t>(including p</w:t>
            </w:r>
            <w:r w:rsidRPr="008778DF">
              <w:t>rocedures for dealing with allegations against members of staff)</w:t>
            </w:r>
          </w:p>
        </w:tc>
        <w:tc>
          <w:tcPr>
            <w:tcW w:w="1134" w:type="dxa"/>
          </w:tcPr>
          <w:p w14:paraId="4FF0EF23" w14:textId="77777777" w:rsidR="001052DF" w:rsidRPr="006501A3" w:rsidRDefault="001052DF" w:rsidP="001052DF">
            <w:pPr>
              <w:spacing w:after="0" w:line="240" w:lineRule="auto"/>
              <w:jc w:val="center"/>
              <w:rPr>
                <w:rFonts w:cs="Calibri"/>
              </w:rPr>
            </w:pPr>
          </w:p>
        </w:tc>
        <w:tc>
          <w:tcPr>
            <w:tcW w:w="1559" w:type="dxa"/>
          </w:tcPr>
          <w:p w14:paraId="6912E987" w14:textId="77777777" w:rsidR="001052DF" w:rsidRPr="006501A3" w:rsidRDefault="001052DF" w:rsidP="001052DF">
            <w:pPr>
              <w:spacing w:after="0" w:line="240" w:lineRule="auto"/>
              <w:jc w:val="center"/>
              <w:rPr>
                <w:rFonts w:cs="Calibri"/>
              </w:rPr>
            </w:pPr>
            <w:r>
              <w:rPr>
                <w:rFonts w:cs="Calibri"/>
              </w:rPr>
              <w:t>Full Governing Board</w:t>
            </w:r>
          </w:p>
        </w:tc>
        <w:tc>
          <w:tcPr>
            <w:tcW w:w="992" w:type="dxa"/>
            <w:gridSpan w:val="2"/>
          </w:tcPr>
          <w:p w14:paraId="1595DBC1" w14:textId="77777777" w:rsidR="001052DF" w:rsidRPr="006501A3" w:rsidRDefault="001B1E29" w:rsidP="001052DF">
            <w:pPr>
              <w:spacing w:after="0" w:line="240" w:lineRule="auto"/>
              <w:jc w:val="center"/>
              <w:rPr>
                <w:rFonts w:cs="Calibri"/>
              </w:rPr>
            </w:pPr>
            <w:r>
              <w:rPr>
                <w:rFonts w:cs="Calibri"/>
              </w:rPr>
              <w:t>April 21</w:t>
            </w:r>
          </w:p>
        </w:tc>
        <w:tc>
          <w:tcPr>
            <w:tcW w:w="992" w:type="dxa"/>
          </w:tcPr>
          <w:p w14:paraId="311C2A52" w14:textId="77777777" w:rsidR="001052DF" w:rsidRPr="006501A3" w:rsidRDefault="001B1E29" w:rsidP="001052DF">
            <w:pPr>
              <w:spacing w:after="0" w:line="240" w:lineRule="auto"/>
              <w:jc w:val="center"/>
              <w:rPr>
                <w:rFonts w:cs="Calibri"/>
              </w:rPr>
            </w:pPr>
            <w:r>
              <w:rPr>
                <w:rFonts w:cs="Calibri"/>
              </w:rPr>
              <w:t>April 22</w:t>
            </w:r>
          </w:p>
        </w:tc>
        <w:tc>
          <w:tcPr>
            <w:tcW w:w="5529" w:type="dxa"/>
          </w:tcPr>
          <w:p w14:paraId="20904FE7" w14:textId="77777777" w:rsidR="001052DF" w:rsidRDefault="001052DF" w:rsidP="001052DF">
            <w:pPr>
              <w:spacing w:after="0" w:line="240" w:lineRule="auto"/>
              <w:rPr>
                <w:rFonts w:cs="Calibri"/>
              </w:rPr>
            </w:pPr>
            <w:r>
              <w:rPr>
                <w:rFonts w:cs="Calibri"/>
              </w:rPr>
              <w:t>Model available from DCC HR ONE team.</w:t>
            </w:r>
          </w:p>
        </w:tc>
      </w:tr>
      <w:tr w:rsidR="001B1E29" w:rsidRPr="00F666C0" w14:paraId="0FEB5450" w14:textId="77777777" w:rsidTr="00F90684">
        <w:tc>
          <w:tcPr>
            <w:tcW w:w="5529" w:type="dxa"/>
            <w:gridSpan w:val="3"/>
          </w:tcPr>
          <w:p w14:paraId="0E9740FF" w14:textId="77777777" w:rsidR="001B1E29" w:rsidRPr="00A65BCB" w:rsidRDefault="001B1E29" w:rsidP="001B1E29">
            <w:pPr>
              <w:spacing w:after="0" w:line="240" w:lineRule="auto"/>
              <w:rPr>
                <w:b/>
                <w:bCs/>
                <w:color w:val="00B050"/>
              </w:rPr>
            </w:pPr>
            <w:r w:rsidRPr="00A65BCB">
              <w:rPr>
                <w:b/>
                <w:bCs/>
                <w:color w:val="00B050"/>
              </w:rPr>
              <w:t>Staff Grievance Policy</w:t>
            </w:r>
          </w:p>
          <w:p w14:paraId="5BA524F1" w14:textId="77777777" w:rsidR="001B1E29" w:rsidRPr="00A65BCB" w:rsidRDefault="001B1E29" w:rsidP="001B1E29">
            <w:pPr>
              <w:spacing w:after="0" w:line="240" w:lineRule="auto"/>
              <w:rPr>
                <w:b/>
              </w:rPr>
            </w:pPr>
          </w:p>
        </w:tc>
        <w:tc>
          <w:tcPr>
            <w:tcW w:w="1134" w:type="dxa"/>
          </w:tcPr>
          <w:p w14:paraId="69871521" w14:textId="77777777" w:rsidR="001B1E29" w:rsidRPr="006501A3" w:rsidRDefault="001B1E29" w:rsidP="001B1E29">
            <w:pPr>
              <w:spacing w:after="0" w:line="240" w:lineRule="auto"/>
              <w:jc w:val="center"/>
              <w:rPr>
                <w:rFonts w:cs="Calibri"/>
              </w:rPr>
            </w:pPr>
          </w:p>
        </w:tc>
        <w:tc>
          <w:tcPr>
            <w:tcW w:w="1559" w:type="dxa"/>
          </w:tcPr>
          <w:p w14:paraId="7E427C2F" w14:textId="77777777" w:rsidR="001B1E29" w:rsidRPr="006501A3" w:rsidRDefault="001B1E29" w:rsidP="001B1E29">
            <w:pPr>
              <w:spacing w:after="0" w:line="240" w:lineRule="auto"/>
              <w:jc w:val="center"/>
              <w:rPr>
                <w:rFonts w:cs="Calibri"/>
              </w:rPr>
            </w:pPr>
            <w:r>
              <w:rPr>
                <w:rFonts w:cs="Calibri"/>
              </w:rPr>
              <w:t>Full Governing Board</w:t>
            </w:r>
          </w:p>
        </w:tc>
        <w:tc>
          <w:tcPr>
            <w:tcW w:w="992" w:type="dxa"/>
            <w:gridSpan w:val="2"/>
          </w:tcPr>
          <w:p w14:paraId="57A3182D" w14:textId="77777777" w:rsidR="001B1E29" w:rsidRPr="006501A3" w:rsidRDefault="001B1E29" w:rsidP="001B1E29">
            <w:pPr>
              <w:spacing w:after="0" w:line="240" w:lineRule="auto"/>
              <w:jc w:val="center"/>
              <w:rPr>
                <w:rFonts w:cs="Calibri"/>
              </w:rPr>
            </w:pPr>
            <w:r>
              <w:rPr>
                <w:rFonts w:cs="Calibri"/>
              </w:rPr>
              <w:t>April 21</w:t>
            </w:r>
          </w:p>
        </w:tc>
        <w:tc>
          <w:tcPr>
            <w:tcW w:w="992" w:type="dxa"/>
          </w:tcPr>
          <w:p w14:paraId="26E34EFD" w14:textId="77777777" w:rsidR="001B1E29" w:rsidRPr="006501A3" w:rsidRDefault="001B1E29" w:rsidP="001B1E29">
            <w:pPr>
              <w:spacing w:after="0" w:line="240" w:lineRule="auto"/>
              <w:jc w:val="center"/>
              <w:rPr>
                <w:rFonts w:cs="Calibri"/>
              </w:rPr>
            </w:pPr>
            <w:r>
              <w:rPr>
                <w:rFonts w:cs="Calibri"/>
              </w:rPr>
              <w:t>April 22</w:t>
            </w:r>
          </w:p>
        </w:tc>
        <w:tc>
          <w:tcPr>
            <w:tcW w:w="5529" w:type="dxa"/>
          </w:tcPr>
          <w:p w14:paraId="795A152D" w14:textId="77777777" w:rsidR="001B1E29" w:rsidRDefault="001B1E29" w:rsidP="001B1E29">
            <w:pPr>
              <w:spacing w:after="0" w:line="240" w:lineRule="auto"/>
              <w:rPr>
                <w:rFonts w:cs="Calibri"/>
              </w:rPr>
            </w:pPr>
            <w:r>
              <w:rPr>
                <w:rFonts w:cs="Calibri"/>
              </w:rPr>
              <w:t>Model available from DCC HR ONE team.</w:t>
            </w:r>
          </w:p>
        </w:tc>
      </w:tr>
      <w:tr w:rsidR="001052DF" w:rsidRPr="00F666C0" w14:paraId="5956DB59" w14:textId="77777777" w:rsidTr="00F90684">
        <w:tc>
          <w:tcPr>
            <w:tcW w:w="5529" w:type="dxa"/>
            <w:gridSpan w:val="3"/>
          </w:tcPr>
          <w:p w14:paraId="520E495E" w14:textId="77777777" w:rsidR="001052DF" w:rsidRDefault="001052DF" w:rsidP="001052DF">
            <w:pPr>
              <w:spacing w:after="0" w:line="240" w:lineRule="auto"/>
              <w:rPr>
                <w:b/>
                <w:bCs/>
                <w:color w:val="00B050"/>
              </w:rPr>
            </w:pPr>
            <w:r>
              <w:rPr>
                <w:b/>
                <w:bCs/>
                <w:color w:val="00B050"/>
              </w:rPr>
              <w:t>Staff Redundancy</w:t>
            </w:r>
            <w:r w:rsidRPr="000C555B">
              <w:rPr>
                <w:b/>
                <w:bCs/>
                <w:color w:val="00B050"/>
              </w:rPr>
              <w:t xml:space="preserve"> Policy</w:t>
            </w:r>
            <w:r>
              <w:rPr>
                <w:b/>
                <w:bCs/>
                <w:color w:val="00B050"/>
              </w:rPr>
              <w:t xml:space="preserve"> </w:t>
            </w:r>
          </w:p>
          <w:p w14:paraId="09217FDB" w14:textId="77777777" w:rsidR="001052DF" w:rsidRPr="00A65BCB" w:rsidRDefault="001052DF" w:rsidP="001052DF">
            <w:pPr>
              <w:spacing w:after="0" w:line="240" w:lineRule="auto"/>
              <w:rPr>
                <w:b/>
                <w:bCs/>
                <w:color w:val="00B050"/>
              </w:rPr>
            </w:pPr>
          </w:p>
        </w:tc>
        <w:tc>
          <w:tcPr>
            <w:tcW w:w="1134" w:type="dxa"/>
          </w:tcPr>
          <w:p w14:paraId="6532ACD4" w14:textId="77777777" w:rsidR="001052DF" w:rsidRPr="006501A3" w:rsidRDefault="001052DF" w:rsidP="001052DF">
            <w:pPr>
              <w:spacing w:after="0" w:line="240" w:lineRule="auto"/>
              <w:jc w:val="center"/>
              <w:rPr>
                <w:rFonts w:cs="Calibri"/>
              </w:rPr>
            </w:pPr>
          </w:p>
        </w:tc>
        <w:tc>
          <w:tcPr>
            <w:tcW w:w="1559" w:type="dxa"/>
          </w:tcPr>
          <w:p w14:paraId="641D2AAA" w14:textId="77777777" w:rsidR="001052DF" w:rsidRDefault="001052DF" w:rsidP="001052DF">
            <w:pPr>
              <w:spacing w:after="0" w:line="240" w:lineRule="auto"/>
              <w:jc w:val="center"/>
              <w:rPr>
                <w:rFonts w:cs="Calibri"/>
              </w:rPr>
            </w:pPr>
            <w:r>
              <w:rPr>
                <w:rFonts w:cs="Calibri"/>
              </w:rPr>
              <w:t>Full Governing Board</w:t>
            </w:r>
          </w:p>
        </w:tc>
        <w:tc>
          <w:tcPr>
            <w:tcW w:w="992" w:type="dxa"/>
            <w:gridSpan w:val="2"/>
          </w:tcPr>
          <w:p w14:paraId="4DFA99F1" w14:textId="77777777" w:rsidR="001052DF" w:rsidRPr="006501A3" w:rsidRDefault="001B1E29" w:rsidP="001052DF">
            <w:pPr>
              <w:spacing w:after="0" w:line="240" w:lineRule="auto"/>
              <w:jc w:val="center"/>
              <w:rPr>
                <w:rFonts w:cs="Calibri"/>
              </w:rPr>
            </w:pPr>
            <w:r>
              <w:rPr>
                <w:rFonts w:cs="Calibri"/>
              </w:rPr>
              <w:t>May 17</w:t>
            </w:r>
          </w:p>
        </w:tc>
        <w:tc>
          <w:tcPr>
            <w:tcW w:w="992" w:type="dxa"/>
          </w:tcPr>
          <w:p w14:paraId="21F098C1" w14:textId="60435AA2" w:rsidR="001052DF" w:rsidRPr="006501A3" w:rsidRDefault="008551AB" w:rsidP="001052DF">
            <w:pPr>
              <w:spacing w:after="0" w:line="240" w:lineRule="auto"/>
              <w:jc w:val="center"/>
              <w:rPr>
                <w:rFonts w:cs="Calibri"/>
              </w:rPr>
            </w:pPr>
            <w:r>
              <w:rPr>
                <w:rFonts w:cs="Calibri"/>
              </w:rPr>
              <w:t xml:space="preserve">July </w:t>
            </w:r>
            <w:bookmarkStart w:id="0" w:name="_GoBack"/>
            <w:bookmarkEnd w:id="0"/>
            <w:r>
              <w:rPr>
                <w:rFonts w:cs="Calibri"/>
              </w:rPr>
              <w:t>21</w:t>
            </w:r>
          </w:p>
        </w:tc>
        <w:tc>
          <w:tcPr>
            <w:tcW w:w="5529" w:type="dxa"/>
          </w:tcPr>
          <w:p w14:paraId="2620F4AA" w14:textId="77777777" w:rsidR="001052DF" w:rsidRDefault="001052DF" w:rsidP="001052DF">
            <w:pPr>
              <w:spacing w:after="0" w:line="240" w:lineRule="auto"/>
              <w:rPr>
                <w:rFonts w:cs="Calibri"/>
              </w:rPr>
            </w:pPr>
            <w:r w:rsidRPr="000C555B">
              <w:rPr>
                <w:rFonts w:cs="Calibri"/>
              </w:rPr>
              <w:t>Model available from DCC HR ONE team.</w:t>
            </w:r>
          </w:p>
        </w:tc>
      </w:tr>
      <w:tr w:rsidR="001052DF" w:rsidRPr="00F666C0" w14:paraId="2D8F37FD" w14:textId="77777777" w:rsidTr="00F90684">
        <w:tc>
          <w:tcPr>
            <w:tcW w:w="5529" w:type="dxa"/>
            <w:gridSpan w:val="3"/>
          </w:tcPr>
          <w:p w14:paraId="7429CB02" w14:textId="77777777" w:rsidR="001052DF" w:rsidRPr="00A65BCB" w:rsidRDefault="001052DF" w:rsidP="001052DF">
            <w:pPr>
              <w:spacing w:after="0" w:line="240" w:lineRule="auto"/>
              <w:rPr>
                <w:b/>
                <w:bCs/>
              </w:rPr>
            </w:pPr>
            <w:r w:rsidRPr="00A65BCB">
              <w:rPr>
                <w:b/>
                <w:color w:val="00B050"/>
              </w:rPr>
              <w:t xml:space="preserve">Staffing - additional </w:t>
            </w:r>
            <w:r w:rsidRPr="008778DF">
              <w:rPr>
                <w:b/>
                <w:color w:val="00B050"/>
              </w:rPr>
              <w:t>Employment Policies</w:t>
            </w:r>
            <w:r w:rsidRPr="008778DF">
              <w:t xml:space="preserve"> – to comply with employer responsibilities</w:t>
            </w:r>
            <w:r w:rsidRPr="00A65BCB">
              <w:rPr>
                <w:b/>
              </w:rPr>
              <w:t xml:space="preserve"> </w:t>
            </w:r>
          </w:p>
        </w:tc>
        <w:tc>
          <w:tcPr>
            <w:tcW w:w="1134" w:type="dxa"/>
          </w:tcPr>
          <w:p w14:paraId="025DF83A" w14:textId="77777777" w:rsidR="001052DF" w:rsidRPr="006501A3" w:rsidRDefault="001052DF" w:rsidP="001052DF">
            <w:pPr>
              <w:spacing w:after="0" w:line="240" w:lineRule="auto"/>
              <w:jc w:val="center"/>
              <w:rPr>
                <w:rFonts w:cs="Calibri"/>
              </w:rPr>
            </w:pPr>
          </w:p>
        </w:tc>
        <w:tc>
          <w:tcPr>
            <w:tcW w:w="1559" w:type="dxa"/>
          </w:tcPr>
          <w:p w14:paraId="6A087D25" w14:textId="77777777" w:rsidR="001052DF" w:rsidRPr="006501A3" w:rsidRDefault="001052DF" w:rsidP="001052DF">
            <w:pPr>
              <w:spacing w:after="0" w:line="240" w:lineRule="auto"/>
              <w:jc w:val="center"/>
              <w:rPr>
                <w:rFonts w:cs="Calibri"/>
              </w:rPr>
            </w:pPr>
          </w:p>
        </w:tc>
        <w:tc>
          <w:tcPr>
            <w:tcW w:w="992" w:type="dxa"/>
            <w:gridSpan w:val="2"/>
          </w:tcPr>
          <w:p w14:paraId="62B5D77F" w14:textId="77777777" w:rsidR="001052DF" w:rsidRPr="006501A3" w:rsidRDefault="001052DF" w:rsidP="001052DF">
            <w:pPr>
              <w:spacing w:after="0" w:line="240" w:lineRule="auto"/>
              <w:jc w:val="center"/>
              <w:rPr>
                <w:rFonts w:cs="Calibri"/>
              </w:rPr>
            </w:pPr>
          </w:p>
        </w:tc>
        <w:tc>
          <w:tcPr>
            <w:tcW w:w="992" w:type="dxa"/>
          </w:tcPr>
          <w:p w14:paraId="751918EC" w14:textId="77777777" w:rsidR="001052DF" w:rsidRPr="006501A3" w:rsidRDefault="001052DF" w:rsidP="001052DF">
            <w:pPr>
              <w:spacing w:after="0" w:line="240" w:lineRule="auto"/>
              <w:jc w:val="center"/>
              <w:rPr>
                <w:rFonts w:cs="Calibri"/>
              </w:rPr>
            </w:pPr>
          </w:p>
        </w:tc>
        <w:tc>
          <w:tcPr>
            <w:tcW w:w="5529" w:type="dxa"/>
          </w:tcPr>
          <w:p w14:paraId="5EDE0441" w14:textId="77777777" w:rsidR="001052DF" w:rsidRPr="00672D56" w:rsidRDefault="001052DF" w:rsidP="001052DF">
            <w:pPr>
              <w:spacing w:after="0" w:line="240" w:lineRule="auto"/>
              <w:rPr>
                <w:rFonts w:cs="Calibri"/>
                <w:b/>
              </w:rPr>
            </w:pPr>
            <w:r w:rsidRPr="00672D56">
              <w:rPr>
                <w:rFonts w:cs="Calibri"/>
                <w:b/>
              </w:rPr>
              <w:t>See additional list available from DCC HR ONE team -</w:t>
            </w:r>
          </w:p>
          <w:p w14:paraId="06560876" w14:textId="77777777" w:rsidR="001052DF" w:rsidRPr="001628CB" w:rsidRDefault="001052DF" w:rsidP="001052DF">
            <w:pPr>
              <w:spacing w:after="0" w:line="240" w:lineRule="auto"/>
              <w:rPr>
                <w:rFonts w:cs="Calibri"/>
              </w:rPr>
            </w:pPr>
            <w:r w:rsidRPr="001628CB">
              <w:rPr>
                <w:rFonts w:cs="Calibri"/>
              </w:rPr>
              <w:t xml:space="preserve">01395 385555  or </w:t>
            </w:r>
            <w:hyperlink r:id="rId48" w:history="1">
              <w:r w:rsidRPr="001628CB">
                <w:rPr>
                  <w:rStyle w:val="Hyperlink"/>
                  <w:rFonts w:cs="Calibri"/>
                </w:rPr>
                <w:t>hrdirect-mailbox@devon.gov.uk</w:t>
              </w:r>
            </w:hyperlink>
            <w:r w:rsidRPr="001628CB">
              <w:rPr>
                <w:rFonts w:cs="Calibri"/>
              </w:rPr>
              <w:t xml:space="preserve"> </w:t>
            </w:r>
          </w:p>
        </w:tc>
      </w:tr>
      <w:tr w:rsidR="001052DF" w:rsidRPr="00F666C0" w14:paraId="2B92D94E" w14:textId="77777777" w:rsidTr="00F90684">
        <w:tc>
          <w:tcPr>
            <w:tcW w:w="5529" w:type="dxa"/>
            <w:gridSpan w:val="3"/>
          </w:tcPr>
          <w:p w14:paraId="6A63A353" w14:textId="77777777" w:rsidR="001052DF" w:rsidRPr="00A65BCB" w:rsidRDefault="001052DF" w:rsidP="001052DF">
            <w:pPr>
              <w:spacing w:after="0" w:line="240" w:lineRule="auto"/>
              <w:rPr>
                <w:b/>
                <w:color w:val="00B050"/>
              </w:rPr>
            </w:pPr>
            <w:r w:rsidRPr="00A65BCB">
              <w:rPr>
                <w:b/>
                <w:color w:val="00B050"/>
              </w:rPr>
              <w:t xml:space="preserve">Teachers’ Appraisal </w:t>
            </w:r>
            <w:r>
              <w:rPr>
                <w:b/>
                <w:color w:val="00B050"/>
              </w:rPr>
              <w:t>P</w:t>
            </w:r>
            <w:r w:rsidRPr="00A65BCB">
              <w:rPr>
                <w:b/>
                <w:color w:val="00B050"/>
              </w:rPr>
              <w:t xml:space="preserve">olicy </w:t>
            </w:r>
          </w:p>
          <w:p w14:paraId="0B7D8CC2" w14:textId="77777777" w:rsidR="001052DF" w:rsidRPr="00A65BCB" w:rsidRDefault="001052DF" w:rsidP="001052DF">
            <w:pPr>
              <w:spacing w:after="0" w:line="240" w:lineRule="auto"/>
              <w:rPr>
                <w:rFonts w:cs="Calibri"/>
                <w:b/>
                <w:sz w:val="20"/>
                <w:szCs w:val="20"/>
              </w:rPr>
            </w:pPr>
          </w:p>
        </w:tc>
        <w:tc>
          <w:tcPr>
            <w:tcW w:w="1134" w:type="dxa"/>
          </w:tcPr>
          <w:p w14:paraId="6A8DADA4" w14:textId="77777777" w:rsidR="001052DF" w:rsidRPr="006501A3" w:rsidRDefault="001052DF" w:rsidP="001052DF">
            <w:pPr>
              <w:spacing w:after="0" w:line="240" w:lineRule="auto"/>
              <w:jc w:val="center"/>
              <w:rPr>
                <w:rFonts w:cs="Calibri"/>
              </w:rPr>
            </w:pPr>
            <w:r w:rsidRPr="006501A3">
              <w:rPr>
                <w:rFonts w:cs="Calibri"/>
              </w:rPr>
              <w:t>Annual</w:t>
            </w:r>
          </w:p>
        </w:tc>
        <w:tc>
          <w:tcPr>
            <w:tcW w:w="1559" w:type="dxa"/>
          </w:tcPr>
          <w:p w14:paraId="584B4B23" w14:textId="77777777" w:rsidR="001052DF" w:rsidRPr="006501A3" w:rsidRDefault="000B595A" w:rsidP="001052DF">
            <w:pPr>
              <w:spacing w:after="0" w:line="240" w:lineRule="auto"/>
              <w:jc w:val="center"/>
              <w:rPr>
                <w:rFonts w:cs="Calibri"/>
              </w:rPr>
            </w:pPr>
            <w:r>
              <w:rPr>
                <w:rFonts w:cs="Calibri"/>
              </w:rPr>
              <w:t>Full Governing Board</w:t>
            </w:r>
          </w:p>
        </w:tc>
        <w:tc>
          <w:tcPr>
            <w:tcW w:w="992" w:type="dxa"/>
            <w:gridSpan w:val="2"/>
          </w:tcPr>
          <w:p w14:paraId="5B8E6065" w14:textId="77777777" w:rsidR="001052DF" w:rsidRPr="006501A3" w:rsidRDefault="000B595A" w:rsidP="001052DF">
            <w:pPr>
              <w:spacing w:after="0" w:line="240" w:lineRule="auto"/>
              <w:jc w:val="center"/>
              <w:rPr>
                <w:rFonts w:cs="Calibri"/>
              </w:rPr>
            </w:pPr>
            <w:r>
              <w:rPr>
                <w:rFonts w:cs="Calibri"/>
              </w:rPr>
              <w:t>Oct 20</w:t>
            </w:r>
          </w:p>
        </w:tc>
        <w:tc>
          <w:tcPr>
            <w:tcW w:w="992" w:type="dxa"/>
          </w:tcPr>
          <w:p w14:paraId="0014E500" w14:textId="77777777" w:rsidR="001052DF" w:rsidRPr="006501A3" w:rsidRDefault="000B595A" w:rsidP="001052DF">
            <w:pPr>
              <w:spacing w:after="0" w:line="240" w:lineRule="auto"/>
              <w:jc w:val="center"/>
              <w:rPr>
                <w:rFonts w:cs="Calibri"/>
              </w:rPr>
            </w:pPr>
            <w:r>
              <w:rPr>
                <w:rFonts w:cs="Calibri"/>
              </w:rPr>
              <w:t>Oct 21</w:t>
            </w:r>
          </w:p>
        </w:tc>
        <w:tc>
          <w:tcPr>
            <w:tcW w:w="5529" w:type="dxa"/>
          </w:tcPr>
          <w:p w14:paraId="3CA1F077" w14:textId="77777777" w:rsidR="001052DF" w:rsidRPr="006501A3" w:rsidRDefault="001052DF" w:rsidP="001052DF">
            <w:pPr>
              <w:spacing w:after="0" w:line="240" w:lineRule="auto"/>
              <w:rPr>
                <w:rFonts w:cs="Calibri"/>
              </w:rPr>
            </w:pPr>
            <w:r>
              <w:rPr>
                <w:rFonts w:cs="Calibri"/>
              </w:rPr>
              <w:t xml:space="preserve">Model available from DCC HR ONE team </w:t>
            </w:r>
          </w:p>
        </w:tc>
      </w:tr>
      <w:tr w:rsidR="001052DF" w:rsidRPr="00F666C0" w14:paraId="06161065" w14:textId="77777777" w:rsidTr="00F90684">
        <w:tc>
          <w:tcPr>
            <w:tcW w:w="5529" w:type="dxa"/>
            <w:gridSpan w:val="3"/>
          </w:tcPr>
          <w:p w14:paraId="3BA73ECE" w14:textId="77777777" w:rsidR="001052DF" w:rsidRPr="00A65BCB" w:rsidRDefault="001052DF" w:rsidP="001052DF">
            <w:pPr>
              <w:spacing w:after="0"/>
              <w:rPr>
                <w:b/>
                <w:color w:val="00B050"/>
              </w:rPr>
            </w:pPr>
            <w:r w:rsidRPr="00A65BCB">
              <w:rPr>
                <w:b/>
                <w:color w:val="00B050"/>
              </w:rPr>
              <w:t xml:space="preserve">Teachers’ Pay Policy </w:t>
            </w:r>
          </w:p>
          <w:p w14:paraId="1A214AE4" w14:textId="77777777" w:rsidR="001052DF" w:rsidRPr="00A65BCB" w:rsidRDefault="001052DF" w:rsidP="001052DF">
            <w:pPr>
              <w:spacing w:after="0" w:line="240" w:lineRule="auto"/>
              <w:rPr>
                <w:rFonts w:cs="Calibri"/>
                <w:b/>
                <w:sz w:val="16"/>
                <w:szCs w:val="16"/>
              </w:rPr>
            </w:pPr>
          </w:p>
        </w:tc>
        <w:tc>
          <w:tcPr>
            <w:tcW w:w="1134" w:type="dxa"/>
          </w:tcPr>
          <w:p w14:paraId="0A42CF71" w14:textId="77777777" w:rsidR="001052DF" w:rsidRPr="006501A3" w:rsidRDefault="001052DF" w:rsidP="001052DF">
            <w:pPr>
              <w:spacing w:after="0" w:line="240" w:lineRule="auto"/>
              <w:jc w:val="center"/>
              <w:rPr>
                <w:rFonts w:cs="Calibri"/>
              </w:rPr>
            </w:pPr>
            <w:r>
              <w:rPr>
                <w:rFonts w:cs="Calibri"/>
              </w:rPr>
              <w:t>Annual</w:t>
            </w:r>
          </w:p>
        </w:tc>
        <w:tc>
          <w:tcPr>
            <w:tcW w:w="1559" w:type="dxa"/>
          </w:tcPr>
          <w:p w14:paraId="401CE7E2" w14:textId="77777777" w:rsidR="001052DF" w:rsidRPr="006501A3" w:rsidRDefault="001052DF" w:rsidP="001052DF">
            <w:pPr>
              <w:spacing w:after="0" w:line="240" w:lineRule="auto"/>
              <w:jc w:val="center"/>
              <w:rPr>
                <w:rFonts w:cs="Calibri"/>
              </w:rPr>
            </w:pPr>
            <w:r>
              <w:rPr>
                <w:rFonts w:cs="Calibri"/>
              </w:rPr>
              <w:t>Full Governing Board</w:t>
            </w:r>
          </w:p>
        </w:tc>
        <w:tc>
          <w:tcPr>
            <w:tcW w:w="992" w:type="dxa"/>
            <w:gridSpan w:val="2"/>
          </w:tcPr>
          <w:p w14:paraId="2FF8AE08" w14:textId="77777777" w:rsidR="001052DF" w:rsidRPr="006501A3" w:rsidRDefault="0089126F" w:rsidP="001052DF">
            <w:pPr>
              <w:spacing w:after="0" w:line="240" w:lineRule="auto"/>
              <w:jc w:val="center"/>
              <w:rPr>
                <w:rFonts w:cs="Calibri"/>
              </w:rPr>
            </w:pPr>
            <w:r>
              <w:rPr>
                <w:rFonts w:cs="Calibri"/>
              </w:rPr>
              <w:t>Dec 20</w:t>
            </w:r>
          </w:p>
        </w:tc>
        <w:tc>
          <w:tcPr>
            <w:tcW w:w="992" w:type="dxa"/>
          </w:tcPr>
          <w:p w14:paraId="72393614" w14:textId="77777777" w:rsidR="001052DF" w:rsidRPr="006501A3" w:rsidRDefault="0089126F" w:rsidP="001052DF">
            <w:pPr>
              <w:spacing w:after="0" w:line="240" w:lineRule="auto"/>
              <w:jc w:val="center"/>
              <w:rPr>
                <w:rFonts w:cs="Calibri"/>
              </w:rPr>
            </w:pPr>
            <w:r>
              <w:rPr>
                <w:rFonts w:cs="Calibri"/>
              </w:rPr>
              <w:t>Dec 21</w:t>
            </w:r>
          </w:p>
        </w:tc>
        <w:tc>
          <w:tcPr>
            <w:tcW w:w="5529" w:type="dxa"/>
          </w:tcPr>
          <w:p w14:paraId="17DCA0EB" w14:textId="77777777" w:rsidR="001052DF" w:rsidRPr="006501A3" w:rsidRDefault="001052DF" w:rsidP="001052DF">
            <w:pPr>
              <w:spacing w:after="0" w:line="240" w:lineRule="auto"/>
              <w:rPr>
                <w:rFonts w:cs="Calibri"/>
              </w:rPr>
            </w:pPr>
            <w:r>
              <w:rPr>
                <w:rFonts w:cs="Calibri"/>
              </w:rPr>
              <w:t>Statutory requirement for the FGB to review this policy. Model available from DCC HR ONE team</w:t>
            </w:r>
          </w:p>
        </w:tc>
      </w:tr>
      <w:tr w:rsidR="001052DF" w:rsidRPr="00F666C0" w14:paraId="00CEBA2B" w14:textId="77777777" w:rsidTr="00F90684">
        <w:tc>
          <w:tcPr>
            <w:tcW w:w="15735" w:type="dxa"/>
            <w:gridSpan w:val="9"/>
            <w:shd w:val="clear" w:color="auto" w:fill="E5DFEC"/>
          </w:tcPr>
          <w:p w14:paraId="177FAEF0" w14:textId="77777777" w:rsidR="001052DF" w:rsidRPr="00A65BCB" w:rsidRDefault="001052DF" w:rsidP="001052DF">
            <w:pPr>
              <w:spacing w:after="0" w:line="240" w:lineRule="auto"/>
              <w:jc w:val="center"/>
              <w:rPr>
                <w:rFonts w:cs="Calibri"/>
                <w:b/>
                <w:color w:val="7030A0"/>
              </w:rPr>
            </w:pPr>
          </w:p>
          <w:p w14:paraId="1866E22A" w14:textId="77777777" w:rsidR="001052DF" w:rsidRPr="00A65BCB" w:rsidRDefault="001052DF" w:rsidP="001052DF">
            <w:pPr>
              <w:spacing w:after="0" w:line="240" w:lineRule="auto"/>
              <w:jc w:val="center"/>
              <w:rPr>
                <w:rFonts w:ascii="Arial" w:hAnsi="Arial" w:cs="Arial"/>
                <w:b/>
                <w:color w:val="FF0000"/>
              </w:rPr>
            </w:pPr>
            <w:r w:rsidRPr="00A65BCB">
              <w:rPr>
                <w:rFonts w:ascii="Arial" w:hAnsi="Arial" w:cs="Arial"/>
                <w:b/>
                <w:color w:val="FF0000"/>
              </w:rPr>
              <w:t xml:space="preserve">Section 4: Non-statutory – considered ‘Good Practice’ </w:t>
            </w:r>
          </w:p>
          <w:p w14:paraId="3DFF28D8" w14:textId="77777777" w:rsidR="001052DF" w:rsidRPr="00A65BCB" w:rsidRDefault="001052DF" w:rsidP="001052DF">
            <w:pPr>
              <w:spacing w:after="0" w:line="240" w:lineRule="auto"/>
              <w:jc w:val="center"/>
              <w:rPr>
                <w:rFonts w:cs="Calibri"/>
                <w:b/>
                <w:color w:val="7030A0"/>
                <w:sz w:val="16"/>
                <w:szCs w:val="16"/>
              </w:rPr>
            </w:pPr>
          </w:p>
        </w:tc>
      </w:tr>
      <w:tr w:rsidR="001052DF" w:rsidRPr="00F666C0" w14:paraId="166D4CBA" w14:textId="77777777" w:rsidTr="00F90684">
        <w:tc>
          <w:tcPr>
            <w:tcW w:w="5529" w:type="dxa"/>
            <w:gridSpan w:val="3"/>
          </w:tcPr>
          <w:p w14:paraId="15C8B2FB" w14:textId="77777777" w:rsidR="001052DF" w:rsidRPr="00A65BCB" w:rsidRDefault="001052DF" w:rsidP="001052DF">
            <w:pPr>
              <w:spacing w:after="0" w:line="240" w:lineRule="auto"/>
              <w:rPr>
                <w:rFonts w:cs="Calibri"/>
                <w:b/>
                <w:color w:val="00B050"/>
              </w:rPr>
            </w:pPr>
            <w:r w:rsidRPr="00A65BCB">
              <w:rPr>
                <w:rFonts w:cs="Calibri"/>
                <w:b/>
                <w:color w:val="00B050"/>
              </w:rPr>
              <w:lastRenderedPageBreak/>
              <w:t>Attendance Policy</w:t>
            </w:r>
          </w:p>
          <w:p w14:paraId="4F86F2DE" w14:textId="77777777" w:rsidR="001052DF" w:rsidRPr="00A65BCB" w:rsidRDefault="001052DF" w:rsidP="001052DF">
            <w:pPr>
              <w:spacing w:after="0" w:line="240" w:lineRule="auto"/>
              <w:rPr>
                <w:rFonts w:cs="Calibri"/>
                <w:b/>
              </w:rPr>
            </w:pPr>
          </w:p>
        </w:tc>
        <w:tc>
          <w:tcPr>
            <w:tcW w:w="1134" w:type="dxa"/>
          </w:tcPr>
          <w:p w14:paraId="07201006" w14:textId="77777777" w:rsidR="001052DF" w:rsidRPr="001B1E29" w:rsidRDefault="001B1E29" w:rsidP="001052DF">
            <w:pPr>
              <w:spacing w:after="0" w:line="240" w:lineRule="auto"/>
              <w:jc w:val="center"/>
              <w:rPr>
                <w:rFonts w:cs="Calibri"/>
              </w:rPr>
            </w:pPr>
            <w:r w:rsidRPr="001B1E29">
              <w:rPr>
                <w:rFonts w:cs="Calibri"/>
              </w:rPr>
              <w:t>2-year</w:t>
            </w:r>
          </w:p>
        </w:tc>
        <w:tc>
          <w:tcPr>
            <w:tcW w:w="1559" w:type="dxa"/>
          </w:tcPr>
          <w:p w14:paraId="7413580B" w14:textId="77777777" w:rsidR="001052DF" w:rsidRPr="001B1E29" w:rsidRDefault="001B1E29" w:rsidP="001052DF">
            <w:pPr>
              <w:spacing w:after="0" w:line="240" w:lineRule="auto"/>
              <w:jc w:val="center"/>
              <w:rPr>
                <w:rFonts w:cs="Calibri"/>
              </w:rPr>
            </w:pPr>
            <w:r w:rsidRPr="001B1E29">
              <w:rPr>
                <w:rFonts w:cs="Calibri"/>
              </w:rPr>
              <w:t>Business Management</w:t>
            </w:r>
          </w:p>
        </w:tc>
        <w:tc>
          <w:tcPr>
            <w:tcW w:w="992" w:type="dxa"/>
            <w:gridSpan w:val="2"/>
          </w:tcPr>
          <w:p w14:paraId="2525A219" w14:textId="77777777" w:rsidR="001052DF" w:rsidRPr="001B1E29" w:rsidRDefault="001B1E29" w:rsidP="001B1E29">
            <w:pPr>
              <w:spacing w:after="0" w:line="240" w:lineRule="auto"/>
              <w:rPr>
                <w:rFonts w:cs="Calibri"/>
              </w:rPr>
            </w:pPr>
            <w:r w:rsidRPr="001B1E29">
              <w:rPr>
                <w:rFonts w:cs="Calibri"/>
              </w:rPr>
              <w:t>March 20</w:t>
            </w:r>
          </w:p>
        </w:tc>
        <w:tc>
          <w:tcPr>
            <w:tcW w:w="992" w:type="dxa"/>
          </w:tcPr>
          <w:p w14:paraId="2FC8558D" w14:textId="77777777" w:rsidR="001052DF" w:rsidRPr="001B1E29" w:rsidRDefault="001B1E29" w:rsidP="001052DF">
            <w:pPr>
              <w:spacing w:after="0" w:line="240" w:lineRule="auto"/>
              <w:jc w:val="center"/>
              <w:rPr>
                <w:rFonts w:cs="Calibri"/>
              </w:rPr>
            </w:pPr>
            <w:r w:rsidRPr="001B1E29">
              <w:rPr>
                <w:rFonts w:cs="Calibri"/>
              </w:rPr>
              <w:t>March 22</w:t>
            </w:r>
          </w:p>
        </w:tc>
        <w:tc>
          <w:tcPr>
            <w:tcW w:w="5529" w:type="dxa"/>
          </w:tcPr>
          <w:p w14:paraId="3386CC1A" w14:textId="77777777" w:rsidR="001052DF" w:rsidRDefault="001052DF" w:rsidP="001052DF">
            <w:pPr>
              <w:spacing w:after="0" w:line="240" w:lineRule="auto"/>
            </w:pPr>
            <w:r>
              <w:t xml:space="preserve">Advice available from Education Welfare Service </w:t>
            </w:r>
          </w:p>
          <w:p w14:paraId="5550DF08" w14:textId="77777777" w:rsidR="001052DF" w:rsidRDefault="001052DF" w:rsidP="001052DF">
            <w:pPr>
              <w:spacing w:after="0" w:line="240" w:lineRule="auto"/>
            </w:pPr>
            <w:r>
              <w:t>01392 287223</w:t>
            </w:r>
          </w:p>
          <w:p w14:paraId="1A890ABA" w14:textId="77777777" w:rsidR="005F42A5" w:rsidRPr="00386DC4" w:rsidRDefault="005F42A5" w:rsidP="001052DF">
            <w:pPr>
              <w:spacing w:after="0" w:line="240" w:lineRule="auto"/>
              <w:rPr>
                <w:rFonts w:cs="Calibri"/>
                <w:color w:val="7030A0"/>
              </w:rPr>
            </w:pPr>
          </w:p>
        </w:tc>
      </w:tr>
      <w:tr w:rsidR="001052DF" w:rsidRPr="00F666C0" w14:paraId="5A9A399F" w14:textId="77777777" w:rsidTr="00F90684">
        <w:tc>
          <w:tcPr>
            <w:tcW w:w="5529" w:type="dxa"/>
            <w:gridSpan w:val="3"/>
          </w:tcPr>
          <w:p w14:paraId="7A253629" w14:textId="77777777" w:rsidR="001052DF" w:rsidRPr="0023622F" w:rsidRDefault="001052DF" w:rsidP="001052DF">
            <w:pPr>
              <w:spacing w:after="0" w:line="240" w:lineRule="auto"/>
              <w:rPr>
                <w:rFonts w:cs="Calibri"/>
              </w:rPr>
            </w:pPr>
            <w:r>
              <w:rPr>
                <w:rFonts w:cs="Calibri"/>
                <w:b/>
                <w:color w:val="7030A0"/>
              </w:rPr>
              <w:t xml:space="preserve">Governor Code of Conduct  </w:t>
            </w:r>
            <w:r w:rsidRPr="005444E1">
              <w:rPr>
                <w:rFonts w:cs="Calibri"/>
                <w:color w:val="000000"/>
              </w:rPr>
              <w:t>Agreed and signed by all governors and associate members</w:t>
            </w:r>
          </w:p>
        </w:tc>
        <w:tc>
          <w:tcPr>
            <w:tcW w:w="1134" w:type="dxa"/>
          </w:tcPr>
          <w:p w14:paraId="009BC4C0" w14:textId="77777777" w:rsidR="001052DF" w:rsidRPr="0023622F" w:rsidRDefault="001052DF" w:rsidP="001052DF">
            <w:pPr>
              <w:spacing w:after="0" w:line="240" w:lineRule="auto"/>
              <w:jc w:val="center"/>
              <w:rPr>
                <w:rFonts w:cs="Calibri"/>
              </w:rPr>
            </w:pPr>
            <w:r w:rsidRPr="0023622F">
              <w:rPr>
                <w:rFonts w:cs="Calibri"/>
              </w:rPr>
              <w:t xml:space="preserve">Annual </w:t>
            </w:r>
          </w:p>
        </w:tc>
        <w:tc>
          <w:tcPr>
            <w:tcW w:w="1559" w:type="dxa"/>
          </w:tcPr>
          <w:p w14:paraId="72D7A4FB" w14:textId="77777777" w:rsidR="001052DF" w:rsidRPr="00DF17CA" w:rsidRDefault="00DF17CA" w:rsidP="001052DF">
            <w:pPr>
              <w:spacing w:after="0" w:line="240" w:lineRule="auto"/>
              <w:jc w:val="center"/>
              <w:rPr>
                <w:rFonts w:cs="Calibri"/>
              </w:rPr>
            </w:pPr>
            <w:r w:rsidRPr="00DF17CA">
              <w:rPr>
                <w:rFonts w:cs="Calibri"/>
              </w:rPr>
              <w:t>Full Governing Body</w:t>
            </w:r>
          </w:p>
        </w:tc>
        <w:tc>
          <w:tcPr>
            <w:tcW w:w="992" w:type="dxa"/>
            <w:gridSpan w:val="2"/>
          </w:tcPr>
          <w:p w14:paraId="55E129F8" w14:textId="77777777" w:rsidR="001052DF" w:rsidRPr="00DF17CA" w:rsidRDefault="00DF17CA" w:rsidP="001052DF">
            <w:pPr>
              <w:spacing w:after="0" w:line="240" w:lineRule="auto"/>
              <w:jc w:val="center"/>
              <w:rPr>
                <w:rFonts w:cs="Calibri"/>
              </w:rPr>
            </w:pPr>
            <w:r w:rsidRPr="00DF17CA">
              <w:rPr>
                <w:rFonts w:cs="Calibri"/>
              </w:rPr>
              <w:t>Sept 20</w:t>
            </w:r>
          </w:p>
        </w:tc>
        <w:tc>
          <w:tcPr>
            <w:tcW w:w="992" w:type="dxa"/>
          </w:tcPr>
          <w:p w14:paraId="3A13ECFB" w14:textId="77777777" w:rsidR="001052DF" w:rsidRPr="00DF17CA" w:rsidRDefault="00DF17CA" w:rsidP="001052DF">
            <w:pPr>
              <w:spacing w:after="0" w:line="240" w:lineRule="auto"/>
              <w:jc w:val="center"/>
              <w:rPr>
                <w:rFonts w:cs="Calibri"/>
              </w:rPr>
            </w:pPr>
            <w:r w:rsidRPr="00DF17CA">
              <w:rPr>
                <w:rFonts w:cs="Calibri"/>
              </w:rPr>
              <w:t>Sept 21</w:t>
            </w:r>
          </w:p>
        </w:tc>
        <w:tc>
          <w:tcPr>
            <w:tcW w:w="5529" w:type="dxa"/>
          </w:tcPr>
          <w:p w14:paraId="29772384" w14:textId="77777777" w:rsidR="001052DF" w:rsidRDefault="001052DF" w:rsidP="001052DF">
            <w:pPr>
              <w:spacing w:after="0" w:line="240" w:lineRule="auto"/>
            </w:pPr>
            <w:r>
              <w:t>Model available on the Governance Consultancy Team webpages (reproduced from the NGA model)</w:t>
            </w:r>
          </w:p>
        </w:tc>
      </w:tr>
      <w:tr w:rsidR="001052DF" w:rsidRPr="00F666C0" w14:paraId="6D99926E" w14:textId="77777777" w:rsidTr="00F90684">
        <w:tc>
          <w:tcPr>
            <w:tcW w:w="5529" w:type="dxa"/>
            <w:gridSpan w:val="3"/>
          </w:tcPr>
          <w:p w14:paraId="69A16B37" w14:textId="77777777" w:rsidR="001052DF" w:rsidRPr="00A65BCB" w:rsidRDefault="001052DF" w:rsidP="001052DF">
            <w:pPr>
              <w:spacing w:after="0" w:line="240" w:lineRule="auto"/>
              <w:rPr>
                <w:rFonts w:cs="Calibri"/>
                <w:b/>
                <w:color w:val="00B050"/>
              </w:rPr>
            </w:pPr>
            <w:r>
              <w:rPr>
                <w:rFonts w:cs="Calibri"/>
                <w:b/>
                <w:color w:val="00B050"/>
              </w:rPr>
              <w:t>Collective Worship P</w:t>
            </w:r>
            <w:r w:rsidRPr="00A65BCB">
              <w:rPr>
                <w:rFonts w:cs="Calibri"/>
                <w:b/>
                <w:color w:val="00B050"/>
              </w:rPr>
              <w:t>olicy</w:t>
            </w:r>
          </w:p>
          <w:p w14:paraId="709B10BE" w14:textId="77777777" w:rsidR="001052DF" w:rsidRPr="00A65BCB" w:rsidRDefault="001052DF" w:rsidP="001052DF">
            <w:pPr>
              <w:spacing w:after="0" w:line="240" w:lineRule="auto"/>
              <w:rPr>
                <w:rFonts w:cs="Calibri"/>
                <w:b/>
              </w:rPr>
            </w:pPr>
          </w:p>
        </w:tc>
        <w:tc>
          <w:tcPr>
            <w:tcW w:w="1134" w:type="dxa"/>
          </w:tcPr>
          <w:p w14:paraId="07DE3B38" w14:textId="77777777" w:rsidR="001052DF" w:rsidRDefault="00977FA5" w:rsidP="001052DF">
            <w:pPr>
              <w:spacing w:after="0" w:line="240" w:lineRule="auto"/>
              <w:jc w:val="center"/>
              <w:rPr>
                <w:rFonts w:cs="Calibri"/>
              </w:rPr>
            </w:pPr>
            <w:r>
              <w:rPr>
                <w:rFonts w:cs="Calibri"/>
              </w:rPr>
              <w:t>3 year</w:t>
            </w:r>
          </w:p>
        </w:tc>
        <w:tc>
          <w:tcPr>
            <w:tcW w:w="1559" w:type="dxa"/>
          </w:tcPr>
          <w:p w14:paraId="73927FEC" w14:textId="77777777" w:rsidR="001052DF" w:rsidRPr="006501A3" w:rsidRDefault="00977FA5" w:rsidP="001052DF">
            <w:pPr>
              <w:spacing w:after="0" w:line="240" w:lineRule="auto"/>
              <w:jc w:val="center"/>
              <w:rPr>
                <w:rFonts w:cs="Calibri"/>
              </w:rPr>
            </w:pPr>
            <w:r>
              <w:rPr>
                <w:rFonts w:cs="Calibri"/>
              </w:rPr>
              <w:t>Learning and Well being</w:t>
            </w:r>
          </w:p>
        </w:tc>
        <w:tc>
          <w:tcPr>
            <w:tcW w:w="992" w:type="dxa"/>
            <w:gridSpan w:val="2"/>
          </w:tcPr>
          <w:p w14:paraId="564283DC" w14:textId="77777777" w:rsidR="001052DF" w:rsidRPr="006501A3" w:rsidRDefault="00977FA5" w:rsidP="001052DF">
            <w:pPr>
              <w:spacing w:after="0" w:line="240" w:lineRule="auto"/>
              <w:jc w:val="center"/>
              <w:rPr>
                <w:rFonts w:cs="Calibri"/>
              </w:rPr>
            </w:pPr>
            <w:r>
              <w:rPr>
                <w:rFonts w:cs="Calibri"/>
              </w:rPr>
              <w:t>March 19</w:t>
            </w:r>
          </w:p>
        </w:tc>
        <w:tc>
          <w:tcPr>
            <w:tcW w:w="992" w:type="dxa"/>
          </w:tcPr>
          <w:p w14:paraId="50C963F7" w14:textId="77777777" w:rsidR="001052DF" w:rsidRPr="006501A3" w:rsidRDefault="00977FA5" w:rsidP="001052DF">
            <w:pPr>
              <w:spacing w:after="0" w:line="240" w:lineRule="auto"/>
              <w:jc w:val="center"/>
              <w:rPr>
                <w:rFonts w:cs="Calibri"/>
              </w:rPr>
            </w:pPr>
            <w:r>
              <w:rPr>
                <w:rFonts w:cs="Calibri"/>
              </w:rPr>
              <w:t>March 22</w:t>
            </w:r>
          </w:p>
        </w:tc>
        <w:tc>
          <w:tcPr>
            <w:tcW w:w="5529" w:type="dxa"/>
          </w:tcPr>
          <w:p w14:paraId="590CDACA" w14:textId="77777777" w:rsidR="00522BFC" w:rsidRPr="006501A3" w:rsidRDefault="00522BFC" w:rsidP="00522BFC">
            <w:pPr>
              <w:spacing w:after="0" w:line="240" w:lineRule="auto"/>
              <w:rPr>
                <w:rFonts w:cs="Calibri"/>
              </w:rPr>
            </w:pPr>
            <w:r>
              <w:rPr>
                <w:rFonts w:cs="Calibri"/>
              </w:rPr>
              <w:t>Example policy</w:t>
            </w:r>
            <w:r w:rsidR="001052DF">
              <w:rPr>
                <w:rFonts w:cs="Calibri"/>
              </w:rPr>
              <w:t xml:space="preserve"> available from </w:t>
            </w:r>
            <w:r>
              <w:rPr>
                <w:rFonts w:cs="Calibri"/>
              </w:rPr>
              <w:t xml:space="preserve">the </w:t>
            </w:r>
            <w:r w:rsidR="001052DF">
              <w:rPr>
                <w:rFonts w:cs="Calibri"/>
              </w:rPr>
              <w:t xml:space="preserve">Babcock </w:t>
            </w:r>
            <w:r>
              <w:rPr>
                <w:rFonts w:cs="Calibri"/>
              </w:rPr>
              <w:t xml:space="preserve">website: </w:t>
            </w:r>
            <w:hyperlink r:id="rId49" w:history="1">
              <w:r>
                <w:rPr>
                  <w:rStyle w:val="Hyperlink"/>
                </w:rPr>
                <w:t>https://www.babcockldp.co.uk/improving-schools-settings/curriculum-additional/religious-education/devon-sacre</w:t>
              </w:r>
            </w:hyperlink>
          </w:p>
          <w:p w14:paraId="5D324BFA" w14:textId="77777777" w:rsidR="001052DF" w:rsidRPr="006501A3" w:rsidRDefault="001052DF" w:rsidP="001052DF">
            <w:pPr>
              <w:spacing w:after="0" w:line="240" w:lineRule="auto"/>
              <w:rPr>
                <w:rFonts w:cs="Calibri"/>
              </w:rPr>
            </w:pPr>
          </w:p>
        </w:tc>
      </w:tr>
      <w:tr w:rsidR="001052DF" w:rsidRPr="00F666C0" w14:paraId="5617AC62" w14:textId="77777777" w:rsidTr="00F90684">
        <w:tc>
          <w:tcPr>
            <w:tcW w:w="5529" w:type="dxa"/>
            <w:gridSpan w:val="3"/>
          </w:tcPr>
          <w:p w14:paraId="37937348" w14:textId="77777777" w:rsidR="001052DF" w:rsidRDefault="001052DF" w:rsidP="001052DF">
            <w:pPr>
              <w:spacing w:after="0" w:line="240" w:lineRule="auto"/>
              <w:rPr>
                <w:rFonts w:cs="Calibri"/>
                <w:b/>
                <w:color w:val="00B050"/>
              </w:rPr>
            </w:pPr>
            <w:r w:rsidRPr="00A65BCB">
              <w:rPr>
                <w:rFonts w:cs="Calibri"/>
                <w:b/>
                <w:color w:val="00B050"/>
              </w:rPr>
              <w:t>Education of Children in Care Policy</w:t>
            </w:r>
          </w:p>
          <w:p w14:paraId="2EBA6B99" w14:textId="77777777" w:rsidR="001052DF" w:rsidRPr="00A65BCB" w:rsidRDefault="001052DF" w:rsidP="001052DF">
            <w:pPr>
              <w:spacing w:after="0" w:line="240" w:lineRule="auto"/>
              <w:rPr>
                <w:rFonts w:cs="Calibri"/>
                <w:b/>
              </w:rPr>
            </w:pPr>
          </w:p>
        </w:tc>
        <w:tc>
          <w:tcPr>
            <w:tcW w:w="1134" w:type="dxa"/>
          </w:tcPr>
          <w:p w14:paraId="40BE8946" w14:textId="77777777" w:rsidR="001052DF" w:rsidRPr="00977FA5" w:rsidRDefault="00977FA5" w:rsidP="001052DF">
            <w:pPr>
              <w:spacing w:after="0" w:line="240" w:lineRule="auto"/>
              <w:jc w:val="center"/>
              <w:rPr>
                <w:rFonts w:cs="Calibri"/>
              </w:rPr>
            </w:pPr>
            <w:r w:rsidRPr="00977FA5">
              <w:rPr>
                <w:rFonts w:cs="Calibri"/>
              </w:rPr>
              <w:t>Annual</w:t>
            </w:r>
          </w:p>
        </w:tc>
        <w:tc>
          <w:tcPr>
            <w:tcW w:w="1559" w:type="dxa"/>
          </w:tcPr>
          <w:p w14:paraId="68A52136" w14:textId="77777777" w:rsidR="001052DF" w:rsidRPr="00977FA5" w:rsidRDefault="00977FA5" w:rsidP="001052DF">
            <w:pPr>
              <w:spacing w:after="0" w:line="240" w:lineRule="auto"/>
              <w:jc w:val="center"/>
              <w:rPr>
                <w:rFonts w:cs="Calibri"/>
              </w:rPr>
            </w:pPr>
            <w:r w:rsidRPr="00977FA5">
              <w:rPr>
                <w:rFonts w:cs="Calibri"/>
              </w:rPr>
              <w:t>Learning and Well being</w:t>
            </w:r>
          </w:p>
        </w:tc>
        <w:tc>
          <w:tcPr>
            <w:tcW w:w="992" w:type="dxa"/>
            <w:gridSpan w:val="2"/>
          </w:tcPr>
          <w:p w14:paraId="21F80C34" w14:textId="77777777" w:rsidR="001052DF" w:rsidRPr="00977FA5" w:rsidRDefault="00977FA5" w:rsidP="001052DF">
            <w:pPr>
              <w:spacing w:after="0" w:line="240" w:lineRule="auto"/>
              <w:jc w:val="center"/>
              <w:rPr>
                <w:rFonts w:cs="Calibri"/>
              </w:rPr>
            </w:pPr>
            <w:r w:rsidRPr="00977FA5">
              <w:rPr>
                <w:rFonts w:cs="Calibri"/>
              </w:rPr>
              <w:t>Jan 21</w:t>
            </w:r>
          </w:p>
        </w:tc>
        <w:tc>
          <w:tcPr>
            <w:tcW w:w="992" w:type="dxa"/>
          </w:tcPr>
          <w:p w14:paraId="43F8FCD5" w14:textId="77777777" w:rsidR="001052DF" w:rsidRPr="00977FA5" w:rsidRDefault="00977FA5" w:rsidP="001052DF">
            <w:pPr>
              <w:spacing w:after="0" w:line="240" w:lineRule="auto"/>
              <w:jc w:val="center"/>
              <w:rPr>
                <w:rFonts w:cs="Calibri"/>
              </w:rPr>
            </w:pPr>
            <w:r w:rsidRPr="00977FA5">
              <w:rPr>
                <w:rFonts w:cs="Calibri"/>
              </w:rPr>
              <w:t>Jan 22</w:t>
            </w:r>
          </w:p>
        </w:tc>
        <w:tc>
          <w:tcPr>
            <w:tcW w:w="5529" w:type="dxa"/>
          </w:tcPr>
          <w:p w14:paraId="42085E55" w14:textId="77777777" w:rsidR="001052DF" w:rsidRPr="0064435C" w:rsidRDefault="00536A85" w:rsidP="001052DF">
            <w:pPr>
              <w:spacing w:after="0" w:line="240" w:lineRule="auto"/>
              <w:rPr>
                <w:rFonts w:cs="Calibri"/>
              </w:rPr>
            </w:pPr>
            <w:hyperlink r:id="rId50" w:history="1">
              <w:r w:rsidR="001052DF" w:rsidRPr="00237F09">
                <w:rPr>
                  <w:rStyle w:val="Hyperlink"/>
                  <w:rFonts w:cs="Calibri"/>
                </w:rPr>
                <w:t>http://www.devon.gov.uk/index/childrenfamilies/childrenincare/childrenincareeducation/cic-info-for-schools.htm</w:t>
              </w:r>
            </w:hyperlink>
            <w:r w:rsidR="001052DF">
              <w:rPr>
                <w:rFonts w:cs="Calibri"/>
              </w:rPr>
              <w:t xml:space="preserve"> </w:t>
            </w:r>
          </w:p>
        </w:tc>
      </w:tr>
      <w:tr w:rsidR="001052DF" w:rsidRPr="00F666C0" w14:paraId="1AA53990" w14:textId="77777777" w:rsidTr="00F90684">
        <w:tc>
          <w:tcPr>
            <w:tcW w:w="5529" w:type="dxa"/>
            <w:gridSpan w:val="3"/>
          </w:tcPr>
          <w:p w14:paraId="653D0CB5" w14:textId="77777777" w:rsidR="001052DF" w:rsidRPr="003642E1" w:rsidRDefault="001052DF" w:rsidP="001052DF">
            <w:pPr>
              <w:spacing w:after="0" w:line="240" w:lineRule="auto"/>
              <w:rPr>
                <w:rFonts w:cs="Calibri"/>
              </w:rPr>
            </w:pPr>
            <w:r>
              <w:rPr>
                <w:rFonts w:cs="Calibri"/>
                <w:b/>
                <w:color w:val="7030A0"/>
              </w:rPr>
              <w:t xml:space="preserve">Training Record </w:t>
            </w:r>
            <w:r>
              <w:rPr>
                <w:rFonts w:cs="Calibri"/>
              </w:rPr>
              <w:t>for members, trustees/directors, local governors and the clerk/company secretary</w:t>
            </w:r>
          </w:p>
        </w:tc>
        <w:tc>
          <w:tcPr>
            <w:tcW w:w="1134" w:type="dxa"/>
          </w:tcPr>
          <w:p w14:paraId="721D652D" w14:textId="77777777" w:rsidR="001052DF" w:rsidRPr="003642E1" w:rsidRDefault="001052DF" w:rsidP="001052DF">
            <w:pPr>
              <w:spacing w:after="0" w:line="240" w:lineRule="auto"/>
              <w:jc w:val="center"/>
              <w:rPr>
                <w:rFonts w:cs="Calibri"/>
              </w:rPr>
            </w:pPr>
            <w:r w:rsidRPr="003642E1">
              <w:rPr>
                <w:rFonts w:cs="Calibri"/>
              </w:rPr>
              <w:t>Ongoing</w:t>
            </w:r>
          </w:p>
        </w:tc>
        <w:tc>
          <w:tcPr>
            <w:tcW w:w="1559" w:type="dxa"/>
          </w:tcPr>
          <w:p w14:paraId="6CBF5EFD" w14:textId="77777777" w:rsidR="001052DF" w:rsidRPr="00697294" w:rsidRDefault="001052DF" w:rsidP="001052DF">
            <w:pPr>
              <w:spacing w:after="0" w:line="240" w:lineRule="auto"/>
              <w:jc w:val="center"/>
              <w:rPr>
                <w:rFonts w:cs="Calibri"/>
                <w:b/>
                <w:color w:val="7030A0"/>
              </w:rPr>
            </w:pPr>
          </w:p>
        </w:tc>
        <w:tc>
          <w:tcPr>
            <w:tcW w:w="992" w:type="dxa"/>
            <w:gridSpan w:val="2"/>
          </w:tcPr>
          <w:p w14:paraId="04AC02A1" w14:textId="77777777" w:rsidR="001052DF" w:rsidRPr="00697294" w:rsidRDefault="001052DF" w:rsidP="001052DF">
            <w:pPr>
              <w:spacing w:after="0" w:line="240" w:lineRule="auto"/>
              <w:jc w:val="center"/>
              <w:rPr>
                <w:rFonts w:cs="Calibri"/>
                <w:b/>
                <w:color w:val="7030A0"/>
              </w:rPr>
            </w:pPr>
          </w:p>
        </w:tc>
        <w:tc>
          <w:tcPr>
            <w:tcW w:w="992" w:type="dxa"/>
          </w:tcPr>
          <w:p w14:paraId="55ED918F" w14:textId="77777777" w:rsidR="001052DF" w:rsidRPr="00697294" w:rsidRDefault="001052DF" w:rsidP="001052DF">
            <w:pPr>
              <w:spacing w:after="0" w:line="240" w:lineRule="auto"/>
              <w:jc w:val="center"/>
              <w:rPr>
                <w:rFonts w:cs="Calibri"/>
                <w:b/>
                <w:color w:val="7030A0"/>
              </w:rPr>
            </w:pPr>
          </w:p>
        </w:tc>
        <w:tc>
          <w:tcPr>
            <w:tcW w:w="5529" w:type="dxa"/>
          </w:tcPr>
          <w:p w14:paraId="15F60833" w14:textId="77777777" w:rsidR="001052DF" w:rsidRDefault="001052DF" w:rsidP="001052DF">
            <w:pPr>
              <w:spacing w:after="0" w:line="240" w:lineRule="auto"/>
              <w:rPr>
                <w:rFonts w:cs="Calibri"/>
              </w:rPr>
            </w:pPr>
          </w:p>
        </w:tc>
      </w:tr>
      <w:tr w:rsidR="001052DF" w:rsidRPr="00F666C0" w14:paraId="3C959CEE" w14:textId="77777777" w:rsidTr="00F90684">
        <w:tc>
          <w:tcPr>
            <w:tcW w:w="15735" w:type="dxa"/>
            <w:gridSpan w:val="9"/>
            <w:shd w:val="clear" w:color="auto" w:fill="E5DFEC"/>
          </w:tcPr>
          <w:p w14:paraId="4F9E0328" w14:textId="77777777" w:rsidR="001052DF" w:rsidRPr="00A65BCB" w:rsidRDefault="001052DF" w:rsidP="001052DF">
            <w:pPr>
              <w:spacing w:after="0" w:line="240" w:lineRule="auto"/>
              <w:jc w:val="center"/>
              <w:rPr>
                <w:rFonts w:ascii="Arial" w:hAnsi="Arial" w:cs="Arial"/>
                <w:b/>
                <w:color w:val="FF0000"/>
              </w:rPr>
            </w:pPr>
          </w:p>
          <w:p w14:paraId="7BEBF80F" w14:textId="77777777" w:rsidR="001052DF" w:rsidRPr="00A65BCB" w:rsidRDefault="001052DF" w:rsidP="001052DF">
            <w:pPr>
              <w:spacing w:after="0" w:line="240" w:lineRule="auto"/>
              <w:jc w:val="center"/>
              <w:rPr>
                <w:rFonts w:ascii="Arial" w:hAnsi="Arial" w:cs="Arial"/>
                <w:b/>
                <w:color w:val="FF0000"/>
              </w:rPr>
            </w:pPr>
            <w:r w:rsidRPr="00A65BCB">
              <w:rPr>
                <w:rFonts w:ascii="Arial" w:hAnsi="Arial" w:cs="Arial"/>
                <w:b/>
                <w:color w:val="FF0000"/>
              </w:rPr>
              <w:t xml:space="preserve">Section </w:t>
            </w:r>
            <w:r>
              <w:rPr>
                <w:rFonts w:ascii="Arial" w:hAnsi="Arial" w:cs="Arial"/>
                <w:b/>
                <w:color w:val="FF0000"/>
              </w:rPr>
              <w:t>5: Returns requested by the LA</w:t>
            </w:r>
          </w:p>
          <w:p w14:paraId="2698522F" w14:textId="77777777" w:rsidR="001052DF" w:rsidRPr="00A65BCB" w:rsidRDefault="001052DF" w:rsidP="001052DF">
            <w:pPr>
              <w:spacing w:after="0" w:line="240" w:lineRule="auto"/>
              <w:jc w:val="center"/>
              <w:rPr>
                <w:rFonts w:cs="Calibri"/>
                <w:b/>
                <w:color w:val="7030A0"/>
                <w:sz w:val="16"/>
                <w:szCs w:val="16"/>
              </w:rPr>
            </w:pPr>
          </w:p>
        </w:tc>
      </w:tr>
      <w:tr w:rsidR="001052DF" w:rsidRPr="00F666C0" w14:paraId="15376B46" w14:textId="77777777" w:rsidTr="00F90684">
        <w:tc>
          <w:tcPr>
            <w:tcW w:w="5529" w:type="dxa"/>
            <w:gridSpan w:val="3"/>
          </w:tcPr>
          <w:p w14:paraId="52B237B8" w14:textId="77777777" w:rsidR="001052DF" w:rsidRPr="00AF7C25" w:rsidRDefault="001052DF" w:rsidP="001052DF">
            <w:pPr>
              <w:spacing w:after="0"/>
              <w:rPr>
                <w:b/>
                <w:color w:val="7030A0"/>
              </w:rPr>
            </w:pPr>
            <w:r w:rsidRPr="00AF7C25">
              <w:rPr>
                <w:b/>
                <w:color w:val="7030A0"/>
              </w:rPr>
              <w:t>Safeguarding  Audit</w:t>
            </w:r>
          </w:p>
        </w:tc>
        <w:tc>
          <w:tcPr>
            <w:tcW w:w="1134" w:type="dxa"/>
          </w:tcPr>
          <w:p w14:paraId="1A105ED8" w14:textId="77777777" w:rsidR="001052DF" w:rsidRDefault="001052DF" w:rsidP="001052DF">
            <w:pPr>
              <w:spacing w:after="0" w:line="240" w:lineRule="auto"/>
              <w:jc w:val="center"/>
              <w:rPr>
                <w:rFonts w:cs="Calibri"/>
              </w:rPr>
            </w:pPr>
            <w:r>
              <w:rPr>
                <w:rFonts w:cs="Calibri"/>
              </w:rPr>
              <w:t>Annual</w:t>
            </w:r>
          </w:p>
        </w:tc>
        <w:tc>
          <w:tcPr>
            <w:tcW w:w="1559" w:type="dxa"/>
          </w:tcPr>
          <w:p w14:paraId="01134583" w14:textId="77777777" w:rsidR="001052DF" w:rsidRPr="006501A3" w:rsidRDefault="00F12F5A" w:rsidP="001052DF">
            <w:pPr>
              <w:spacing w:after="0" w:line="240" w:lineRule="auto"/>
              <w:jc w:val="center"/>
              <w:rPr>
                <w:rFonts w:cs="Calibri"/>
              </w:rPr>
            </w:pPr>
            <w:r>
              <w:rPr>
                <w:rFonts w:cs="Calibri"/>
              </w:rPr>
              <w:t>DSL</w:t>
            </w:r>
          </w:p>
        </w:tc>
        <w:tc>
          <w:tcPr>
            <w:tcW w:w="992" w:type="dxa"/>
            <w:gridSpan w:val="2"/>
          </w:tcPr>
          <w:p w14:paraId="5B5E592D" w14:textId="77777777" w:rsidR="001052DF" w:rsidRPr="006501A3" w:rsidRDefault="00697A23" w:rsidP="001052DF">
            <w:pPr>
              <w:spacing w:after="0" w:line="240" w:lineRule="auto"/>
              <w:jc w:val="center"/>
              <w:rPr>
                <w:rFonts w:cs="Calibri"/>
              </w:rPr>
            </w:pPr>
            <w:r>
              <w:rPr>
                <w:rFonts w:cs="Calibri"/>
              </w:rPr>
              <w:t>Dec 20</w:t>
            </w:r>
          </w:p>
        </w:tc>
        <w:tc>
          <w:tcPr>
            <w:tcW w:w="992" w:type="dxa"/>
          </w:tcPr>
          <w:p w14:paraId="4D900218" w14:textId="77777777" w:rsidR="001052DF" w:rsidRPr="006501A3" w:rsidRDefault="00697A23" w:rsidP="001052DF">
            <w:pPr>
              <w:spacing w:after="0" w:line="240" w:lineRule="auto"/>
              <w:jc w:val="center"/>
              <w:rPr>
                <w:rFonts w:cs="Calibri"/>
              </w:rPr>
            </w:pPr>
            <w:r>
              <w:rPr>
                <w:rFonts w:cs="Calibri"/>
              </w:rPr>
              <w:t>Dec 21</w:t>
            </w:r>
          </w:p>
        </w:tc>
        <w:tc>
          <w:tcPr>
            <w:tcW w:w="5529" w:type="dxa"/>
          </w:tcPr>
          <w:p w14:paraId="28AD237E" w14:textId="77777777" w:rsidR="001052DF" w:rsidRPr="006501A3" w:rsidRDefault="001052DF" w:rsidP="001052DF">
            <w:pPr>
              <w:spacing w:after="0" w:line="240" w:lineRule="auto"/>
              <w:rPr>
                <w:rFonts w:cs="Calibri"/>
              </w:rPr>
            </w:pPr>
            <w:r>
              <w:t>Annually requested by Education Welfare Service in the autumn term.  Return by 31 December.</w:t>
            </w:r>
          </w:p>
        </w:tc>
      </w:tr>
      <w:tr w:rsidR="001052DF" w:rsidRPr="00F666C0" w14:paraId="124399B7" w14:textId="77777777" w:rsidTr="00F90684">
        <w:tc>
          <w:tcPr>
            <w:tcW w:w="15735" w:type="dxa"/>
            <w:gridSpan w:val="9"/>
            <w:shd w:val="clear" w:color="auto" w:fill="E5DFEC"/>
          </w:tcPr>
          <w:p w14:paraId="0A1B0F62" w14:textId="77777777" w:rsidR="001052DF" w:rsidRPr="00A65BCB" w:rsidRDefault="001052DF" w:rsidP="001052DF">
            <w:pPr>
              <w:spacing w:after="0" w:line="240" w:lineRule="auto"/>
              <w:jc w:val="center"/>
              <w:rPr>
                <w:rFonts w:cs="Calibri"/>
                <w:b/>
                <w:color w:val="7030A0"/>
                <w:sz w:val="16"/>
                <w:szCs w:val="16"/>
              </w:rPr>
            </w:pPr>
          </w:p>
          <w:p w14:paraId="4B29E9DC" w14:textId="77777777" w:rsidR="001052DF" w:rsidRPr="00A65BCB" w:rsidRDefault="001052DF" w:rsidP="001052DF">
            <w:pPr>
              <w:spacing w:after="0" w:line="240" w:lineRule="auto"/>
              <w:jc w:val="center"/>
              <w:rPr>
                <w:rFonts w:ascii="Arial" w:hAnsi="Arial" w:cs="Arial"/>
                <w:b/>
                <w:color w:val="FF0000"/>
              </w:rPr>
            </w:pPr>
            <w:r w:rsidRPr="00A65BCB">
              <w:rPr>
                <w:rFonts w:ascii="Arial" w:hAnsi="Arial" w:cs="Arial"/>
                <w:b/>
                <w:color w:val="FF0000"/>
              </w:rPr>
              <w:t>Section 6: Statutory - to be sent to Parents</w:t>
            </w:r>
          </w:p>
          <w:p w14:paraId="21FD6CCC" w14:textId="77777777" w:rsidR="001052DF" w:rsidRPr="00A65BCB" w:rsidRDefault="001052DF" w:rsidP="001052DF">
            <w:pPr>
              <w:spacing w:after="0" w:line="240" w:lineRule="auto"/>
              <w:jc w:val="center"/>
              <w:rPr>
                <w:rFonts w:cs="Calibri"/>
                <w:b/>
                <w:color w:val="7030A0"/>
                <w:sz w:val="16"/>
                <w:szCs w:val="16"/>
              </w:rPr>
            </w:pPr>
          </w:p>
        </w:tc>
      </w:tr>
      <w:tr w:rsidR="001052DF" w:rsidRPr="00F666C0" w14:paraId="577503D7" w14:textId="77777777" w:rsidTr="00F90684">
        <w:tc>
          <w:tcPr>
            <w:tcW w:w="5529" w:type="dxa"/>
            <w:gridSpan w:val="3"/>
          </w:tcPr>
          <w:p w14:paraId="466CBF85" w14:textId="77777777" w:rsidR="001052DF" w:rsidRPr="00A65BCB" w:rsidRDefault="001052DF" w:rsidP="001052DF">
            <w:pPr>
              <w:spacing w:after="0" w:line="240" w:lineRule="auto"/>
              <w:rPr>
                <w:rFonts w:cs="Calibri"/>
                <w:b/>
              </w:rPr>
            </w:pPr>
            <w:r w:rsidRPr="00A65BCB">
              <w:rPr>
                <w:rFonts w:cs="Calibri"/>
                <w:b/>
              </w:rPr>
              <w:t>Report on Individual Pupil’s Progress</w:t>
            </w:r>
          </w:p>
        </w:tc>
        <w:tc>
          <w:tcPr>
            <w:tcW w:w="1134" w:type="dxa"/>
          </w:tcPr>
          <w:p w14:paraId="54FC3A71" w14:textId="77777777" w:rsidR="001052DF" w:rsidRPr="006501A3" w:rsidRDefault="001052DF" w:rsidP="001052DF">
            <w:pPr>
              <w:spacing w:after="0" w:line="240" w:lineRule="auto"/>
              <w:jc w:val="center"/>
              <w:rPr>
                <w:rFonts w:cs="Calibri"/>
              </w:rPr>
            </w:pPr>
            <w:r w:rsidRPr="006501A3">
              <w:rPr>
                <w:rFonts w:cs="Calibri"/>
              </w:rPr>
              <w:t>At least Annual</w:t>
            </w:r>
          </w:p>
        </w:tc>
        <w:tc>
          <w:tcPr>
            <w:tcW w:w="1559" w:type="dxa"/>
          </w:tcPr>
          <w:p w14:paraId="6B5AD4D1" w14:textId="77777777" w:rsidR="001052DF" w:rsidRPr="006501A3" w:rsidRDefault="001052DF" w:rsidP="001052DF">
            <w:pPr>
              <w:spacing w:after="0" w:line="240" w:lineRule="auto"/>
              <w:jc w:val="center"/>
              <w:rPr>
                <w:rFonts w:cs="Calibri"/>
              </w:rPr>
            </w:pPr>
            <w:r>
              <w:rPr>
                <w:rFonts w:cs="Calibri"/>
              </w:rPr>
              <w:t>Headteacher</w:t>
            </w:r>
          </w:p>
        </w:tc>
        <w:tc>
          <w:tcPr>
            <w:tcW w:w="992" w:type="dxa"/>
            <w:gridSpan w:val="2"/>
          </w:tcPr>
          <w:p w14:paraId="16A358FA" w14:textId="77777777" w:rsidR="001052DF" w:rsidRPr="006501A3" w:rsidRDefault="00D61FD9" w:rsidP="001052DF">
            <w:pPr>
              <w:spacing w:after="0" w:line="240" w:lineRule="auto"/>
              <w:jc w:val="center"/>
              <w:rPr>
                <w:rFonts w:cs="Calibri"/>
              </w:rPr>
            </w:pPr>
            <w:r>
              <w:rPr>
                <w:rFonts w:cs="Calibri"/>
              </w:rPr>
              <w:t>2020</w:t>
            </w:r>
          </w:p>
        </w:tc>
        <w:tc>
          <w:tcPr>
            <w:tcW w:w="992" w:type="dxa"/>
          </w:tcPr>
          <w:p w14:paraId="13993CD3" w14:textId="77777777" w:rsidR="001052DF" w:rsidRPr="006501A3" w:rsidRDefault="00D61FD9" w:rsidP="001052DF">
            <w:pPr>
              <w:spacing w:after="0" w:line="240" w:lineRule="auto"/>
              <w:jc w:val="center"/>
              <w:rPr>
                <w:rFonts w:cs="Calibri"/>
              </w:rPr>
            </w:pPr>
            <w:r>
              <w:rPr>
                <w:rFonts w:cs="Calibri"/>
              </w:rPr>
              <w:t>2021</w:t>
            </w:r>
          </w:p>
        </w:tc>
        <w:tc>
          <w:tcPr>
            <w:tcW w:w="5529" w:type="dxa"/>
          </w:tcPr>
          <w:p w14:paraId="78BF217F" w14:textId="77777777" w:rsidR="001052DF" w:rsidRPr="006501A3" w:rsidRDefault="001052DF" w:rsidP="001052DF">
            <w:pPr>
              <w:spacing w:after="0" w:line="240" w:lineRule="auto"/>
              <w:jc w:val="center"/>
              <w:rPr>
                <w:rFonts w:cs="Calibri"/>
              </w:rPr>
            </w:pPr>
          </w:p>
        </w:tc>
      </w:tr>
      <w:tr w:rsidR="001052DF" w:rsidRPr="00F666C0" w14:paraId="79D2189F" w14:textId="77777777" w:rsidTr="00F90684">
        <w:tc>
          <w:tcPr>
            <w:tcW w:w="5529" w:type="dxa"/>
            <w:gridSpan w:val="3"/>
          </w:tcPr>
          <w:p w14:paraId="3F212EF0" w14:textId="77777777" w:rsidR="001052DF" w:rsidRPr="00A65BCB" w:rsidRDefault="001052DF" w:rsidP="001052DF">
            <w:pPr>
              <w:spacing w:after="0" w:line="240" w:lineRule="auto"/>
              <w:rPr>
                <w:rFonts w:cs="Calibri"/>
                <w:b/>
              </w:rPr>
            </w:pPr>
            <w:r w:rsidRPr="00A65BCB">
              <w:rPr>
                <w:rFonts w:cs="Calibri"/>
                <w:b/>
              </w:rPr>
              <w:t>Early Years Foundation Profile</w:t>
            </w:r>
          </w:p>
          <w:p w14:paraId="7712933D" w14:textId="77777777" w:rsidR="001052DF" w:rsidRPr="00A65BCB" w:rsidRDefault="001052DF" w:rsidP="001052DF">
            <w:pPr>
              <w:spacing w:after="0" w:line="240" w:lineRule="auto"/>
              <w:rPr>
                <w:rFonts w:cs="Calibri"/>
                <w:b/>
              </w:rPr>
            </w:pPr>
          </w:p>
        </w:tc>
        <w:tc>
          <w:tcPr>
            <w:tcW w:w="1134" w:type="dxa"/>
            <w:shd w:val="clear" w:color="auto" w:fill="FDE9D9"/>
          </w:tcPr>
          <w:p w14:paraId="1EA77423" w14:textId="77777777" w:rsidR="001052DF" w:rsidRPr="006501A3" w:rsidRDefault="001052DF" w:rsidP="001052DF">
            <w:pPr>
              <w:spacing w:after="0" w:line="240" w:lineRule="auto"/>
              <w:jc w:val="center"/>
              <w:rPr>
                <w:rFonts w:cs="Calibri"/>
              </w:rPr>
            </w:pPr>
            <w:r w:rsidRPr="006501A3">
              <w:rPr>
                <w:rFonts w:cs="Calibri"/>
              </w:rPr>
              <w:t>End of EYFS</w:t>
            </w:r>
          </w:p>
        </w:tc>
        <w:tc>
          <w:tcPr>
            <w:tcW w:w="1559" w:type="dxa"/>
          </w:tcPr>
          <w:p w14:paraId="191F28A0" w14:textId="77777777" w:rsidR="001052DF" w:rsidRPr="006501A3" w:rsidRDefault="00D61FD9" w:rsidP="001052DF">
            <w:pPr>
              <w:spacing w:after="0" w:line="240" w:lineRule="auto"/>
              <w:jc w:val="center"/>
              <w:rPr>
                <w:rFonts w:cs="Calibri"/>
              </w:rPr>
            </w:pPr>
            <w:r>
              <w:rPr>
                <w:rFonts w:cs="Calibri"/>
              </w:rPr>
              <w:t>Headteacher</w:t>
            </w:r>
          </w:p>
        </w:tc>
        <w:tc>
          <w:tcPr>
            <w:tcW w:w="992" w:type="dxa"/>
            <w:gridSpan w:val="2"/>
          </w:tcPr>
          <w:p w14:paraId="5B6647A8" w14:textId="77777777" w:rsidR="001052DF" w:rsidRPr="006501A3" w:rsidRDefault="00D61FD9" w:rsidP="001052DF">
            <w:pPr>
              <w:spacing w:after="0" w:line="240" w:lineRule="auto"/>
              <w:jc w:val="center"/>
              <w:rPr>
                <w:rFonts w:cs="Calibri"/>
              </w:rPr>
            </w:pPr>
            <w:r>
              <w:rPr>
                <w:rFonts w:cs="Calibri"/>
              </w:rPr>
              <w:t>2019</w:t>
            </w:r>
          </w:p>
        </w:tc>
        <w:tc>
          <w:tcPr>
            <w:tcW w:w="992" w:type="dxa"/>
          </w:tcPr>
          <w:p w14:paraId="7DD7E772" w14:textId="77777777" w:rsidR="001052DF" w:rsidRPr="006501A3" w:rsidRDefault="00D61FD9" w:rsidP="001052DF">
            <w:pPr>
              <w:spacing w:after="0" w:line="240" w:lineRule="auto"/>
              <w:jc w:val="center"/>
              <w:rPr>
                <w:rFonts w:cs="Calibri"/>
              </w:rPr>
            </w:pPr>
            <w:r>
              <w:rPr>
                <w:rFonts w:cs="Calibri"/>
              </w:rPr>
              <w:t>TBC</w:t>
            </w:r>
          </w:p>
        </w:tc>
        <w:tc>
          <w:tcPr>
            <w:tcW w:w="5529" w:type="dxa"/>
          </w:tcPr>
          <w:p w14:paraId="5ED70470" w14:textId="77777777" w:rsidR="001052DF" w:rsidRPr="006501A3" w:rsidRDefault="001052DF" w:rsidP="001052DF">
            <w:pPr>
              <w:spacing w:after="0" w:line="240" w:lineRule="auto"/>
              <w:jc w:val="center"/>
              <w:rPr>
                <w:rFonts w:cs="Calibri"/>
              </w:rPr>
            </w:pPr>
          </w:p>
        </w:tc>
      </w:tr>
      <w:tr w:rsidR="00D61FD9" w:rsidRPr="00F666C0" w14:paraId="1C7159D9" w14:textId="77777777" w:rsidTr="00F90684">
        <w:tc>
          <w:tcPr>
            <w:tcW w:w="5529" w:type="dxa"/>
            <w:gridSpan w:val="3"/>
          </w:tcPr>
          <w:p w14:paraId="0C078719" w14:textId="77777777" w:rsidR="00D61FD9" w:rsidRPr="00A65BCB" w:rsidRDefault="00D61FD9" w:rsidP="00D61FD9">
            <w:pPr>
              <w:spacing w:after="0" w:line="240" w:lineRule="auto"/>
              <w:rPr>
                <w:rFonts w:cs="Calibri"/>
                <w:b/>
              </w:rPr>
            </w:pPr>
            <w:r w:rsidRPr="00A65BCB">
              <w:rPr>
                <w:rFonts w:cs="Calibri"/>
                <w:b/>
              </w:rPr>
              <w:t>Key Stage 1 Assessments</w:t>
            </w:r>
          </w:p>
          <w:p w14:paraId="17D67CF6" w14:textId="77777777" w:rsidR="00D61FD9" w:rsidRPr="00A65BCB" w:rsidRDefault="00D61FD9" w:rsidP="00D61FD9">
            <w:pPr>
              <w:spacing w:after="0" w:line="240" w:lineRule="auto"/>
              <w:rPr>
                <w:rFonts w:cs="Calibri"/>
                <w:b/>
              </w:rPr>
            </w:pPr>
          </w:p>
        </w:tc>
        <w:tc>
          <w:tcPr>
            <w:tcW w:w="1134" w:type="dxa"/>
            <w:shd w:val="clear" w:color="auto" w:fill="FDE9D9"/>
          </w:tcPr>
          <w:p w14:paraId="1A84A9A9" w14:textId="77777777" w:rsidR="00D61FD9" w:rsidRPr="006501A3" w:rsidRDefault="00D61FD9" w:rsidP="00D61FD9">
            <w:pPr>
              <w:spacing w:after="0" w:line="240" w:lineRule="auto"/>
              <w:jc w:val="center"/>
              <w:rPr>
                <w:rFonts w:cs="Calibri"/>
              </w:rPr>
            </w:pPr>
            <w:r>
              <w:rPr>
                <w:rFonts w:cs="Calibri"/>
              </w:rPr>
              <w:t xml:space="preserve">End of </w:t>
            </w:r>
            <w:r w:rsidRPr="006501A3">
              <w:rPr>
                <w:rFonts w:cs="Calibri"/>
              </w:rPr>
              <w:t>Y</w:t>
            </w:r>
            <w:r>
              <w:rPr>
                <w:rFonts w:cs="Calibri"/>
              </w:rPr>
              <w:t>ea</w:t>
            </w:r>
            <w:r w:rsidRPr="006501A3">
              <w:rPr>
                <w:rFonts w:cs="Calibri"/>
              </w:rPr>
              <w:t>r 2</w:t>
            </w:r>
          </w:p>
        </w:tc>
        <w:tc>
          <w:tcPr>
            <w:tcW w:w="1559" w:type="dxa"/>
          </w:tcPr>
          <w:p w14:paraId="6E6D6606" w14:textId="77777777" w:rsidR="00D61FD9" w:rsidRPr="006501A3" w:rsidRDefault="00D61FD9" w:rsidP="00D61FD9">
            <w:pPr>
              <w:spacing w:after="0" w:line="240" w:lineRule="auto"/>
              <w:jc w:val="center"/>
              <w:rPr>
                <w:rFonts w:cs="Calibri"/>
              </w:rPr>
            </w:pPr>
            <w:r>
              <w:rPr>
                <w:rFonts w:cs="Calibri"/>
              </w:rPr>
              <w:t>Headteacher</w:t>
            </w:r>
          </w:p>
        </w:tc>
        <w:tc>
          <w:tcPr>
            <w:tcW w:w="992" w:type="dxa"/>
            <w:gridSpan w:val="2"/>
          </w:tcPr>
          <w:p w14:paraId="75EFE5C5" w14:textId="77777777" w:rsidR="00D61FD9" w:rsidRPr="006501A3" w:rsidRDefault="00D61FD9" w:rsidP="00D61FD9">
            <w:pPr>
              <w:spacing w:after="0" w:line="240" w:lineRule="auto"/>
              <w:jc w:val="center"/>
              <w:rPr>
                <w:rFonts w:cs="Calibri"/>
              </w:rPr>
            </w:pPr>
            <w:r>
              <w:rPr>
                <w:rFonts w:cs="Calibri"/>
              </w:rPr>
              <w:t>2019</w:t>
            </w:r>
          </w:p>
        </w:tc>
        <w:tc>
          <w:tcPr>
            <w:tcW w:w="992" w:type="dxa"/>
          </w:tcPr>
          <w:p w14:paraId="0F4E9E7F" w14:textId="77777777" w:rsidR="00D61FD9" w:rsidRPr="006501A3" w:rsidRDefault="00D61FD9" w:rsidP="00D61FD9">
            <w:pPr>
              <w:spacing w:after="0" w:line="240" w:lineRule="auto"/>
              <w:jc w:val="center"/>
              <w:rPr>
                <w:rFonts w:cs="Calibri"/>
              </w:rPr>
            </w:pPr>
            <w:r>
              <w:rPr>
                <w:rFonts w:cs="Calibri"/>
              </w:rPr>
              <w:t>TBC</w:t>
            </w:r>
          </w:p>
        </w:tc>
        <w:tc>
          <w:tcPr>
            <w:tcW w:w="5529" w:type="dxa"/>
          </w:tcPr>
          <w:p w14:paraId="56231F37" w14:textId="77777777" w:rsidR="00D61FD9" w:rsidRPr="006501A3" w:rsidRDefault="00D61FD9" w:rsidP="00D61FD9">
            <w:pPr>
              <w:spacing w:after="0" w:line="240" w:lineRule="auto"/>
              <w:jc w:val="center"/>
              <w:rPr>
                <w:rFonts w:cs="Calibri"/>
              </w:rPr>
            </w:pPr>
          </w:p>
        </w:tc>
      </w:tr>
      <w:tr w:rsidR="00D61FD9" w:rsidRPr="00F666C0" w14:paraId="40D90787" w14:textId="77777777" w:rsidTr="00F90684">
        <w:tc>
          <w:tcPr>
            <w:tcW w:w="5529" w:type="dxa"/>
            <w:gridSpan w:val="3"/>
          </w:tcPr>
          <w:p w14:paraId="43909DA4" w14:textId="77777777" w:rsidR="00D61FD9" w:rsidRPr="00A65BCB" w:rsidRDefault="00D61FD9" w:rsidP="00D61FD9">
            <w:pPr>
              <w:spacing w:after="0" w:line="240" w:lineRule="auto"/>
              <w:rPr>
                <w:rFonts w:cs="Calibri"/>
                <w:b/>
              </w:rPr>
            </w:pPr>
            <w:r w:rsidRPr="00A65BCB">
              <w:rPr>
                <w:rFonts w:cs="Calibri"/>
                <w:b/>
              </w:rPr>
              <w:t>Key Stage 2 Assessments</w:t>
            </w:r>
          </w:p>
          <w:p w14:paraId="1DFC852E" w14:textId="77777777" w:rsidR="00D61FD9" w:rsidRPr="00A65BCB" w:rsidRDefault="00D61FD9" w:rsidP="00D61FD9">
            <w:pPr>
              <w:spacing w:after="0" w:line="240" w:lineRule="auto"/>
              <w:rPr>
                <w:rFonts w:cs="Calibri"/>
                <w:b/>
              </w:rPr>
            </w:pPr>
          </w:p>
        </w:tc>
        <w:tc>
          <w:tcPr>
            <w:tcW w:w="1134" w:type="dxa"/>
            <w:shd w:val="clear" w:color="auto" w:fill="FDE9D9"/>
          </w:tcPr>
          <w:p w14:paraId="7B8DFF10" w14:textId="77777777" w:rsidR="00D61FD9" w:rsidRPr="006501A3" w:rsidRDefault="00D61FD9" w:rsidP="00D61FD9">
            <w:pPr>
              <w:spacing w:after="0" w:line="240" w:lineRule="auto"/>
              <w:jc w:val="center"/>
              <w:rPr>
                <w:rFonts w:cs="Calibri"/>
              </w:rPr>
            </w:pPr>
            <w:r>
              <w:rPr>
                <w:rFonts w:cs="Calibri"/>
              </w:rPr>
              <w:t xml:space="preserve">End of </w:t>
            </w:r>
            <w:r w:rsidRPr="006501A3">
              <w:rPr>
                <w:rFonts w:cs="Calibri"/>
              </w:rPr>
              <w:t>Y</w:t>
            </w:r>
            <w:r>
              <w:rPr>
                <w:rFonts w:cs="Calibri"/>
              </w:rPr>
              <w:t>ea</w:t>
            </w:r>
            <w:r w:rsidRPr="006501A3">
              <w:rPr>
                <w:rFonts w:cs="Calibri"/>
              </w:rPr>
              <w:t>r 6</w:t>
            </w:r>
          </w:p>
        </w:tc>
        <w:tc>
          <w:tcPr>
            <w:tcW w:w="1559" w:type="dxa"/>
          </w:tcPr>
          <w:p w14:paraId="117F0259" w14:textId="77777777" w:rsidR="00D61FD9" w:rsidRPr="006501A3" w:rsidRDefault="00D61FD9" w:rsidP="00D61FD9">
            <w:pPr>
              <w:spacing w:after="0" w:line="240" w:lineRule="auto"/>
              <w:jc w:val="center"/>
              <w:rPr>
                <w:rFonts w:cs="Calibri"/>
              </w:rPr>
            </w:pPr>
            <w:r>
              <w:rPr>
                <w:rFonts w:cs="Calibri"/>
              </w:rPr>
              <w:t>Headteacher</w:t>
            </w:r>
          </w:p>
        </w:tc>
        <w:tc>
          <w:tcPr>
            <w:tcW w:w="992" w:type="dxa"/>
            <w:gridSpan w:val="2"/>
          </w:tcPr>
          <w:p w14:paraId="5089DBC9" w14:textId="77777777" w:rsidR="00D61FD9" w:rsidRPr="006501A3" w:rsidRDefault="00D61FD9" w:rsidP="00D61FD9">
            <w:pPr>
              <w:spacing w:after="0" w:line="240" w:lineRule="auto"/>
              <w:jc w:val="center"/>
              <w:rPr>
                <w:rFonts w:cs="Calibri"/>
              </w:rPr>
            </w:pPr>
            <w:r>
              <w:rPr>
                <w:rFonts w:cs="Calibri"/>
              </w:rPr>
              <w:t>2019</w:t>
            </w:r>
          </w:p>
        </w:tc>
        <w:tc>
          <w:tcPr>
            <w:tcW w:w="992" w:type="dxa"/>
          </w:tcPr>
          <w:p w14:paraId="53C1847C" w14:textId="77777777" w:rsidR="00D61FD9" w:rsidRPr="006501A3" w:rsidRDefault="00D61FD9" w:rsidP="00D61FD9">
            <w:pPr>
              <w:spacing w:after="0" w:line="240" w:lineRule="auto"/>
              <w:jc w:val="center"/>
              <w:rPr>
                <w:rFonts w:cs="Calibri"/>
              </w:rPr>
            </w:pPr>
            <w:r>
              <w:rPr>
                <w:rFonts w:cs="Calibri"/>
              </w:rPr>
              <w:t>TBC</w:t>
            </w:r>
          </w:p>
        </w:tc>
        <w:tc>
          <w:tcPr>
            <w:tcW w:w="5529" w:type="dxa"/>
          </w:tcPr>
          <w:p w14:paraId="42047A6A" w14:textId="77777777" w:rsidR="00D61FD9" w:rsidRPr="006501A3" w:rsidRDefault="00D61FD9" w:rsidP="00D61FD9">
            <w:pPr>
              <w:spacing w:after="0" w:line="240" w:lineRule="auto"/>
              <w:jc w:val="center"/>
              <w:rPr>
                <w:rFonts w:cs="Calibri"/>
              </w:rPr>
            </w:pPr>
          </w:p>
        </w:tc>
      </w:tr>
      <w:tr w:rsidR="001052DF" w:rsidRPr="00F666C0" w14:paraId="5DA87C37" w14:textId="77777777" w:rsidTr="00B16EBB">
        <w:tc>
          <w:tcPr>
            <w:tcW w:w="5529" w:type="dxa"/>
            <w:gridSpan w:val="3"/>
          </w:tcPr>
          <w:p w14:paraId="6102A9C5" w14:textId="77777777" w:rsidR="001052DF" w:rsidRPr="00A65BCB" w:rsidRDefault="001052DF" w:rsidP="001052DF">
            <w:pPr>
              <w:spacing w:after="0" w:line="240" w:lineRule="auto"/>
              <w:rPr>
                <w:rFonts w:cs="Calibri"/>
                <w:b/>
              </w:rPr>
            </w:pPr>
            <w:r w:rsidRPr="00A65BCB">
              <w:rPr>
                <w:rFonts w:cs="Calibri"/>
                <w:b/>
              </w:rPr>
              <w:t>Key Stage 3 Assessments</w:t>
            </w:r>
          </w:p>
          <w:p w14:paraId="3E37E1B4" w14:textId="77777777" w:rsidR="001052DF" w:rsidRPr="00A65BCB" w:rsidRDefault="001052DF" w:rsidP="001052DF">
            <w:pPr>
              <w:spacing w:after="0" w:line="240" w:lineRule="auto"/>
              <w:rPr>
                <w:rFonts w:cs="Calibri"/>
                <w:b/>
              </w:rPr>
            </w:pPr>
          </w:p>
        </w:tc>
        <w:tc>
          <w:tcPr>
            <w:tcW w:w="1134" w:type="dxa"/>
            <w:shd w:val="clear" w:color="auto" w:fill="FDE9D9"/>
          </w:tcPr>
          <w:p w14:paraId="00DA88E4" w14:textId="77777777" w:rsidR="001052DF" w:rsidRPr="006501A3" w:rsidRDefault="001052DF" w:rsidP="001052DF">
            <w:pPr>
              <w:spacing w:after="0" w:line="240" w:lineRule="auto"/>
              <w:jc w:val="center"/>
              <w:rPr>
                <w:rFonts w:cs="Calibri"/>
              </w:rPr>
            </w:pPr>
            <w:r>
              <w:rPr>
                <w:rFonts w:cs="Calibri"/>
              </w:rPr>
              <w:t xml:space="preserve">End of </w:t>
            </w:r>
            <w:r w:rsidRPr="006501A3">
              <w:rPr>
                <w:rFonts w:cs="Calibri"/>
              </w:rPr>
              <w:t>Y</w:t>
            </w:r>
            <w:r>
              <w:rPr>
                <w:rFonts w:cs="Calibri"/>
              </w:rPr>
              <w:t>ea</w:t>
            </w:r>
            <w:r w:rsidRPr="006501A3">
              <w:rPr>
                <w:rFonts w:cs="Calibri"/>
              </w:rPr>
              <w:t>r 9</w:t>
            </w:r>
          </w:p>
        </w:tc>
        <w:tc>
          <w:tcPr>
            <w:tcW w:w="1559" w:type="dxa"/>
            <w:shd w:val="clear" w:color="auto" w:fill="BFBFBF"/>
          </w:tcPr>
          <w:p w14:paraId="5AC245C7" w14:textId="77777777" w:rsidR="001052DF" w:rsidRPr="006501A3" w:rsidRDefault="001052DF" w:rsidP="001052DF">
            <w:pPr>
              <w:spacing w:after="0" w:line="240" w:lineRule="auto"/>
              <w:jc w:val="center"/>
              <w:rPr>
                <w:rFonts w:cs="Calibri"/>
              </w:rPr>
            </w:pPr>
          </w:p>
        </w:tc>
        <w:tc>
          <w:tcPr>
            <w:tcW w:w="992" w:type="dxa"/>
            <w:gridSpan w:val="2"/>
            <w:shd w:val="clear" w:color="auto" w:fill="BFBFBF"/>
          </w:tcPr>
          <w:p w14:paraId="69FBD0E9" w14:textId="77777777" w:rsidR="001052DF" w:rsidRPr="006501A3" w:rsidRDefault="001052DF" w:rsidP="001052DF">
            <w:pPr>
              <w:spacing w:after="0" w:line="240" w:lineRule="auto"/>
              <w:jc w:val="center"/>
              <w:rPr>
                <w:rFonts w:cs="Calibri"/>
              </w:rPr>
            </w:pPr>
          </w:p>
        </w:tc>
        <w:tc>
          <w:tcPr>
            <w:tcW w:w="992" w:type="dxa"/>
            <w:shd w:val="clear" w:color="auto" w:fill="BFBFBF"/>
          </w:tcPr>
          <w:p w14:paraId="7C8A7C58" w14:textId="77777777" w:rsidR="001052DF" w:rsidRPr="006501A3" w:rsidRDefault="001052DF" w:rsidP="001052DF">
            <w:pPr>
              <w:spacing w:after="0" w:line="240" w:lineRule="auto"/>
              <w:jc w:val="center"/>
              <w:rPr>
                <w:rFonts w:cs="Calibri"/>
              </w:rPr>
            </w:pPr>
          </w:p>
        </w:tc>
        <w:tc>
          <w:tcPr>
            <w:tcW w:w="5529" w:type="dxa"/>
          </w:tcPr>
          <w:p w14:paraId="67D125EA" w14:textId="77777777" w:rsidR="001052DF" w:rsidRPr="006501A3" w:rsidRDefault="001052DF" w:rsidP="001052DF">
            <w:pPr>
              <w:spacing w:after="0" w:line="240" w:lineRule="auto"/>
              <w:jc w:val="center"/>
              <w:rPr>
                <w:rFonts w:cs="Calibri"/>
              </w:rPr>
            </w:pPr>
          </w:p>
        </w:tc>
      </w:tr>
      <w:tr w:rsidR="001052DF" w:rsidRPr="00F666C0" w14:paraId="34A0688F" w14:textId="77777777" w:rsidTr="00F90684">
        <w:tc>
          <w:tcPr>
            <w:tcW w:w="5529" w:type="dxa"/>
            <w:gridSpan w:val="3"/>
          </w:tcPr>
          <w:p w14:paraId="23B22DA3" w14:textId="77777777" w:rsidR="001052DF" w:rsidRPr="00A65BCB" w:rsidRDefault="001052DF" w:rsidP="001052DF">
            <w:pPr>
              <w:spacing w:after="0" w:line="240" w:lineRule="auto"/>
              <w:rPr>
                <w:rFonts w:cs="Calibri"/>
                <w:b/>
              </w:rPr>
            </w:pPr>
            <w:r w:rsidRPr="00A65BCB">
              <w:rPr>
                <w:rFonts w:cs="Calibri"/>
                <w:b/>
              </w:rPr>
              <w:t>Annual Report (Nursery Schools)</w:t>
            </w:r>
          </w:p>
          <w:p w14:paraId="058D9006" w14:textId="77777777" w:rsidR="001052DF" w:rsidRPr="00A65BCB" w:rsidRDefault="001052DF" w:rsidP="001052DF">
            <w:pPr>
              <w:spacing w:after="0" w:line="240" w:lineRule="auto"/>
              <w:rPr>
                <w:rFonts w:cs="Calibri"/>
                <w:b/>
              </w:rPr>
            </w:pPr>
          </w:p>
        </w:tc>
        <w:tc>
          <w:tcPr>
            <w:tcW w:w="1134" w:type="dxa"/>
            <w:shd w:val="clear" w:color="auto" w:fill="FDE9D9"/>
          </w:tcPr>
          <w:p w14:paraId="22DAE670" w14:textId="77777777" w:rsidR="001052DF" w:rsidRPr="006501A3" w:rsidRDefault="001052DF" w:rsidP="001052DF">
            <w:pPr>
              <w:spacing w:after="0" w:line="240" w:lineRule="auto"/>
              <w:jc w:val="center"/>
              <w:rPr>
                <w:rFonts w:cs="Calibri"/>
              </w:rPr>
            </w:pPr>
            <w:r>
              <w:rPr>
                <w:rFonts w:cs="Calibri"/>
              </w:rPr>
              <w:t>Annual</w:t>
            </w:r>
          </w:p>
        </w:tc>
        <w:tc>
          <w:tcPr>
            <w:tcW w:w="1559" w:type="dxa"/>
          </w:tcPr>
          <w:p w14:paraId="42C70944" w14:textId="77777777" w:rsidR="001052DF" w:rsidRPr="006501A3" w:rsidRDefault="00D61FD9" w:rsidP="001052DF">
            <w:pPr>
              <w:spacing w:after="0" w:line="240" w:lineRule="auto"/>
              <w:jc w:val="center"/>
              <w:rPr>
                <w:rFonts w:cs="Calibri"/>
              </w:rPr>
            </w:pPr>
            <w:r>
              <w:rPr>
                <w:rFonts w:cs="Calibri"/>
              </w:rPr>
              <w:t>Headteacher</w:t>
            </w:r>
          </w:p>
        </w:tc>
        <w:tc>
          <w:tcPr>
            <w:tcW w:w="992" w:type="dxa"/>
            <w:gridSpan w:val="2"/>
          </w:tcPr>
          <w:p w14:paraId="68BB407B" w14:textId="77777777" w:rsidR="001052DF" w:rsidRPr="006501A3" w:rsidRDefault="00D61FD9" w:rsidP="001052DF">
            <w:pPr>
              <w:spacing w:after="0" w:line="240" w:lineRule="auto"/>
              <w:jc w:val="center"/>
              <w:rPr>
                <w:rFonts w:cs="Calibri"/>
              </w:rPr>
            </w:pPr>
            <w:r>
              <w:rPr>
                <w:rFonts w:cs="Calibri"/>
              </w:rPr>
              <w:t>2020</w:t>
            </w:r>
          </w:p>
        </w:tc>
        <w:tc>
          <w:tcPr>
            <w:tcW w:w="992" w:type="dxa"/>
          </w:tcPr>
          <w:p w14:paraId="72A59329" w14:textId="77777777" w:rsidR="001052DF" w:rsidRPr="006501A3" w:rsidRDefault="00D61FD9" w:rsidP="001052DF">
            <w:pPr>
              <w:spacing w:after="0" w:line="240" w:lineRule="auto"/>
              <w:jc w:val="center"/>
              <w:rPr>
                <w:rFonts w:cs="Calibri"/>
              </w:rPr>
            </w:pPr>
            <w:r>
              <w:rPr>
                <w:rFonts w:cs="Calibri"/>
              </w:rPr>
              <w:t>2021</w:t>
            </w:r>
          </w:p>
        </w:tc>
        <w:tc>
          <w:tcPr>
            <w:tcW w:w="5529" w:type="dxa"/>
          </w:tcPr>
          <w:p w14:paraId="550B7BFC" w14:textId="77777777" w:rsidR="001052DF" w:rsidRPr="006501A3" w:rsidRDefault="001052DF" w:rsidP="001052DF">
            <w:pPr>
              <w:spacing w:after="0" w:line="240" w:lineRule="auto"/>
              <w:jc w:val="center"/>
              <w:rPr>
                <w:rFonts w:cs="Calibri"/>
              </w:rPr>
            </w:pPr>
          </w:p>
        </w:tc>
      </w:tr>
      <w:tr w:rsidR="001052DF" w:rsidRPr="002A14FA" w14:paraId="0AAADDC7" w14:textId="77777777" w:rsidTr="00F90684">
        <w:trPr>
          <w:gridBefore w:val="1"/>
          <w:gridAfter w:val="3"/>
          <w:wBefore w:w="284" w:type="dxa"/>
          <w:wAfter w:w="7088" w:type="dxa"/>
          <w:trHeight w:val="215"/>
        </w:trPr>
        <w:tc>
          <w:tcPr>
            <w:tcW w:w="709" w:type="dxa"/>
            <w:tcBorders>
              <w:right w:val="single" w:sz="4" w:space="0" w:color="auto"/>
            </w:tcBorders>
            <w:shd w:val="clear" w:color="auto" w:fill="FDE9D9"/>
          </w:tcPr>
          <w:p w14:paraId="08D81304" w14:textId="77777777" w:rsidR="001052DF" w:rsidRPr="002A14FA" w:rsidRDefault="001052DF" w:rsidP="001052DF">
            <w:pPr>
              <w:jc w:val="center"/>
              <w:rPr>
                <w:rFonts w:ascii="Arial" w:hAnsi="Arial" w:cs="Arial"/>
                <w:sz w:val="20"/>
                <w:szCs w:val="20"/>
              </w:rPr>
            </w:pPr>
          </w:p>
        </w:tc>
        <w:tc>
          <w:tcPr>
            <w:tcW w:w="7654" w:type="dxa"/>
            <w:gridSpan w:val="4"/>
            <w:tcBorders>
              <w:top w:val="nil"/>
              <w:left w:val="single" w:sz="4" w:space="0" w:color="auto"/>
              <w:bottom w:val="nil"/>
              <w:right w:val="nil"/>
            </w:tcBorders>
          </w:tcPr>
          <w:p w14:paraId="645E247E" w14:textId="77777777" w:rsidR="001052DF" w:rsidRPr="006D16A3" w:rsidRDefault="001052DF" w:rsidP="001052DF">
            <w:pPr>
              <w:rPr>
                <w:rFonts w:cs="Calibri"/>
                <w:sz w:val="20"/>
                <w:szCs w:val="20"/>
              </w:rPr>
            </w:pPr>
            <w:r w:rsidRPr="006D16A3">
              <w:rPr>
                <w:rFonts w:cs="Calibri"/>
                <w:sz w:val="20"/>
                <w:szCs w:val="20"/>
              </w:rPr>
              <w:t>Requirement dependent on pupil age range</w:t>
            </w:r>
          </w:p>
        </w:tc>
      </w:tr>
    </w:tbl>
    <w:p w14:paraId="580AD343" w14:textId="77777777" w:rsidR="008B3514" w:rsidRDefault="008B3514" w:rsidP="005E4E27">
      <w:pPr>
        <w:pStyle w:val="NoSpacing"/>
        <w:rPr>
          <w:b/>
        </w:rPr>
      </w:pPr>
    </w:p>
    <w:p w14:paraId="3257A57B" w14:textId="77777777" w:rsidR="00FA5ABF" w:rsidRDefault="000276A6" w:rsidP="00FA5ABF">
      <w:pPr>
        <w:rPr>
          <w:rFonts w:cs="Calibri"/>
          <w:b/>
          <w:sz w:val="18"/>
          <w:szCs w:val="18"/>
        </w:rPr>
      </w:pPr>
      <w:r>
        <w:rPr>
          <w:rFonts w:cs="Calibri"/>
          <w:b/>
          <w:sz w:val="18"/>
          <w:szCs w:val="18"/>
        </w:rPr>
        <w:lastRenderedPageBreak/>
        <w:t xml:space="preserve">Document Amendment </w:t>
      </w:r>
      <w:r w:rsidR="00FA5ABF">
        <w:rPr>
          <w:rFonts w:cs="Calibri"/>
          <w:b/>
          <w:sz w:val="18"/>
          <w:szCs w:val="18"/>
        </w:rPr>
        <w:t>History</w:t>
      </w:r>
      <w:r>
        <w:rPr>
          <w:rFonts w:cs="Calibri"/>
          <w:b/>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3500"/>
        <w:gridCol w:w="10677"/>
      </w:tblGrid>
      <w:tr w:rsidR="00522BFC" w:rsidRPr="007F7FCF" w14:paraId="5613BBD8" w14:textId="77777777" w:rsidTr="00C67F39">
        <w:tc>
          <w:tcPr>
            <w:tcW w:w="1526" w:type="dxa"/>
            <w:shd w:val="clear" w:color="auto" w:fill="auto"/>
          </w:tcPr>
          <w:p w14:paraId="677427FD" w14:textId="77777777" w:rsidR="00522BFC" w:rsidRDefault="00522BFC" w:rsidP="00522BFC">
            <w:pPr>
              <w:rPr>
                <w:rFonts w:cs="Calibri"/>
                <w:sz w:val="18"/>
                <w:szCs w:val="18"/>
              </w:rPr>
            </w:pPr>
            <w:r>
              <w:rPr>
                <w:rFonts w:cs="Calibri"/>
                <w:sz w:val="18"/>
                <w:szCs w:val="18"/>
              </w:rPr>
              <w:t>September 2020</w:t>
            </w:r>
          </w:p>
        </w:tc>
        <w:tc>
          <w:tcPr>
            <w:tcW w:w="3544" w:type="dxa"/>
            <w:shd w:val="clear" w:color="auto" w:fill="auto"/>
          </w:tcPr>
          <w:p w14:paraId="6E2EF99C" w14:textId="77777777" w:rsidR="00522BFC" w:rsidRDefault="00522BFC" w:rsidP="00522BFC">
            <w:pPr>
              <w:rPr>
                <w:rFonts w:cs="Calibri"/>
                <w:sz w:val="18"/>
                <w:szCs w:val="18"/>
              </w:rPr>
            </w:pPr>
            <w:r>
              <w:rPr>
                <w:rFonts w:cs="Calibri"/>
                <w:sz w:val="18"/>
                <w:szCs w:val="18"/>
              </w:rPr>
              <w:t>Financial information</w:t>
            </w:r>
          </w:p>
        </w:tc>
        <w:tc>
          <w:tcPr>
            <w:tcW w:w="10850" w:type="dxa"/>
            <w:shd w:val="clear" w:color="auto" w:fill="auto"/>
          </w:tcPr>
          <w:p w14:paraId="1B2ADAAC" w14:textId="77777777" w:rsidR="00522BFC" w:rsidRDefault="00522BFC" w:rsidP="00522BFC">
            <w:pPr>
              <w:rPr>
                <w:rFonts w:cs="Calibri"/>
                <w:sz w:val="18"/>
                <w:szCs w:val="18"/>
              </w:rPr>
            </w:pPr>
            <w:r>
              <w:rPr>
                <w:rFonts w:cs="Calibri"/>
                <w:sz w:val="18"/>
                <w:szCs w:val="18"/>
              </w:rPr>
              <w:t>New duty to publish financial information on the school website</w:t>
            </w:r>
          </w:p>
        </w:tc>
      </w:tr>
      <w:tr w:rsidR="00522BFC" w:rsidRPr="007F7FCF" w14:paraId="578606C2" w14:textId="77777777" w:rsidTr="00C67F39">
        <w:tc>
          <w:tcPr>
            <w:tcW w:w="1526" w:type="dxa"/>
            <w:shd w:val="clear" w:color="auto" w:fill="auto"/>
          </w:tcPr>
          <w:p w14:paraId="4E1A329F" w14:textId="77777777" w:rsidR="00522BFC" w:rsidRDefault="00522BFC" w:rsidP="00522BFC">
            <w:pPr>
              <w:rPr>
                <w:rFonts w:cs="Calibri"/>
                <w:sz w:val="18"/>
                <w:szCs w:val="18"/>
              </w:rPr>
            </w:pPr>
            <w:r>
              <w:rPr>
                <w:rFonts w:cs="Calibri"/>
                <w:sz w:val="18"/>
                <w:szCs w:val="18"/>
              </w:rPr>
              <w:t>October 2020</w:t>
            </w:r>
          </w:p>
        </w:tc>
        <w:tc>
          <w:tcPr>
            <w:tcW w:w="3544" w:type="dxa"/>
            <w:shd w:val="clear" w:color="auto" w:fill="auto"/>
          </w:tcPr>
          <w:p w14:paraId="5E14DFD7" w14:textId="77777777" w:rsidR="00522BFC" w:rsidRDefault="00522BFC" w:rsidP="00522BFC">
            <w:pPr>
              <w:rPr>
                <w:rFonts w:cs="Calibri"/>
                <w:sz w:val="18"/>
                <w:szCs w:val="18"/>
              </w:rPr>
            </w:pPr>
          </w:p>
        </w:tc>
        <w:tc>
          <w:tcPr>
            <w:tcW w:w="10850" w:type="dxa"/>
            <w:shd w:val="clear" w:color="auto" w:fill="auto"/>
          </w:tcPr>
          <w:p w14:paraId="61DC3264" w14:textId="77777777" w:rsidR="00522BFC" w:rsidRDefault="00522BFC" w:rsidP="00522BFC">
            <w:pPr>
              <w:rPr>
                <w:rFonts w:cs="Calibri"/>
                <w:sz w:val="18"/>
                <w:szCs w:val="18"/>
              </w:rPr>
            </w:pPr>
            <w:r>
              <w:rPr>
                <w:rFonts w:cs="Calibri"/>
                <w:sz w:val="18"/>
                <w:szCs w:val="18"/>
              </w:rPr>
              <w:t>Updated links to model policies and guidance documents</w:t>
            </w:r>
          </w:p>
        </w:tc>
      </w:tr>
      <w:tr w:rsidR="00483A32" w:rsidRPr="007F7FCF" w14:paraId="68F5C746" w14:textId="77777777" w:rsidTr="00C67F39">
        <w:tc>
          <w:tcPr>
            <w:tcW w:w="1526" w:type="dxa"/>
            <w:shd w:val="clear" w:color="auto" w:fill="auto"/>
          </w:tcPr>
          <w:p w14:paraId="4BBE37E9" w14:textId="77777777" w:rsidR="00483A32" w:rsidRDefault="00483A32" w:rsidP="00522BFC">
            <w:pPr>
              <w:rPr>
                <w:rFonts w:cs="Calibri"/>
                <w:sz w:val="18"/>
                <w:szCs w:val="18"/>
              </w:rPr>
            </w:pPr>
            <w:r>
              <w:rPr>
                <w:rFonts w:cs="Calibri"/>
                <w:sz w:val="18"/>
                <w:szCs w:val="18"/>
              </w:rPr>
              <w:t>November 2020</w:t>
            </w:r>
          </w:p>
        </w:tc>
        <w:tc>
          <w:tcPr>
            <w:tcW w:w="3544" w:type="dxa"/>
            <w:shd w:val="clear" w:color="auto" w:fill="auto"/>
          </w:tcPr>
          <w:p w14:paraId="5B73D403" w14:textId="77777777" w:rsidR="00483A32" w:rsidRDefault="00483A32" w:rsidP="00522BFC">
            <w:pPr>
              <w:rPr>
                <w:rFonts w:cs="Calibri"/>
                <w:sz w:val="18"/>
                <w:szCs w:val="18"/>
              </w:rPr>
            </w:pPr>
            <w:r>
              <w:rPr>
                <w:rFonts w:cs="Calibri"/>
                <w:sz w:val="18"/>
                <w:szCs w:val="18"/>
              </w:rPr>
              <w:t>COVID-19 Catch-up funding</w:t>
            </w:r>
          </w:p>
        </w:tc>
        <w:tc>
          <w:tcPr>
            <w:tcW w:w="10850" w:type="dxa"/>
            <w:shd w:val="clear" w:color="auto" w:fill="auto"/>
          </w:tcPr>
          <w:p w14:paraId="0599664A" w14:textId="77777777" w:rsidR="00483A32" w:rsidRDefault="00483A32" w:rsidP="00CF2F8E">
            <w:pPr>
              <w:rPr>
                <w:rFonts w:cs="Calibri"/>
                <w:sz w:val="18"/>
                <w:szCs w:val="18"/>
              </w:rPr>
            </w:pPr>
            <w:r>
              <w:rPr>
                <w:rFonts w:cs="Calibri"/>
                <w:sz w:val="18"/>
                <w:szCs w:val="18"/>
              </w:rPr>
              <w:t xml:space="preserve">Reporting </w:t>
            </w:r>
            <w:r w:rsidR="00CF2F8E">
              <w:rPr>
                <w:rFonts w:cs="Calibri"/>
                <w:sz w:val="18"/>
                <w:szCs w:val="18"/>
              </w:rPr>
              <w:t>requirements</w:t>
            </w:r>
          </w:p>
        </w:tc>
      </w:tr>
      <w:tr w:rsidR="00CF2F8E" w:rsidRPr="007F7FCF" w14:paraId="2D5725AD" w14:textId="77777777" w:rsidTr="00C67F39">
        <w:tc>
          <w:tcPr>
            <w:tcW w:w="1526" w:type="dxa"/>
            <w:shd w:val="clear" w:color="auto" w:fill="auto"/>
          </w:tcPr>
          <w:p w14:paraId="37EAB095" w14:textId="77777777" w:rsidR="00CF2F8E" w:rsidRDefault="00CF2F8E" w:rsidP="00CF2F8E">
            <w:pPr>
              <w:rPr>
                <w:rFonts w:cs="Calibri"/>
                <w:sz w:val="18"/>
                <w:szCs w:val="18"/>
              </w:rPr>
            </w:pPr>
            <w:r>
              <w:rPr>
                <w:rFonts w:cs="Calibri"/>
                <w:sz w:val="18"/>
                <w:szCs w:val="18"/>
              </w:rPr>
              <w:t xml:space="preserve">November </w:t>
            </w:r>
            <w:r w:rsidR="00735502">
              <w:rPr>
                <w:rFonts w:cs="Calibri"/>
                <w:sz w:val="18"/>
                <w:szCs w:val="18"/>
              </w:rPr>
              <w:t>2020</w:t>
            </w:r>
          </w:p>
        </w:tc>
        <w:tc>
          <w:tcPr>
            <w:tcW w:w="3544" w:type="dxa"/>
            <w:shd w:val="clear" w:color="auto" w:fill="auto"/>
          </w:tcPr>
          <w:p w14:paraId="41850A0A" w14:textId="77777777" w:rsidR="00CF2F8E" w:rsidRDefault="00CF2F8E" w:rsidP="00CF2F8E">
            <w:pPr>
              <w:rPr>
                <w:rFonts w:cs="Calibri"/>
                <w:sz w:val="18"/>
                <w:szCs w:val="18"/>
              </w:rPr>
            </w:pPr>
            <w:r>
              <w:rPr>
                <w:rFonts w:cs="Calibri"/>
                <w:sz w:val="18"/>
                <w:szCs w:val="18"/>
              </w:rPr>
              <w:t>Results</w:t>
            </w:r>
          </w:p>
        </w:tc>
        <w:tc>
          <w:tcPr>
            <w:tcW w:w="10850" w:type="dxa"/>
            <w:shd w:val="clear" w:color="auto" w:fill="auto"/>
          </w:tcPr>
          <w:p w14:paraId="27DEE72B" w14:textId="77777777" w:rsidR="00CF2F8E" w:rsidRDefault="00CF2F8E" w:rsidP="00CF2F8E">
            <w:pPr>
              <w:rPr>
                <w:rFonts w:cs="Calibri"/>
                <w:sz w:val="18"/>
                <w:szCs w:val="18"/>
              </w:rPr>
            </w:pPr>
            <w:r>
              <w:rPr>
                <w:rFonts w:cs="Calibri"/>
                <w:sz w:val="18"/>
                <w:szCs w:val="18"/>
              </w:rPr>
              <w:t>Clarification that results do not need to be published for the academic year 2019 - 2020</w:t>
            </w:r>
          </w:p>
        </w:tc>
      </w:tr>
      <w:tr w:rsidR="00CF2F8E" w:rsidRPr="007F7FCF" w14:paraId="0874E363" w14:textId="77777777" w:rsidTr="00C67F39">
        <w:tc>
          <w:tcPr>
            <w:tcW w:w="1526" w:type="dxa"/>
            <w:shd w:val="clear" w:color="auto" w:fill="auto"/>
          </w:tcPr>
          <w:p w14:paraId="034D3B83" w14:textId="77777777" w:rsidR="00CF2F8E" w:rsidRDefault="00CF2F8E" w:rsidP="00CF2F8E">
            <w:pPr>
              <w:rPr>
                <w:rFonts w:cs="Calibri"/>
                <w:sz w:val="18"/>
                <w:szCs w:val="18"/>
              </w:rPr>
            </w:pPr>
            <w:r>
              <w:rPr>
                <w:rFonts w:cs="Calibri"/>
                <w:sz w:val="18"/>
                <w:szCs w:val="18"/>
              </w:rPr>
              <w:t xml:space="preserve">November </w:t>
            </w:r>
            <w:r w:rsidR="00735502">
              <w:rPr>
                <w:rFonts w:cs="Calibri"/>
                <w:sz w:val="18"/>
                <w:szCs w:val="18"/>
              </w:rPr>
              <w:t>2020</w:t>
            </w:r>
          </w:p>
        </w:tc>
        <w:tc>
          <w:tcPr>
            <w:tcW w:w="3544" w:type="dxa"/>
            <w:shd w:val="clear" w:color="auto" w:fill="auto"/>
          </w:tcPr>
          <w:p w14:paraId="44F0C604" w14:textId="77777777" w:rsidR="00CF2F8E" w:rsidRDefault="00CF2F8E" w:rsidP="00CF2F8E">
            <w:pPr>
              <w:rPr>
                <w:rFonts w:cs="Calibri"/>
                <w:sz w:val="18"/>
                <w:szCs w:val="18"/>
              </w:rPr>
            </w:pPr>
            <w:r>
              <w:rPr>
                <w:rFonts w:cs="Calibri"/>
                <w:sz w:val="18"/>
                <w:szCs w:val="18"/>
              </w:rPr>
              <w:t>Equality Act</w:t>
            </w:r>
          </w:p>
        </w:tc>
        <w:tc>
          <w:tcPr>
            <w:tcW w:w="10850" w:type="dxa"/>
            <w:shd w:val="clear" w:color="auto" w:fill="auto"/>
          </w:tcPr>
          <w:p w14:paraId="63E94E7C" w14:textId="77777777" w:rsidR="00CF2F8E" w:rsidRDefault="00CF2F8E" w:rsidP="00CF2F8E">
            <w:pPr>
              <w:rPr>
                <w:rFonts w:cs="Calibri"/>
                <w:sz w:val="18"/>
                <w:szCs w:val="18"/>
              </w:rPr>
            </w:pPr>
            <w:r>
              <w:rPr>
                <w:rFonts w:cs="Calibri"/>
                <w:sz w:val="18"/>
                <w:szCs w:val="18"/>
              </w:rPr>
              <w:t>Change in wording from ‘</w:t>
            </w:r>
            <w:r w:rsidRPr="003A1389">
              <w:rPr>
                <w:rFonts w:cs="Calibri"/>
                <w:i/>
                <w:sz w:val="18"/>
                <w:szCs w:val="18"/>
              </w:rPr>
              <w:t>improving equality of opportunity for people with protected characteristics’</w:t>
            </w:r>
            <w:r>
              <w:rPr>
                <w:rFonts w:cs="Calibri"/>
                <w:sz w:val="18"/>
                <w:szCs w:val="18"/>
              </w:rPr>
              <w:t xml:space="preserve">  to: ‘</w:t>
            </w:r>
            <w:r w:rsidRPr="003A1389">
              <w:rPr>
                <w:rFonts w:cs="Calibri"/>
                <w:i/>
                <w:sz w:val="18"/>
                <w:szCs w:val="18"/>
              </w:rPr>
              <w:t>advancing equality of opportunity – between people who share a protected characteristic and people who do not share it’</w:t>
            </w:r>
          </w:p>
        </w:tc>
      </w:tr>
      <w:tr w:rsidR="00CF2F8E" w:rsidRPr="007F7FCF" w14:paraId="6276C834" w14:textId="77777777" w:rsidTr="00C67F39">
        <w:tc>
          <w:tcPr>
            <w:tcW w:w="1526" w:type="dxa"/>
            <w:shd w:val="clear" w:color="auto" w:fill="auto"/>
          </w:tcPr>
          <w:p w14:paraId="0743F581" w14:textId="77777777" w:rsidR="00CF2F8E" w:rsidRDefault="00735502" w:rsidP="00CF2F8E">
            <w:pPr>
              <w:rPr>
                <w:rFonts w:cs="Calibri"/>
                <w:sz w:val="18"/>
                <w:szCs w:val="18"/>
              </w:rPr>
            </w:pPr>
            <w:r>
              <w:rPr>
                <w:rFonts w:cs="Calibri"/>
                <w:sz w:val="18"/>
                <w:szCs w:val="18"/>
              </w:rPr>
              <w:t>November 2020</w:t>
            </w:r>
          </w:p>
        </w:tc>
        <w:tc>
          <w:tcPr>
            <w:tcW w:w="3544" w:type="dxa"/>
            <w:shd w:val="clear" w:color="auto" w:fill="auto"/>
          </w:tcPr>
          <w:p w14:paraId="552E139A" w14:textId="77777777" w:rsidR="00CF2F8E" w:rsidRDefault="00735502" w:rsidP="00CF2F8E">
            <w:pPr>
              <w:rPr>
                <w:rFonts w:cs="Calibri"/>
                <w:sz w:val="18"/>
                <w:szCs w:val="18"/>
              </w:rPr>
            </w:pPr>
            <w:r>
              <w:rPr>
                <w:rFonts w:cs="Calibri"/>
                <w:sz w:val="18"/>
                <w:szCs w:val="18"/>
              </w:rPr>
              <w:t>Curriculum</w:t>
            </w:r>
          </w:p>
        </w:tc>
        <w:tc>
          <w:tcPr>
            <w:tcW w:w="10850" w:type="dxa"/>
            <w:shd w:val="clear" w:color="auto" w:fill="auto"/>
          </w:tcPr>
          <w:p w14:paraId="63B2EE8F" w14:textId="77777777" w:rsidR="00CF2F8E" w:rsidRDefault="00735502" w:rsidP="00CF2F8E">
            <w:pPr>
              <w:rPr>
                <w:rFonts w:cs="Calibri"/>
                <w:sz w:val="18"/>
                <w:szCs w:val="18"/>
              </w:rPr>
            </w:pPr>
            <w:r>
              <w:rPr>
                <w:rFonts w:cs="Calibri"/>
                <w:sz w:val="18"/>
                <w:szCs w:val="18"/>
              </w:rPr>
              <w:t>Additional reporting requirements</w:t>
            </w:r>
          </w:p>
        </w:tc>
      </w:tr>
      <w:tr w:rsidR="00A74DC6" w:rsidRPr="007F7FCF" w14:paraId="71368DE7" w14:textId="77777777" w:rsidTr="00C67F39">
        <w:tc>
          <w:tcPr>
            <w:tcW w:w="1526" w:type="dxa"/>
            <w:shd w:val="clear" w:color="auto" w:fill="auto"/>
          </w:tcPr>
          <w:p w14:paraId="01EB4E15" w14:textId="77777777" w:rsidR="00A74DC6" w:rsidRDefault="00A74DC6" w:rsidP="00A74DC6">
            <w:pPr>
              <w:rPr>
                <w:rFonts w:cs="Calibri"/>
                <w:sz w:val="18"/>
                <w:szCs w:val="18"/>
              </w:rPr>
            </w:pPr>
            <w:r>
              <w:rPr>
                <w:rFonts w:cs="Calibri"/>
                <w:sz w:val="18"/>
                <w:szCs w:val="18"/>
              </w:rPr>
              <w:t>November 2020</w:t>
            </w:r>
          </w:p>
        </w:tc>
        <w:tc>
          <w:tcPr>
            <w:tcW w:w="3544" w:type="dxa"/>
            <w:shd w:val="clear" w:color="auto" w:fill="auto"/>
          </w:tcPr>
          <w:p w14:paraId="3B1F3147" w14:textId="77777777" w:rsidR="00A74DC6" w:rsidRDefault="00A74DC6" w:rsidP="00A74DC6">
            <w:pPr>
              <w:rPr>
                <w:rFonts w:cs="Calibri"/>
                <w:sz w:val="18"/>
                <w:szCs w:val="18"/>
              </w:rPr>
            </w:pPr>
            <w:r>
              <w:rPr>
                <w:rFonts w:cs="Calibri"/>
                <w:sz w:val="18"/>
                <w:szCs w:val="18"/>
              </w:rPr>
              <w:t>Accessibility Plan</w:t>
            </w:r>
          </w:p>
        </w:tc>
        <w:tc>
          <w:tcPr>
            <w:tcW w:w="10850" w:type="dxa"/>
            <w:shd w:val="clear" w:color="auto" w:fill="auto"/>
          </w:tcPr>
          <w:p w14:paraId="36B24CBC" w14:textId="77777777" w:rsidR="00A74DC6" w:rsidRDefault="00A74DC6" w:rsidP="00A74DC6">
            <w:pPr>
              <w:rPr>
                <w:rFonts w:cs="Calibri"/>
                <w:sz w:val="18"/>
                <w:szCs w:val="18"/>
              </w:rPr>
            </w:pPr>
            <w:r>
              <w:rPr>
                <w:rFonts w:cs="Calibri"/>
                <w:sz w:val="18"/>
                <w:szCs w:val="18"/>
              </w:rPr>
              <w:t>Change in wording from ‘</w:t>
            </w:r>
            <w:r w:rsidRPr="00F70F84">
              <w:rPr>
                <w:rFonts w:cs="Calibri"/>
                <w:i/>
                <w:sz w:val="18"/>
                <w:szCs w:val="18"/>
              </w:rPr>
              <w:t>improving the availability of accessible information to your disabled pupils</w:t>
            </w:r>
            <w:r>
              <w:rPr>
                <w:rFonts w:cs="Calibri"/>
                <w:sz w:val="18"/>
                <w:szCs w:val="18"/>
              </w:rPr>
              <w:t xml:space="preserve">’ to </w:t>
            </w:r>
            <w:r w:rsidRPr="00F70F84">
              <w:rPr>
                <w:rFonts w:cs="Calibri"/>
                <w:i/>
                <w:sz w:val="18"/>
                <w:szCs w:val="18"/>
              </w:rPr>
              <w:t>‘improving the delivery to disabled pupils of information which is readily accessible to pupils who are not disabled’.</w:t>
            </w:r>
          </w:p>
        </w:tc>
      </w:tr>
      <w:tr w:rsidR="005D39AD" w:rsidRPr="007F7FCF" w14:paraId="29679CA5" w14:textId="77777777" w:rsidTr="00C67F39">
        <w:tc>
          <w:tcPr>
            <w:tcW w:w="1526" w:type="dxa"/>
            <w:shd w:val="clear" w:color="auto" w:fill="auto"/>
          </w:tcPr>
          <w:p w14:paraId="54EECD4E" w14:textId="77777777" w:rsidR="005D39AD" w:rsidRDefault="005D39AD" w:rsidP="005D39AD">
            <w:pPr>
              <w:rPr>
                <w:rFonts w:cs="Calibri"/>
                <w:sz w:val="18"/>
                <w:szCs w:val="18"/>
              </w:rPr>
            </w:pPr>
            <w:r>
              <w:rPr>
                <w:rFonts w:cs="Calibri"/>
                <w:sz w:val="18"/>
                <w:szCs w:val="18"/>
              </w:rPr>
              <w:t>November 2020</w:t>
            </w:r>
          </w:p>
        </w:tc>
        <w:tc>
          <w:tcPr>
            <w:tcW w:w="3544" w:type="dxa"/>
            <w:shd w:val="clear" w:color="auto" w:fill="auto"/>
          </w:tcPr>
          <w:p w14:paraId="684702E0" w14:textId="77777777" w:rsidR="005D39AD" w:rsidRDefault="005D39AD" w:rsidP="005D39AD">
            <w:pPr>
              <w:rPr>
                <w:rFonts w:cs="Calibri"/>
                <w:sz w:val="18"/>
                <w:szCs w:val="18"/>
              </w:rPr>
            </w:pPr>
            <w:r>
              <w:rPr>
                <w:rFonts w:cs="Calibri"/>
                <w:sz w:val="18"/>
                <w:szCs w:val="18"/>
              </w:rPr>
              <w:t>Pupil Premium</w:t>
            </w:r>
          </w:p>
        </w:tc>
        <w:tc>
          <w:tcPr>
            <w:tcW w:w="10850" w:type="dxa"/>
            <w:shd w:val="clear" w:color="auto" w:fill="auto"/>
          </w:tcPr>
          <w:p w14:paraId="0746278A" w14:textId="77777777" w:rsidR="005D39AD" w:rsidRDefault="005D39AD" w:rsidP="005D39AD">
            <w:pPr>
              <w:rPr>
                <w:rFonts w:cs="Calibri"/>
                <w:sz w:val="18"/>
                <w:szCs w:val="18"/>
              </w:rPr>
            </w:pPr>
            <w:r>
              <w:rPr>
                <w:rFonts w:cs="Calibri"/>
                <w:sz w:val="18"/>
                <w:szCs w:val="18"/>
              </w:rPr>
              <w:t>Amended reporting requirements</w:t>
            </w:r>
          </w:p>
        </w:tc>
      </w:tr>
    </w:tbl>
    <w:p w14:paraId="06F132AC" w14:textId="77777777" w:rsidR="00FA5ABF" w:rsidRDefault="00FA5ABF" w:rsidP="00F90684">
      <w:pPr>
        <w:rPr>
          <w:rFonts w:cs="Calibri"/>
          <w:b/>
          <w:sz w:val="18"/>
          <w:szCs w:val="18"/>
        </w:rPr>
      </w:pPr>
    </w:p>
    <w:sectPr w:rsidR="00FA5ABF" w:rsidSect="00174361">
      <w:footerReference w:type="default" r:id="rId51"/>
      <w:headerReference w:type="first" r:id="rId52"/>
      <w:footerReference w:type="first" r:id="rId53"/>
      <w:pgSz w:w="16838" w:h="11906" w:orient="landscape"/>
      <w:pgMar w:top="284" w:right="567" w:bottom="567" w:left="567" w:header="45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D75557" w14:textId="77777777" w:rsidR="00536A85" w:rsidRDefault="00536A85" w:rsidP="005D5830">
      <w:pPr>
        <w:spacing w:after="0" w:line="240" w:lineRule="auto"/>
      </w:pPr>
      <w:r>
        <w:separator/>
      </w:r>
    </w:p>
  </w:endnote>
  <w:endnote w:type="continuationSeparator" w:id="0">
    <w:p w14:paraId="3D65BFEE" w14:textId="77777777" w:rsidR="00536A85" w:rsidRDefault="00536A85" w:rsidP="005D5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3F7C9" w14:textId="70957DA8" w:rsidR="00D26981" w:rsidRDefault="00D26981">
    <w:pPr>
      <w:pStyle w:val="Footer"/>
      <w:jc w:val="right"/>
    </w:pPr>
    <w:r>
      <w:fldChar w:fldCharType="begin"/>
    </w:r>
    <w:r>
      <w:instrText xml:space="preserve"> PAGE   \* MERGEFORMAT </w:instrText>
    </w:r>
    <w:r>
      <w:fldChar w:fldCharType="separate"/>
    </w:r>
    <w:r w:rsidR="008551AB">
      <w:rPr>
        <w:noProof/>
      </w:rPr>
      <w:t>11</w:t>
    </w:r>
    <w:r>
      <w:rPr>
        <w:noProof/>
      </w:rPr>
      <w:fldChar w:fldCharType="end"/>
    </w:r>
  </w:p>
  <w:p w14:paraId="4C757F09" w14:textId="77777777" w:rsidR="00B43647" w:rsidRDefault="00B4364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88E2B" w14:textId="7ED4C201" w:rsidR="00B43647" w:rsidRDefault="007C3C99" w:rsidP="003D2EC4">
    <w:pPr>
      <w:pStyle w:val="Footer"/>
    </w:pPr>
    <w:r>
      <w:t xml:space="preserve">                                                                                                                                                      </w:t>
    </w:r>
    <w:r w:rsidR="00B43647">
      <w:fldChar w:fldCharType="begin"/>
    </w:r>
    <w:r w:rsidR="00B43647">
      <w:instrText xml:space="preserve"> PAGE   \* MERGEFORMAT </w:instrText>
    </w:r>
    <w:r w:rsidR="00B43647">
      <w:fldChar w:fldCharType="separate"/>
    </w:r>
    <w:r w:rsidR="008551AB">
      <w:rPr>
        <w:noProof/>
      </w:rPr>
      <w:t>1</w:t>
    </w:r>
    <w:r w:rsidR="00B43647">
      <w:rPr>
        <w:noProof/>
      </w:rPr>
      <w:fldChar w:fldCharType="end"/>
    </w:r>
    <w:r>
      <w:rPr>
        <w:noProof/>
      </w:rPr>
      <w:t xml:space="preserve">                                                                                                    </w:t>
    </w:r>
    <w:r w:rsidR="007D31E3">
      <w:rPr>
        <w:noProof/>
      </w:rPr>
      <w:t xml:space="preserve">                             </w:t>
    </w:r>
  </w:p>
  <w:p w14:paraId="5052C6A3" w14:textId="77777777" w:rsidR="00B43647" w:rsidRDefault="00B436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623887" w14:textId="77777777" w:rsidR="00536A85" w:rsidRDefault="00536A85" w:rsidP="005D5830">
      <w:pPr>
        <w:spacing w:after="0" w:line="240" w:lineRule="auto"/>
      </w:pPr>
      <w:r>
        <w:separator/>
      </w:r>
    </w:p>
  </w:footnote>
  <w:footnote w:type="continuationSeparator" w:id="0">
    <w:p w14:paraId="4A2525D3" w14:textId="77777777" w:rsidR="00536A85" w:rsidRDefault="00536A85" w:rsidP="005D5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293B2" w14:textId="1C88C385" w:rsidR="00B43647" w:rsidRDefault="008551AB">
    <w:pPr>
      <w:pStyle w:val="Header"/>
    </w:pPr>
    <w:r>
      <w:rPr>
        <w:noProof/>
        <w:lang w:eastAsia="en-GB"/>
      </w:rPr>
      <w:drawing>
        <wp:anchor distT="0" distB="0" distL="114300" distR="114300" simplePos="0" relativeHeight="251657728" behindDoc="1" locked="0" layoutInCell="0" allowOverlap="1" wp14:anchorId="6779AA50" wp14:editId="69EBF7A7">
          <wp:simplePos x="0" y="0"/>
          <wp:positionH relativeFrom="column">
            <wp:posOffset>8558530</wp:posOffset>
          </wp:positionH>
          <wp:positionV relativeFrom="paragraph">
            <wp:posOffset>107950</wp:posOffset>
          </wp:positionV>
          <wp:extent cx="1108710" cy="436245"/>
          <wp:effectExtent l="0" t="0" r="0" b="0"/>
          <wp:wrapTight wrapText="bothSides">
            <wp:wrapPolygon edited="0">
              <wp:start x="0" y="0"/>
              <wp:lineTo x="0" y="20751"/>
              <wp:lineTo x="21155" y="20751"/>
              <wp:lineTo x="21155" y="0"/>
              <wp:lineTo x="0" y="0"/>
            </wp:wrapPolygon>
          </wp:wrapTight>
          <wp:docPr id="2" name="Picture 2" descr="Description: DCC_JV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CC_JV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8710" cy="436245"/>
                  </a:xfrm>
                  <a:prstGeom prst="rect">
                    <a:avLst/>
                  </a:prstGeom>
                  <a:noFill/>
                </pic:spPr>
              </pic:pic>
            </a:graphicData>
          </a:graphic>
          <wp14:sizeRelH relativeFrom="page">
            <wp14:pctWidth>0</wp14:pctWidth>
          </wp14:sizeRelH>
          <wp14:sizeRelV relativeFrom="page">
            <wp14:pctHeight>0</wp14:pctHeight>
          </wp14:sizeRelV>
        </wp:anchor>
      </w:drawing>
    </w:r>
    <w:r>
      <w:rPr>
        <w:rFonts w:ascii="Comic Sans MS" w:hAnsi="Comic Sans MS"/>
        <w:b/>
        <w:noProof/>
        <w:sz w:val="24"/>
        <w:szCs w:val="24"/>
        <w:lang w:eastAsia="en-GB"/>
      </w:rPr>
      <w:drawing>
        <wp:inline distT="0" distB="0" distL="0" distR="0" wp14:anchorId="66643579" wp14:editId="55B87339">
          <wp:extent cx="1491615" cy="565785"/>
          <wp:effectExtent l="0" t="0" r="0" b="0"/>
          <wp:docPr id="1" name="Picture 1" descr="Description: Babcoc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abcock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1615" cy="5657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0E6A"/>
    <w:multiLevelType w:val="hybridMultilevel"/>
    <w:tmpl w:val="ECCCE7DE"/>
    <w:lvl w:ilvl="0" w:tplc="08090001">
      <w:start w:val="1"/>
      <w:numFmt w:val="bullet"/>
      <w:lvlText w:val=""/>
      <w:lvlJc w:val="left"/>
      <w:pPr>
        <w:ind w:left="-1158" w:hanging="360"/>
      </w:pPr>
      <w:rPr>
        <w:rFonts w:ascii="Symbol" w:hAnsi="Symbol" w:hint="default"/>
      </w:rPr>
    </w:lvl>
    <w:lvl w:ilvl="1" w:tplc="08090003" w:tentative="1">
      <w:start w:val="1"/>
      <w:numFmt w:val="bullet"/>
      <w:lvlText w:val="o"/>
      <w:lvlJc w:val="left"/>
      <w:pPr>
        <w:ind w:left="-438" w:hanging="360"/>
      </w:pPr>
      <w:rPr>
        <w:rFonts w:ascii="Courier New" w:hAnsi="Courier New" w:cs="Courier New" w:hint="default"/>
      </w:rPr>
    </w:lvl>
    <w:lvl w:ilvl="2" w:tplc="08090005" w:tentative="1">
      <w:start w:val="1"/>
      <w:numFmt w:val="bullet"/>
      <w:lvlText w:val=""/>
      <w:lvlJc w:val="left"/>
      <w:pPr>
        <w:ind w:left="282" w:hanging="360"/>
      </w:pPr>
      <w:rPr>
        <w:rFonts w:ascii="Wingdings" w:hAnsi="Wingdings" w:hint="default"/>
      </w:rPr>
    </w:lvl>
    <w:lvl w:ilvl="3" w:tplc="08090001" w:tentative="1">
      <w:start w:val="1"/>
      <w:numFmt w:val="bullet"/>
      <w:lvlText w:val=""/>
      <w:lvlJc w:val="left"/>
      <w:pPr>
        <w:ind w:left="1002" w:hanging="360"/>
      </w:pPr>
      <w:rPr>
        <w:rFonts w:ascii="Symbol" w:hAnsi="Symbol" w:hint="default"/>
      </w:rPr>
    </w:lvl>
    <w:lvl w:ilvl="4" w:tplc="08090003" w:tentative="1">
      <w:start w:val="1"/>
      <w:numFmt w:val="bullet"/>
      <w:lvlText w:val="o"/>
      <w:lvlJc w:val="left"/>
      <w:pPr>
        <w:ind w:left="1722" w:hanging="360"/>
      </w:pPr>
      <w:rPr>
        <w:rFonts w:ascii="Courier New" w:hAnsi="Courier New" w:cs="Courier New" w:hint="default"/>
      </w:rPr>
    </w:lvl>
    <w:lvl w:ilvl="5" w:tplc="08090005" w:tentative="1">
      <w:start w:val="1"/>
      <w:numFmt w:val="bullet"/>
      <w:lvlText w:val=""/>
      <w:lvlJc w:val="left"/>
      <w:pPr>
        <w:ind w:left="2442" w:hanging="360"/>
      </w:pPr>
      <w:rPr>
        <w:rFonts w:ascii="Wingdings" w:hAnsi="Wingdings" w:hint="default"/>
      </w:rPr>
    </w:lvl>
    <w:lvl w:ilvl="6" w:tplc="08090001" w:tentative="1">
      <w:start w:val="1"/>
      <w:numFmt w:val="bullet"/>
      <w:lvlText w:val=""/>
      <w:lvlJc w:val="left"/>
      <w:pPr>
        <w:ind w:left="3162" w:hanging="360"/>
      </w:pPr>
      <w:rPr>
        <w:rFonts w:ascii="Symbol" w:hAnsi="Symbol" w:hint="default"/>
      </w:rPr>
    </w:lvl>
    <w:lvl w:ilvl="7" w:tplc="08090003" w:tentative="1">
      <w:start w:val="1"/>
      <w:numFmt w:val="bullet"/>
      <w:lvlText w:val="o"/>
      <w:lvlJc w:val="left"/>
      <w:pPr>
        <w:ind w:left="3882" w:hanging="360"/>
      </w:pPr>
      <w:rPr>
        <w:rFonts w:ascii="Courier New" w:hAnsi="Courier New" w:cs="Courier New" w:hint="default"/>
      </w:rPr>
    </w:lvl>
    <w:lvl w:ilvl="8" w:tplc="08090005" w:tentative="1">
      <w:start w:val="1"/>
      <w:numFmt w:val="bullet"/>
      <w:lvlText w:val=""/>
      <w:lvlJc w:val="left"/>
      <w:pPr>
        <w:ind w:left="4602" w:hanging="360"/>
      </w:pPr>
      <w:rPr>
        <w:rFonts w:ascii="Wingdings" w:hAnsi="Wingdings" w:hint="default"/>
      </w:rPr>
    </w:lvl>
  </w:abstractNum>
  <w:abstractNum w:abstractNumId="1" w15:restartNumberingAfterBreak="0">
    <w:nsid w:val="03AF71F5"/>
    <w:multiLevelType w:val="hybridMultilevel"/>
    <w:tmpl w:val="1E865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A7586E"/>
    <w:multiLevelType w:val="hybridMultilevel"/>
    <w:tmpl w:val="E35C0222"/>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15:restartNumberingAfterBreak="0">
    <w:nsid w:val="0733524F"/>
    <w:multiLevelType w:val="hybridMultilevel"/>
    <w:tmpl w:val="1DBE79BA"/>
    <w:lvl w:ilvl="0" w:tplc="8ACAD802">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6C3A8C"/>
    <w:multiLevelType w:val="hybridMultilevel"/>
    <w:tmpl w:val="A2E6C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EB3B0E"/>
    <w:multiLevelType w:val="multilevel"/>
    <w:tmpl w:val="7AD6E21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6" w15:restartNumberingAfterBreak="0">
    <w:nsid w:val="2FF1603E"/>
    <w:multiLevelType w:val="multilevel"/>
    <w:tmpl w:val="E506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1335D"/>
    <w:multiLevelType w:val="multilevel"/>
    <w:tmpl w:val="66EA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62B04"/>
    <w:multiLevelType w:val="hybridMultilevel"/>
    <w:tmpl w:val="C0C86EC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9" w15:restartNumberingAfterBreak="0">
    <w:nsid w:val="3C6369B7"/>
    <w:multiLevelType w:val="hybridMultilevel"/>
    <w:tmpl w:val="A282E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39B5207"/>
    <w:multiLevelType w:val="hybridMultilevel"/>
    <w:tmpl w:val="29481FCE"/>
    <w:lvl w:ilvl="0" w:tplc="08090001">
      <w:start w:val="1"/>
      <w:numFmt w:val="bullet"/>
      <w:lvlText w:val=""/>
      <w:lvlJc w:val="left"/>
      <w:pPr>
        <w:ind w:left="501"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11" w15:restartNumberingAfterBreak="0">
    <w:nsid w:val="5EAE02CD"/>
    <w:multiLevelType w:val="hybridMultilevel"/>
    <w:tmpl w:val="60C01832"/>
    <w:lvl w:ilvl="0" w:tplc="8ACAD802">
      <w:numFmt w:val="bullet"/>
      <w:lvlText w:val="•"/>
      <w:lvlJc w:val="left"/>
      <w:pPr>
        <w:ind w:left="502" w:hanging="360"/>
      </w:pPr>
      <w:rPr>
        <w:rFonts w:ascii="Arial" w:eastAsia="Calibri" w:hAnsi="Arial" w:cs="Aria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2" w15:restartNumberingAfterBreak="0">
    <w:nsid w:val="5FC55C19"/>
    <w:multiLevelType w:val="hybridMultilevel"/>
    <w:tmpl w:val="EE6C3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0E1530"/>
    <w:multiLevelType w:val="hybridMultilevel"/>
    <w:tmpl w:val="1FD8F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9E277E"/>
    <w:multiLevelType w:val="hybridMultilevel"/>
    <w:tmpl w:val="A55C5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4C270E"/>
    <w:multiLevelType w:val="hybridMultilevel"/>
    <w:tmpl w:val="0BB0A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843EC3"/>
    <w:multiLevelType w:val="hybridMultilevel"/>
    <w:tmpl w:val="F2B0DEDC"/>
    <w:lvl w:ilvl="0" w:tplc="8ACAD802">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2"/>
  </w:num>
  <w:num w:numId="4">
    <w:abstractNumId w:val="15"/>
  </w:num>
  <w:num w:numId="5">
    <w:abstractNumId w:val="11"/>
  </w:num>
  <w:num w:numId="6">
    <w:abstractNumId w:val="4"/>
  </w:num>
  <w:num w:numId="7">
    <w:abstractNumId w:val="16"/>
  </w:num>
  <w:num w:numId="8">
    <w:abstractNumId w:val="8"/>
  </w:num>
  <w:num w:numId="9">
    <w:abstractNumId w:val="3"/>
  </w:num>
  <w:num w:numId="10">
    <w:abstractNumId w:val="6"/>
  </w:num>
  <w:num w:numId="11">
    <w:abstractNumId w:val="7"/>
  </w:num>
  <w:num w:numId="12">
    <w:abstractNumId w:val="9"/>
  </w:num>
  <w:num w:numId="13">
    <w:abstractNumId w:val="0"/>
  </w:num>
  <w:num w:numId="14">
    <w:abstractNumId w:val="5"/>
  </w:num>
  <w:num w:numId="15">
    <w:abstractNumId w:val="10"/>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2C2"/>
    <w:rsid w:val="00000E5B"/>
    <w:rsid w:val="00001DDF"/>
    <w:rsid w:val="00010FC8"/>
    <w:rsid w:val="00014824"/>
    <w:rsid w:val="0001538F"/>
    <w:rsid w:val="0002014E"/>
    <w:rsid w:val="000239F2"/>
    <w:rsid w:val="000276A6"/>
    <w:rsid w:val="00031D57"/>
    <w:rsid w:val="00033359"/>
    <w:rsid w:val="00036F31"/>
    <w:rsid w:val="000432A3"/>
    <w:rsid w:val="00043B42"/>
    <w:rsid w:val="000442CC"/>
    <w:rsid w:val="000578C3"/>
    <w:rsid w:val="00060B9D"/>
    <w:rsid w:val="000634C8"/>
    <w:rsid w:val="00073A88"/>
    <w:rsid w:val="00074919"/>
    <w:rsid w:val="00080956"/>
    <w:rsid w:val="0008444D"/>
    <w:rsid w:val="00085B09"/>
    <w:rsid w:val="000863B5"/>
    <w:rsid w:val="00086FD1"/>
    <w:rsid w:val="00095EAB"/>
    <w:rsid w:val="000A3D1E"/>
    <w:rsid w:val="000A56B1"/>
    <w:rsid w:val="000B353B"/>
    <w:rsid w:val="000B595A"/>
    <w:rsid w:val="000C10EC"/>
    <w:rsid w:val="000C2D0F"/>
    <w:rsid w:val="000C4707"/>
    <w:rsid w:val="000C555B"/>
    <w:rsid w:val="000C5583"/>
    <w:rsid w:val="000D212D"/>
    <w:rsid w:val="000D3E77"/>
    <w:rsid w:val="000D4D40"/>
    <w:rsid w:val="000D5077"/>
    <w:rsid w:val="000D5AB1"/>
    <w:rsid w:val="000E244B"/>
    <w:rsid w:val="000E405D"/>
    <w:rsid w:val="000E62A4"/>
    <w:rsid w:val="000F2E18"/>
    <w:rsid w:val="000F7C46"/>
    <w:rsid w:val="001022C8"/>
    <w:rsid w:val="00104817"/>
    <w:rsid w:val="001052DF"/>
    <w:rsid w:val="00113F71"/>
    <w:rsid w:val="00134553"/>
    <w:rsid w:val="00146269"/>
    <w:rsid w:val="0015137B"/>
    <w:rsid w:val="00155CA9"/>
    <w:rsid w:val="001628CB"/>
    <w:rsid w:val="001646D4"/>
    <w:rsid w:val="00166330"/>
    <w:rsid w:val="00171158"/>
    <w:rsid w:val="00174361"/>
    <w:rsid w:val="00182D0D"/>
    <w:rsid w:val="0018771F"/>
    <w:rsid w:val="00196CA1"/>
    <w:rsid w:val="001A4674"/>
    <w:rsid w:val="001A67F5"/>
    <w:rsid w:val="001A6FF4"/>
    <w:rsid w:val="001B1E29"/>
    <w:rsid w:val="001B5D5B"/>
    <w:rsid w:val="001C0E6C"/>
    <w:rsid w:val="001C7AEE"/>
    <w:rsid w:val="001E22EB"/>
    <w:rsid w:val="001E7548"/>
    <w:rsid w:val="001F4C29"/>
    <w:rsid w:val="001F6715"/>
    <w:rsid w:val="002023D4"/>
    <w:rsid w:val="002124A6"/>
    <w:rsid w:val="00216766"/>
    <w:rsid w:val="00224B25"/>
    <w:rsid w:val="00233B2D"/>
    <w:rsid w:val="0023622F"/>
    <w:rsid w:val="00242975"/>
    <w:rsid w:val="002430E1"/>
    <w:rsid w:val="00245CEA"/>
    <w:rsid w:val="00246F6F"/>
    <w:rsid w:val="0025048D"/>
    <w:rsid w:val="0027126A"/>
    <w:rsid w:val="002714F6"/>
    <w:rsid w:val="00276956"/>
    <w:rsid w:val="00281599"/>
    <w:rsid w:val="002824A8"/>
    <w:rsid w:val="00282C56"/>
    <w:rsid w:val="00284CB2"/>
    <w:rsid w:val="00290BB8"/>
    <w:rsid w:val="0029201E"/>
    <w:rsid w:val="00292494"/>
    <w:rsid w:val="00296805"/>
    <w:rsid w:val="002A14FA"/>
    <w:rsid w:val="002A201D"/>
    <w:rsid w:val="002A403D"/>
    <w:rsid w:val="002A60AC"/>
    <w:rsid w:val="002C5348"/>
    <w:rsid w:val="002C5E7F"/>
    <w:rsid w:val="002C5F0E"/>
    <w:rsid w:val="002E02C8"/>
    <w:rsid w:val="002E1F6F"/>
    <w:rsid w:val="002E1FA9"/>
    <w:rsid w:val="002E4A18"/>
    <w:rsid w:val="002E6ADD"/>
    <w:rsid w:val="00323B64"/>
    <w:rsid w:val="00323F37"/>
    <w:rsid w:val="0033156D"/>
    <w:rsid w:val="0033186D"/>
    <w:rsid w:val="00334316"/>
    <w:rsid w:val="00334830"/>
    <w:rsid w:val="003355CE"/>
    <w:rsid w:val="00337219"/>
    <w:rsid w:val="0034409F"/>
    <w:rsid w:val="00344C9D"/>
    <w:rsid w:val="00345E51"/>
    <w:rsid w:val="003460DC"/>
    <w:rsid w:val="00362FDA"/>
    <w:rsid w:val="003641D9"/>
    <w:rsid w:val="0037082F"/>
    <w:rsid w:val="00371069"/>
    <w:rsid w:val="00374A63"/>
    <w:rsid w:val="00377CBE"/>
    <w:rsid w:val="003821BC"/>
    <w:rsid w:val="00386674"/>
    <w:rsid w:val="00386DC4"/>
    <w:rsid w:val="00387DCB"/>
    <w:rsid w:val="003A06F9"/>
    <w:rsid w:val="003B3D3D"/>
    <w:rsid w:val="003B5464"/>
    <w:rsid w:val="003B6201"/>
    <w:rsid w:val="003B6671"/>
    <w:rsid w:val="003B68B1"/>
    <w:rsid w:val="003C25F6"/>
    <w:rsid w:val="003C3A14"/>
    <w:rsid w:val="003C784E"/>
    <w:rsid w:val="003D2D93"/>
    <w:rsid w:val="003D2EC4"/>
    <w:rsid w:val="003D5D7E"/>
    <w:rsid w:val="003E1697"/>
    <w:rsid w:val="003E53A3"/>
    <w:rsid w:val="003E77F7"/>
    <w:rsid w:val="003F0A03"/>
    <w:rsid w:val="003F6F97"/>
    <w:rsid w:val="00404EDE"/>
    <w:rsid w:val="004177B0"/>
    <w:rsid w:val="004177DD"/>
    <w:rsid w:val="00420227"/>
    <w:rsid w:val="004246EF"/>
    <w:rsid w:val="00424853"/>
    <w:rsid w:val="00427A70"/>
    <w:rsid w:val="004375FA"/>
    <w:rsid w:val="0044268B"/>
    <w:rsid w:val="00442CFD"/>
    <w:rsid w:val="00446AFB"/>
    <w:rsid w:val="0046051F"/>
    <w:rsid w:val="00462B7B"/>
    <w:rsid w:val="00465EEB"/>
    <w:rsid w:val="0046662D"/>
    <w:rsid w:val="00473032"/>
    <w:rsid w:val="00475362"/>
    <w:rsid w:val="00480AD4"/>
    <w:rsid w:val="00483A32"/>
    <w:rsid w:val="00491113"/>
    <w:rsid w:val="004A05BF"/>
    <w:rsid w:val="004A0D52"/>
    <w:rsid w:val="004A2A48"/>
    <w:rsid w:val="004A2E39"/>
    <w:rsid w:val="004A2E8E"/>
    <w:rsid w:val="004A50EC"/>
    <w:rsid w:val="004B7B7B"/>
    <w:rsid w:val="004C0275"/>
    <w:rsid w:val="004C49A0"/>
    <w:rsid w:val="004C5470"/>
    <w:rsid w:val="004D0C99"/>
    <w:rsid w:val="004D348E"/>
    <w:rsid w:val="004E4A84"/>
    <w:rsid w:val="004E7662"/>
    <w:rsid w:val="004F134D"/>
    <w:rsid w:val="004F1780"/>
    <w:rsid w:val="005143D7"/>
    <w:rsid w:val="00522BFC"/>
    <w:rsid w:val="00526926"/>
    <w:rsid w:val="005277B6"/>
    <w:rsid w:val="00531500"/>
    <w:rsid w:val="00536A85"/>
    <w:rsid w:val="0053725F"/>
    <w:rsid w:val="005444E1"/>
    <w:rsid w:val="00544E07"/>
    <w:rsid w:val="0055016E"/>
    <w:rsid w:val="00550601"/>
    <w:rsid w:val="00555503"/>
    <w:rsid w:val="005560C3"/>
    <w:rsid w:val="00556D31"/>
    <w:rsid w:val="00557D27"/>
    <w:rsid w:val="00561884"/>
    <w:rsid w:val="00563507"/>
    <w:rsid w:val="00567362"/>
    <w:rsid w:val="00567E42"/>
    <w:rsid w:val="00573677"/>
    <w:rsid w:val="0057641E"/>
    <w:rsid w:val="00581CA4"/>
    <w:rsid w:val="005829D7"/>
    <w:rsid w:val="00586CC0"/>
    <w:rsid w:val="00586E92"/>
    <w:rsid w:val="00590C00"/>
    <w:rsid w:val="005915D3"/>
    <w:rsid w:val="0059258D"/>
    <w:rsid w:val="005925A9"/>
    <w:rsid w:val="00597D1C"/>
    <w:rsid w:val="005A2C96"/>
    <w:rsid w:val="005A2E8C"/>
    <w:rsid w:val="005C70A7"/>
    <w:rsid w:val="005C7DDF"/>
    <w:rsid w:val="005D0628"/>
    <w:rsid w:val="005D0D4F"/>
    <w:rsid w:val="005D39AD"/>
    <w:rsid w:val="005D5830"/>
    <w:rsid w:val="005E0684"/>
    <w:rsid w:val="005E43C8"/>
    <w:rsid w:val="005E4E27"/>
    <w:rsid w:val="005F078E"/>
    <w:rsid w:val="005F1AFF"/>
    <w:rsid w:val="005F3397"/>
    <w:rsid w:val="005F42A5"/>
    <w:rsid w:val="0060051D"/>
    <w:rsid w:val="00610644"/>
    <w:rsid w:val="0063213F"/>
    <w:rsid w:val="00632DAE"/>
    <w:rsid w:val="006362FD"/>
    <w:rsid w:val="00643B9C"/>
    <w:rsid w:val="00643E91"/>
    <w:rsid w:val="0064435C"/>
    <w:rsid w:val="006443D8"/>
    <w:rsid w:val="006467E4"/>
    <w:rsid w:val="006501A3"/>
    <w:rsid w:val="0065320B"/>
    <w:rsid w:val="006552A0"/>
    <w:rsid w:val="00655DD9"/>
    <w:rsid w:val="006616C1"/>
    <w:rsid w:val="00663123"/>
    <w:rsid w:val="006674FF"/>
    <w:rsid w:val="006700A3"/>
    <w:rsid w:val="00672D56"/>
    <w:rsid w:val="0067408D"/>
    <w:rsid w:val="00675C4A"/>
    <w:rsid w:val="00687441"/>
    <w:rsid w:val="00687E46"/>
    <w:rsid w:val="00692368"/>
    <w:rsid w:val="006959B3"/>
    <w:rsid w:val="00697294"/>
    <w:rsid w:val="00697A23"/>
    <w:rsid w:val="006A160D"/>
    <w:rsid w:val="006A2F8A"/>
    <w:rsid w:val="006A5A9C"/>
    <w:rsid w:val="006A7F20"/>
    <w:rsid w:val="006B2EA7"/>
    <w:rsid w:val="006B30E6"/>
    <w:rsid w:val="006B4908"/>
    <w:rsid w:val="006B6E9C"/>
    <w:rsid w:val="006C175A"/>
    <w:rsid w:val="006C1B34"/>
    <w:rsid w:val="006C1B64"/>
    <w:rsid w:val="006C229A"/>
    <w:rsid w:val="006C75B7"/>
    <w:rsid w:val="006D16A3"/>
    <w:rsid w:val="006D5E12"/>
    <w:rsid w:val="006E0D22"/>
    <w:rsid w:val="006E17F3"/>
    <w:rsid w:val="006E476A"/>
    <w:rsid w:val="006E7211"/>
    <w:rsid w:val="006F032E"/>
    <w:rsid w:val="007043A1"/>
    <w:rsid w:val="00710B53"/>
    <w:rsid w:val="00712326"/>
    <w:rsid w:val="00715DF0"/>
    <w:rsid w:val="007207C7"/>
    <w:rsid w:val="0073531E"/>
    <w:rsid w:val="00735502"/>
    <w:rsid w:val="00745227"/>
    <w:rsid w:val="00750EC4"/>
    <w:rsid w:val="00755962"/>
    <w:rsid w:val="0075725C"/>
    <w:rsid w:val="007629E5"/>
    <w:rsid w:val="00763B45"/>
    <w:rsid w:val="0077162C"/>
    <w:rsid w:val="00776453"/>
    <w:rsid w:val="0078266C"/>
    <w:rsid w:val="00783C45"/>
    <w:rsid w:val="007A0747"/>
    <w:rsid w:val="007A426A"/>
    <w:rsid w:val="007A5E08"/>
    <w:rsid w:val="007B20EB"/>
    <w:rsid w:val="007B257D"/>
    <w:rsid w:val="007C3C99"/>
    <w:rsid w:val="007D24E4"/>
    <w:rsid w:val="007D31E3"/>
    <w:rsid w:val="007E0280"/>
    <w:rsid w:val="007E18BC"/>
    <w:rsid w:val="007E4ACC"/>
    <w:rsid w:val="007E4B28"/>
    <w:rsid w:val="007F0A71"/>
    <w:rsid w:val="007F2610"/>
    <w:rsid w:val="007F2D78"/>
    <w:rsid w:val="007F6F74"/>
    <w:rsid w:val="007F76B5"/>
    <w:rsid w:val="007F7FCF"/>
    <w:rsid w:val="00800545"/>
    <w:rsid w:val="00805ECA"/>
    <w:rsid w:val="00810BD5"/>
    <w:rsid w:val="00811BA7"/>
    <w:rsid w:val="008120AB"/>
    <w:rsid w:val="0081367F"/>
    <w:rsid w:val="00822D1D"/>
    <w:rsid w:val="00823311"/>
    <w:rsid w:val="008237EE"/>
    <w:rsid w:val="00824AB4"/>
    <w:rsid w:val="00832C93"/>
    <w:rsid w:val="008345AC"/>
    <w:rsid w:val="008442C2"/>
    <w:rsid w:val="008527D0"/>
    <w:rsid w:val="008551AB"/>
    <w:rsid w:val="008648A9"/>
    <w:rsid w:val="0086792C"/>
    <w:rsid w:val="00872D4C"/>
    <w:rsid w:val="008778DF"/>
    <w:rsid w:val="00880450"/>
    <w:rsid w:val="00882918"/>
    <w:rsid w:val="0089126F"/>
    <w:rsid w:val="00893B79"/>
    <w:rsid w:val="00897111"/>
    <w:rsid w:val="008A1CB4"/>
    <w:rsid w:val="008A3EA9"/>
    <w:rsid w:val="008A648C"/>
    <w:rsid w:val="008B3514"/>
    <w:rsid w:val="008B777C"/>
    <w:rsid w:val="008C05E7"/>
    <w:rsid w:val="008C11A4"/>
    <w:rsid w:val="008C12EE"/>
    <w:rsid w:val="008D055D"/>
    <w:rsid w:val="008D6C00"/>
    <w:rsid w:val="008E467A"/>
    <w:rsid w:val="008F39A7"/>
    <w:rsid w:val="008F6197"/>
    <w:rsid w:val="0090126B"/>
    <w:rsid w:val="0090177D"/>
    <w:rsid w:val="0090205B"/>
    <w:rsid w:val="00903E22"/>
    <w:rsid w:val="00913A69"/>
    <w:rsid w:val="00913E96"/>
    <w:rsid w:val="00916BEB"/>
    <w:rsid w:val="00926217"/>
    <w:rsid w:val="00941FB7"/>
    <w:rsid w:val="00944DBD"/>
    <w:rsid w:val="00953C0E"/>
    <w:rsid w:val="00960180"/>
    <w:rsid w:val="009603AA"/>
    <w:rsid w:val="00971E94"/>
    <w:rsid w:val="00972039"/>
    <w:rsid w:val="00972542"/>
    <w:rsid w:val="00977FA5"/>
    <w:rsid w:val="009847E7"/>
    <w:rsid w:val="00986A40"/>
    <w:rsid w:val="00990A77"/>
    <w:rsid w:val="009930C3"/>
    <w:rsid w:val="00996EB4"/>
    <w:rsid w:val="009A26E6"/>
    <w:rsid w:val="009A3AA3"/>
    <w:rsid w:val="009A48E0"/>
    <w:rsid w:val="009A5C6F"/>
    <w:rsid w:val="009A7D6E"/>
    <w:rsid w:val="009B52CB"/>
    <w:rsid w:val="009C4B20"/>
    <w:rsid w:val="009D614B"/>
    <w:rsid w:val="009E3FF0"/>
    <w:rsid w:val="009E658C"/>
    <w:rsid w:val="009E7523"/>
    <w:rsid w:val="009E7E50"/>
    <w:rsid w:val="009F00C5"/>
    <w:rsid w:val="009F0A11"/>
    <w:rsid w:val="009F0AAC"/>
    <w:rsid w:val="009F0B93"/>
    <w:rsid w:val="009F2838"/>
    <w:rsid w:val="009F3021"/>
    <w:rsid w:val="009F6A6E"/>
    <w:rsid w:val="009F7691"/>
    <w:rsid w:val="00A01C80"/>
    <w:rsid w:val="00A07378"/>
    <w:rsid w:val="00A20B1D"/>
    <w:rsid w:val="00A21457"/>
    <w:rsid w:val="00A26EE1"/>
    <w:rsid w:val="00A27BAA"/>
    <w:rsid w:val="00A27D6C"/>
    <w:rsid w:val="00A30034"/>
    <w:rsid w:val="00A31DFC"/>
    <w:rsid w:val="00A335A7"/>
    <w:rsid w:val="00A37754"/>
    <w:rsid w:val="00A42168"/>
    <w:rsid w:val="00A44C15"/>
    <w:rsid w:val="00A44E58"/>
    <w:rsid w:val="00A4566B"/>
    <w:rsid w:val="00A512B7"/>
    <w:rsid w:val="00A52C08"/>
    <w:rsid w:val="00A61376"/>
    <w:rsid w:val="00A6144F"/>
    <w:rsid w:val="00A65BCB"/>
    <w:rsid w:val="00A73815"/>
    <w:rsid w:val="00A73D15"/>
    <w:rsid w:val="00A73D21"/>
    <w:rsid w:val="00A74DC6"/>
    <w:rsid w:val="00A75A6B"/>
    <w:rsid w:val="00A76EBA"/>
    <w:rsid w:val="00A76FEA"/>
    <w:rsid w:val="00A80360"/>
    <w:rsid w:val="00A8073D"/>
    <w:rsid w:val="00A81700"/>
    <w:rsid w:val="00A87D70"/>
    <w:rsid w:val="00A90D6A"/>
    <w:rsid w:val="00A950FA"/>
    <w:rsid w:val="00AA276A"/>
    <w:rsid w:val="00AB0274"/>
    <w:rsid w:val="00AB1D6D"/>
    <w:rsid w:val="00AC1A41"/>
    <w:rsid w:val="00AC5AB9"/>
    <w:rsid w:val="00AD1636"/>
    <w:rsid w:val="00AD798C"/>
    <w:rsid w:val="00AD7C11"/>
    <w:rsid w:val="00AE07AE"/>
    <w:rsid w:val="00AE0FB1"/>
    <w:rsid w:val="00AE132A"/>
    <w:rsid w:val="00AE51BF"/>
    <w:rsid w:val="00AE5AAB"/>
    <w:rsid w:val="00AF2B76"/>
    <w:rsid w:val="00AF3E4A"/>
    <w:rsid w:val="00AF7C25"/>
    <w:rsid w:val="00B06589"/>
    <w:rsid w:val="00B113EC"/>
    <w:rsid w:val="00B1391A"/>
    <w:rsid w:val="00B14B14"/>
    <w:rsid w:val="00B15D0F"/>
    <w:rsid w:val="00B16940"/>
    <w:rsid w:val="00B16EBB"/>
    <w:rsid w:val="00B21BA6"/>
    <w:rsid w:val="00B32AC0"/>
    <w:rsid w:val="00B35B18"/>
    <w:rsid w:val="00B3620A"/>
    <w:rsid w:val="00B37BE8"/>
    <w:rsid w:val="00B37D92"/>
    <w:rsid w:val="00B43647"/>
    <w:rsid w:val="00B51FA7"/>
    <w:rsid w:val="00B56E52"/>
    <w:rsid w:val="00B57187"/>
    <w:rsid w:val="00B75900"/>
    <w:rsid w:val="00B7715C"/>
    <w:rsid w:val="00B8048C"/>
    <w:rsid w:val="00B80D26"/>
    <w:rsid w:val="00B810D0"/>
    <w:rsid w:val="00B81552"/>
    <w:rsid w:val="00B837B3"/>
    <w:rsid w:val="00B95C85"/>
    <w:rsid w:val="00BB0533"/>
    <w:rsid w:val="00BC33C9"/>
    <w:rsid w:val="00BC4057"/>
    <w:rsid w:val="00BC65B4"/>
    <w:rsid w:val="00BC7558"/>
    <w:rsid w:val="00BD0903"/>
    <w:rsid w:val="00BD0DD9"/>
    <w:rsid w:val="00BD24EC"/>
    <w:rsid w:val="00BD4B8A"/>
    <w:rsid w:val="00BD4BE9"/>
    <w:rsid w:val="00BD4E04"/>
    <w:rsid w:val="00BE3ACB"/>
    <w:rsid w:val="00BE4BF6"/>
    <w:rsid w:val="00C02CC2"/>
    <w:rsid w:val="00C03FFD"/>
    <w:rsid w:val="00C14C30"/>
    <w:rsid w:val="00C14DD9"/>
    <w:rsid w:val="00C15A1A"/>
    <w:rsid w:val="00C227E4"/>
    <w:rsid w:val="00C22B9A"/>
    <w:rsid w:val="00C23B08"/>
    <w:rsid w:val="00C23F98"/>
    <w:rsid w:val="00C2525B"/>
    <w:rsid w:val="00C25C59"/>
    <w:rsid w:val="00C25CE4"/>
    <w:rsid w:val="00C27FE3"/>
    <w:rsid w:val="00C30D60"/>
    <w:rsid w:val="00C33824"/>
    <w:rsid w:val="00C36041"/>
    <w:rsid w:val="00C36922"/>
    <w:rsid w:val="00C373B4"/>
    <w:rsid w:val="00C4233B"/>
    <w:rsid w:val="00C43D13"/>
    <w:rsid w:val="00C4465B"/>
    <w:rsid w:val="00C50E61"/>
    <w:rsid w:val="00C547E2"/>
    <w:rsid w:val="00C54E17"/>
    <w:rsid w:val="00C55795"/>
    <w:rsid w:val="00C62C6A"/>
    <w:rsid w:val="00C63E17"/>
    <w:rsid w:val="00C6496C"/>
    <w:rsid w:val="00C67C18"/>
    <w:rsid w:val="00C67F39"/>
    <w:rsid w:val="00C7168A"/>
    <w:rsid w:val="00C72DE8"/>
    <w:rsid w:val="00C746FD"/>
    <w:rsid w:val="00C77B54"/>
    <w:rsid w:val="00C8124E"/>
    <w:rsid w:val="00C82B95"/>
    <w:rsid w:val="00C877D5"/>
    <w:rsid w:val="00C902EF"/>
    <w:rsid w:val="00C90E5A"/>
    <w:rsid w:val="00CA7332"/>
    <w:rsid w:val="00CB07FE"/>
    <w:rsid w:val="00CB0B76"/>
    <w:rsid w:val="00CB2A59"/>
    <w:rsid w:val="00CB5830"/>
    <w:rsid w:val="00CB64E5"/>
    <w:rsid w:val="00CC2610"/>
    <w:rsid w:val="00CD0BD0"/>
    <w:rsid w:val="00CD3350"/>
    <w:rsid w:val="00CE70B8"/>
    <w:rsid w:val="00CF0278"/>
    <w:rsid w:val="00CF0F24"/>
    <w:rsid w:val="00CF1524"/>
    <w:rsid w:val="00CF2F8E"/>
    <w:rsid w:val="00CF3A7A"/>
    <w:rsid w:val="00D00D44"/>
    <w:rsid w:val="00D02C37"/>
    <w:rsid w:val="00D109B5"/>
    <w:rsid w:val="00D1165D"/>
    <w:rsid w:val="00D13A52"/>
    <w:rsid w:val="00D14409"/>
    <w:rsid w:val="00D23457"/>
    <w:rsid w:val="00D24835"/>
    <w:rsid w:val="00D26981"/>
    <w:rsid w:val="00D32509"/>
    <w:rsid w:val="00D35119"/>
    <w:rsid w:val="00D45500"/>
    <w:rsid w:val="00D4633B"/>
    <w:rsid w:val="00D50AE9"/>
    <w:rsid w:val="00D50B7B"/>
    <w:rsid w:val="00D534FA"/>
    <w:rsid w:val="00D54D41"/>
    <w:rsid w:val="00D61FD9"/>
    <w:rsid w:val="00D70385"/>
    <w:rsid w:val="00D76C6B"/>
    <w:rsid w:val="00D831BE"/>
    <w:rsid w:val="00D86091"/>
    <w:rsid w:val="00D8725B"/>
    <w:rsid w:val="00D93C1F"/>
    <w:rsid w:val="00D9461C"/>
    <w:rsid w:val="00D95CE9"/>
    <w:rsid w:val="00D97519"/>
    <w:rsid w:val="00DB1EEF"/>
    <w:rsid w:val="00DB78D1"/>
    <w:rsid w:val="00DD114A"/>
    <w:rsid w:val="00DD15EA"/>
    <w:rsid w:val="00DD48BA"/>
    <w:rsid w:val="00DD5FA7"/>
    <w:rsid w:val="00DE03F9"/>
    <w:rsid w:val="00DE05AD"/>
    <w:rsid w:val="00DE09AF"/>
    <w:rsid w:val="00DF17CA"/>
    <w:rsid w:val="00DF31B0"/>
    <w:rsid w:val="00DF41BC"/>
    <w:rsid w:val="00DF4E4A"/>
    <w:rsid w:val="00DF6D71"/>
    <w:rsid w:val="00E000BA"/>
    <w:rsid w:val="00E0028C"/>
    <w:rsid w:val="00E052BC"/>
    <w:rsid w:val="00E100A8"/>
    <w:rsid w:val="00E146E4"/>
    <w:rsid w:val="00E20C7B"/>
    <w:rsid w:val="00E23035"/>
    <w:rsid w:val="00E2558C"/>
    <w:rsid w:val="00E31525"/>
    <w:rsid w:val="00E3192A"/>
    <w:rsid w:val="00E35C41"/>
    <w:rsid w:val="00E44977"/>
    <w:rsid w:val="00E45AE5"/>
    <w:rsid w:val="00E602BE"/>
    <w:rsid w:val="00E63B2B"/>
    <w:rsid w:val="00E772A1"/>
    <w:rsid w:val="00E81CC7"/>
    <w:rsid w:val="00E8202B"/>
    <w:rsid w:val="00E8428D"/>
    <w:rsid w:val="00E8492E"/>
    <w:rsid w:val="00E86BC4"/>
    <w:rsid w:val="00EA31C9"/>
    <w:rsid w:val="00EA3FB6"/>
    <w:rsid w:val="00EC4632"/>
    <w:rsid w:val="00ED1DC7"/>
    <w:rsid w:val="00ED2F14"/>
    <w:rsid w:val="00ED6403"/>
    <w:rsid w:val="00EE0652"/>
    <w:rsid w:val="00EF17F4"/>
    <w:rsid w:val="00EF44CC"/>
    <w:rsid w:val="00F03502"/>
    <w:rsid w:val="00F0709C"/>
    <w:rsid w:val="00F118D5"/>
    <w:rsid w:val="00F12F5A"/>
    <w:rsid w:val="00F20606"/>
    <w:rsid w:val="00F24BA2"/>
    <w:rsid w:val="00F261C0"/>
    <w:rsid w:val="00F2711C"/>
    <w:rsid w:val="00F566F2"/>
    <w:rsid w:val="00F56D64"/>
    <w:rsid w:val="00F63E82"/>
    <w:rsid w:val="00F666C0"/>
    <w:rsid w:val="00F66B65"/>
    <w:rsid w:val="00F67654"/>
    <w:rsid w:val="00F738A6"/>
    <w:rsid w:val="00F752B6"/>
    <w:rsid w:val="00F816F8"/>
    <w:rsid w:val="00F81A7F"/>
    <w:rsid w:val="00F86A99"/>
    <w:rsid w:val="00F90684"/>
    <w:rsid w:val="00F9147E"/>
    <w:rsid w:val="00F91E18"/>
    <w:rsid w:val="00F92608"/>
    <w:rsid w:val="00F93B95"/>
    <w:rsid w:val="00F963A9"/>
    <w:rsid w:val="00FA0A0F"/>
    <w:rsid w:val="00FA5ABF"/>
    <w:rsid w:val="00FB6ABF"/>
    <w:rsid w:val="00FB7EE7"/>
    <w:rsid w:val="00FC6B73"/>
    <w:rsid w:val="00FD1076"/>
    <w:rsid w:val="00FD24C5"/>
    <w:rsid w:val="00FD27D7"/>
    <w:rsid w:val="00FE013D"/>
    <w:rsid w:val="00FF2B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BC6BF"/>
  <w15:chartTrackingRefBased/>
  <w15:docId w15:val="{A1B8BE03-21C2-44C5-ACA0-76D955FF3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E42"/>
    <w:pPr>
      <w:spacing w:after="200" w:line="276" w:lineRule="auto"/>
    </w:pPr>
    <w:rPr>
      <w:sz w:val="22"/>
      <w:szCs w:val="22"/>
      <w:lang w:eastAsia="en-US"/>
    </w:rPr>
  </w:style>
  <w:style w:type="paragraph" w:styleId="Heading3">
    <w:name w:val="heading 3"/>
    <w:basedOn w:val="Normal"/>
    <w:link w:val="Heading3Char"/>
    <w:uiPriority w:val="9"/>
    <w:qFormat/>
    <w:rsid w:val="00036F31"/>
    <w:pPr>
      <w:spacing w:before="100" w:beforeAutospacing="1" w:after="100" w:afterAutospacing="1" w:line="240" w:lineRule="auto"/>
      <w:outlineLvl w:val="2"/>
    </w:pPr>
    <w:rPr>
      <w:rFonts w:ascii="Times New Roman" w:eastAsia="Times New Roman" w:hAnsi="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42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5830"/>
    <w:pPr>
      <w:tabs>
        <w:tab w:val="center" w:pos="4513"/>
        <w:tab w:val="right" w:pos="9026"/>
      </w:tabs>
    </w:pPr>
  </w:style>
  <w:style w:type="character" w:customStyle="1" w:styleId="HeaderChar">
    <w:name w:val="Header Char"/>
    <w:link w:val="Header"/>
    <w:uiPriority w:val="99"/>
    <w:rsid w:val="005D5830"/>
    <w:rPr>
      <w:sz w:val="22"/>
      <w:szCs w:val="22"/>
      <w:lang w:eastAsia="en-US"/>
    </w:rPr>
  </w:style>
  <w:style w:type="paragraph" w:styleId="Footer">
    <w:name w:val="footer"/>
    <w:basedOn w:val="Normal"/>
    <w:link w:val="FooterChar"/>
    <w:uiPriority w:val="99"/>
    <w:unhideWhenUsed/>
    <w:rsid w:val="005D5830"/>
    <w:pPr>
      <w:tabs>
        <w:tab w:val="center" w:pos="4513"/>
        <w:tab w:val="right" w:pos="9026"/>
      </w:tabs>
    </w:pPr>
  </w:style>
  <w:style w:type="character" w:customStyle="1" w:styleId="FooterChar">
    <w:name w:val="Footer Char"/>
    <w:link w:val="Footer"/>
    <w:uiPriority w:val="99"/>
    <w:rsid w:val="005D5830"/>
    <w:rPr>
      <w:sz w:val="22"/>
      <w:szCs w:val="22"/>
      <w:lang w:eastAsia="en-US"/>
    </w:rPr>
  </w:style>
  <w:style w:type="character" w:styleId="Hyperlink">
    <w:name w:val="Hyperlink"/>
    <w:uiPriority w:val="99"/>
    <w:unhideWhenUsed/>
    <w:rsid w:val="008345AC"/>
    <w:rPr>
      <w:color w:val="0000FF"/>
      <w:u w:val="single"/>
    </w:rPr>
  </w:style>
  <w:style w:type="paragraph" w:styleId="BalloonText">
    <w:name w:val="Balloon Text"/>
    <w:basedOn w:val="Normal"/>
    <w:link w:val="BalloonTextChar"/>
    <w:uiPriority w:val="99"/>
    <w:semiHidden/>
    <w:unhideWhenUsed/>
    <w:rsid w:val="0053725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725F"/>
    <w:rPr>
      <w:rFonts w:ascii="Tahoma" w:hAnsi="Tahoma" w:cs="Tahoma"/>
      <w:sz w:val="16"/>
      <w:szCs w:val="16"/>
      <w:lang w:eastAsia="en-US"/>
    </w:rPr>
  </w:style>
  <w:style w:type="paragraph" w:styleId="NoSpacing">
    <w:name w:val="No Spacing"/>
    <w:link w:val="NoSpacingChar"/>
    <w:uiPriority w:val="1"/>
    <w:qFormat/>
    <w:rsid w:val="005E4E27"/>
    <w:rPr>
      <w:sz w:val="22"/>
      <w:szCs w:val="22"/>
      <w:lang w:eastAsia="en-US"/>
    </w:rPr>
  </w:style>
  <w:style w:type="character" w:styleId="FollowedHyperlink">
    <w:name w:val="FollowedHyperlink"/>
    <w:uiPriority w:val="99"/>
    <w:semiHidden/>
    <w:unhideWhenUsed/>
    <w:rsid w:val="0044268B"/>
    <w:rPr>
      <w:color w:val="800080"/>
      <w:u w:val="single"/>
    </w:rPr>
  </w:style>
  <w:style w:type="paragraph" w:customStyle="1" w:styleId="Default">
    <w:name w:val="Default"/>
    <w:rsid w:val="00EC4632"/>
    <w:pPr>
      <w:autoSpaceDE w:val="0"/>
      <w:autoSpaceDN w:val="0"/>
      <w:adjustRightInd w:val="0"/>
    </w:pPr>
    <w:rPr>
      <w:rFonts w:ascii="Symbol" w:hAnsi="Symbol" w:cs="Symbol"/>
      <w:color w:val="000000"/>
      <w:sz w:val="24"/>
      <w:szCs w:val="24"/>
    </w:rPr>
  </w:style>
  <w:style w:type="character" w:customStyle="1" w:styleId="Heading3Char">
    <w:name w:val="Heading 3 Char"/>
    <w:link w:val="Heading3"/>
    <w:uiPriority w:val="9"/>
    <w:rsid w:val="00036F31"/>
    <w:rPr>
      <w:rFonts w:ascii="Times New Roman" w:eastAsia="Times New Roman" w:hAnsi="Times New Roman"/>
      <w:b/>
      <w:bCs/>
      <w:sz w:val="27"/>
      <w:szCs w:val="27"/>
    </w:rPr>
  </w:style>
  <w:style w:type="paragraph" w:styleId="NormalWeb">
    <w:name w:val="Normal (Web)"/>
    <w:basedOn w:val="Normal"/>
    <w:uiPriority w:val="99"/>
    <w:semiHidden/>
    <w:unhideWhenUsed/>
    <w:rsid w:val="00036F31"/>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NoSpacingChar">
    <w:name w:val="No Spacing Char"/>
    <w:link w:val="NoSpacing"/>
    <w:uiPriority w:val="1"/>
    <w:rsid w:val="00171158"/>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0405">
      <w:bodyDiv w:val="1"/>
      <w:marLeft w:val="0"/>
      <w:marRight w:val="0"/>
      <w:marTop w:val="0"/>
      <w:marBottom w:val="0"/>
      <w:divBdr>
        <w:top w:val="none" w:sz="0" w:space="0" w:color="auto"/>
        <w:left w:val="none" w:sz="0" w:space="0" w:color="auto"/>
        <w:bottom w:val="none" w:sz="0" w:space="0" w:color="auto"/>
        <w:right w:val="none" w:sz="0" w:space="0" w:color="auto"/>
      </w:divBdr>
      <w:divsChild>
        <w:div w:id="867375813">
          <w:marLeft w:val="0"/>
          <w:marRight w:val="0"/>
          <w:marTop w:val="0"/>
          <w:marBottom w:val="0"/>
          <w:divBdr>
            <w:top w:val="none" w:sz="0" w:space="0" w:color="auto"/>
            <w:left w:val="none" w:sz="0" w:space="0" w:color="auto"/>
            <w:bottom w:val="none" w:sz="0" w:space="0" w:color="auto"/>
            <w:right w:val="none" w:sz="0" w:space="0" w:color="auto"/>
          </w:divBdr>
          <w:divsChild>
            <w:div w:id="1523737915">
              <w:marLeft w:val="0"/>
              <w:marRight w:val="0"/>
              <w:marTop w:val="0"/>
              <w:marBottom w:val="0"/>
              <w:divBdr>
                <w:top w:val="none" w:sz="0" w:space="0" w:color="auto"/>
                <w:left w:val="none" w:sz="0" w:space="0" w:color="auto"/>
                <w:bottom w:val="none" w:sz="0" w:space="0" w:color="auto"/>
                <w:right w:val="none" w:sz="0" w:space="0" w:color="auto"/>
              </w:divBdr>
              <w:divsChild>
                <w:div w:id="303392751">
                  <w:marLeft w:val="0"/>
                  <w:marRight w:val="0"/>
                  <w:marTop w:val="0"/>
                  <w:marBottom w:val="0"/>
                  <w:divBdr>
                    <w:top w:val="none" w:sz="0" w:space="0" w:color="auto"/>
                    <w:left w:val="none" w:sz="0" w:space="0" w:color="auto"/>
                    <w:bottom w:val="none" w:sz="0" w:space="0" w:color="auto"/>
                    <w:right w:val="none" w:sz="0" w:space="0" w:color="auto"/>
                  </w:divBdr>
                  <w:divsChild>
                    <w:div w:id="1559634283">
                      <w:marLeft w:val="0"/>
                      <w:marRight w:val="0"/>
                      <w:marTop w:val="0"/>
                      <w:marBottom w:val="0"/>
                      <w:divBdr>
                        <w:top w:val="none" w:sz="0" w:space="0" w:color="auto"/>
                        <w:left w:val="none" w:sz="0" w:space="0" w:color="auto"/>
                        <w:bottom w:val="none" w:sz="0" w:space="0" w:color="auto"/>
                        <w:right w:val="none" w:sz="0" w:space="0" w:color="auto"/>
                      </w:divBdr>
                      <w:divsChild>
                        <w:div w:id="99886135">
                          <w:marLeft w:val="0"/>
                          <w:marRight w:val="0"/>
                          <w:marTop w:val="0"/>
                          <w:marBottom w:val="0"/>
                          <w:divBdr>
                            <w:top w:val="none" w:sz="0" w:space="0" w:color="auto"/>
                            <w:left w:val="none" w:sz="0" w:space="0" w:color="auto"/>
                            <w:bottom w:val="none" w:sz="0" w:space="0" w:color="auto"/>
                            <w:right w:val="none" w:sz="0" w:space="0" w:color="auto"/>
                          </w:divBdr>
                          <w:divsChild>
                            <w:div w:id="206556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60045">
      <w:bodyDiv w:val="1"/>
      <w:marLeft w:val="0"/>
      <w:marRight w:val="0"/>
      <w:marTop w:val="0"/>
      <w:marBottom w:val="0"/>
      <w:divBdr>
        <w:top w:val="none" w:sz="0" w:space="0" w:color="auto"/>
        <w:left w:val="none" w:sz="0" w:space="0" w:color="auto"/>
        <w:bottom w:val="none" w:sz="0" w:space="0" w:color="auto"/>
        <w:right w:val="none" w:sz="0" w:space="0" w:color="auto"/>
      </w:divBdr>
    </w:div>
    <w:div w:id="348720993">
      <w:bodyDiv w:val="1"/>
      <w:marLeft w:val="0"/>
      <w:marRight w:val="0"/>
      <w:marTop w:val="0"/>
      <w:marBottom w:val="0"/>
      <w:divBdr>
        <w:top w:val="none" w:sz="0" w:space="0" w:color="auto"/>
        <w:left w:val="none" w:sz="0" w:space="0" w:color="auto"/>
        <w:bottom w:val="none" w:sz="0" w:space="0" w:color="auto"/>
        <w:right w:val="none" w:sz="0" w:space="0" w:color="auto"/>
      </w:divBdr>
      <w:divsChild>
        <w:div w:id="1102842454">
          <w:marLeft w:val="0"/>
          <w:marRight w:val="0"/>
          <w:marTop w:val="0"/>
          <w:marBottom w:val="0"/>
          <w:divBdr>
            <w:top w:val="none" w:sz="0" w:space="0" w:color="auto"/>
            <w:left w:val="none" w:sz="0" w:space="0" w:color="auto"/>
            <w:bottom w:val="none" w:sz="0" w:space="0" w:color="auto"/>
            <w:right w:val="none" w:sz="0" w:space="0" w:color="auto"/>
          </w:divBdr>
          <w:divsChild>
            <w:div w:id="1658147310">
              <w:marLeft w:val="0"/>
              <w:marRight w:val="0"/>
              <w:marTop w:val="0"/>
              <w:marBottom w:val="0"/>
              <w:divBdr>
                <w:top w:val="none" w:sz="0" w:space="0" w:color="auto"/>
                <w:left w:val="none" w:sz="0" w:space="0" w:color="auto"/>
                <w:bottom w:val="none" w:sz="0" w:space="0" w:color="auto"/>
                <w:right w:val="none" w:sz="0" w:space="0" w:color="auto"/>
              </w:divBdr>
              <w:divsChild>
                <w:div w:id="1786266808">
                  <w:marLeft w:val="0"/>
                  <w:marRight w:val="0"/>
                  <w:marTop w:val="0"/>
                  <w:marBottom w:val="0"/>
                  <w:divBdr>
                    <w:top w:val="none" w:sz="0" w:space="0" w:color="auto"/>
                    <w:left w:val="none" w:sz="0" w:space="0" w:color="auto"/>
                    <w:bottom w:val="none" w:sz="0" w:space="0" w:color="auto"/>
                    <w:right w:val="none" w:sz="0" w:space="0" w:color="auto"/>
                  </w:divBdr>
                  <w:divsChild>
                    <w:div w:id="1161891537">
                      <w:marLeft w:val="0"/>
                      <w:marRight w:val="0"/>
                      <w:marTop w:val="0"/>
                      <w:marBottom w:val="0"/>
                      <w:divBdr>
                        <w:top w:val="none" w:sz="0" w:space="0" w:color="auto"/>
                        <w:left w:val="none" w:sz="0" w:space="0" w:color="auto"/>
                        <w:bottom w:val="none" w:sz="0" w:space="0" w:color="auto"/>
                        <w:right w:val="none" w:sz="0" w:space="0" w:color="auto"/>
                      </w:divBdr>
                      <w:divsChild>
                        <w:div w:id="771315446">
                          <w:marLeft w:val="0"/>
                          <w:marRight w:val="0"/>
                          <w:marTop w:val="0"/>
                          <w:marBottom w:val="0"/>
                          <w:divBdr>
                            <w:top w:val="none" w:sz="0" w:space="0" w:color="auto"/>
                            <w:left w:val="none" w:sz="0" w:space="0" w:color="auto"/>
                            <w:bottom w:val="none" w:sz="0" w:space="0" w:color="auto"/>
                            <w:right w:val="none" w:sz="0" w:space="0" w:color="auto"/>
                          </w:divBdr>
                          <w:divsChild>
                            <w:div w:id="18807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011032">
      <w:bodyDiv w:val="1"/>
      <w:marLeft w:val="0"/>
      <w:marRight w:val="0"/>
      <w:marTop w:val="0"/>
      <w:marBottom w:val="0"/>
      <w:divBdr>
        <w:top w:val="none" w:sz="0" w:space="0" w:color="auto"/>
        <w:left w:val="none" w:sz="0" w:space="0" w:color="auto"/>
        <w:bottom w:val="none" w:sz="0" w:space="0" w:color="auto"/>
        <w:right w:val="none" w:sz="0" w:space="0" w:color="auto"/>
      </w:divBdr>
    </w:div>
    <w:div w:id="952708576">
      <w:bodyDiv w:val="1"/>
      <w:marLeft w:val="0"/>
      <w:marRight w:val="0"/>
      <w:marTop w:val="0"/>
      <w:marBottom w:val="0"/>
      <w:divBdr>
        <w:top w:val="none" w:sz="0" w:space="0" w:color="auto"/>
        <w:left w:val="none" w:sz="0" w:space="0" w:color="auto"/>
        <w:bottom w:val="none" w:sz="0" w:space="0" w:color="auto"/>
        <w:right w:val="none" w:sz="0" w:space="0" w:color="auto"/>
      </w:divBdr>
    </w:div>
    <w:div w:id="1009061451">
      <w:bodyDiv w:val="1"/>
      <w:marLeft w:val="0"/>
      <w:marRight w:val="0"/>
      <w:marTop w:val="0"/>
      <w:marBottom w:val="0"/>
      <w:divBdr>
        <w:top w:val="none" w:sz="0" w:space="0" w:color="auto"/>
        <w:left w:val="none" w:sz="0" w:space="0" w:color="auto"/>
        <w:bottom w:val="none" w:sz="0" w:space="0" w:color="auto"/>
        <w:right w:val="none" w:sz="0" w:space="0" w:color="auto"/>
      </w:divBdr>
    </w:div>
    <w:div w:id="1085764492">
      <w:bodyDiv w:val="1"/>
      <w:marLeft w:val="0"/>
      <w:marRight w:val="0"/>
      <w:marTop w:val="0"/>
      <w:marBottom w:val="0"/>
      <w:divBdr>
        <w:top w:val="none" w:sz="0" w:space="0" w:color="auto"/>
        <w:left w:val="none" w:sz="0" w:space="0" w:color="auto"/>
        <w:bottom w:val="none" w:sz="0" w:space="0" w:color="auto"/>
        <w:right w:val="none" w:sz="0" w:space="0" w:color="auto"/>
      </w:divBdr>
    </w:div>
    <w:div w:id="1401757325">
      <w:bodyDiv w:val="1"/>
      <w:marLeft w:val="0"/>
      <w:marRight w:val="0"/>
      <w:marTop w:val="0"/>
      <w:marBottom w:val="0"/>
      <w:divBdr>
        <w:top w:val="none" w:sz="0" w:space="0" w:color="auto"/>
        <w:left w:val="none" w:sz="0" w:space="0" w:color="auto"/>
        <w:bottom w:val="none" w:sz="0" w:space="0" w:color="auto"/>
        <w:right w:val="none" w:sz="0" w:space="0" w:color="auto"/>
      </w:divBdr>
    </w:div>
    <w:div w:id="1520122057">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abcockldp.co.uk/safeguarding-and-compliance/safeguarding/model-policies-and-guidance" TargetMode="External"/><Relationship Id="rId18" Type="http://schemas.openxmlformats.org/officeDocument/2006/relationships/hyperlink" Target="https://www.gov.uk/government/publications/public-sector-quick-start-guide-to-the-specific-duties" TargetMode="External"/><Relationship Id="rId26" Type="http://schemas.openxmlformats.org/officeDocument/2006/relationships/hyperlink" Target="https://www.babcockldp.co.uk/improving-schools-settings/governance-consultancy/school-website-information" TargetMode="External"/><Relationship Id="rId39" Type="http://schemas.openxmlformats.org/officeDocument/2006/relationships/hyperlink" Target="https://www.gov.uk/government/publications/relationships-education-relationships-and-sex-education-rse-and-health-education" TargetMode="External"/><Relationship Id="rId21" Type="http://schemas.openxmlformats.org/officeDocument/2006/relationships/hyperlink" Target="https://www.gov.uk/guidance/gender-pay-gap-reporting-overview" TargetMode="External"/><Relationship Id="rId34" Type="http://schemas.openxmlformats.org/officeDocument/2006/relationships/hyperlink" Target="mailto:healthandsafety@devon.gov.uk" TargetMode="External"/><Relationship Id="rId42" Type="http://schemas.openxmlformats.org/officeDocument/2006/relationships/hyperlink" Target="https://new.devon.gov.uk/supportforschools/services-and-contacts/in-an-emergency" TargetMode="External"/><Relationship Id="rId47" Type="http://schemas.openxmlformats.org/officeDocument/2006/relationships/hyperlink" Target="mailto:peopleandschoolsemergency-mailbox@devon.gov.uk" TargetMode="External"/><Relationship Id="rId50" Type="http://schemas.openxmlformats.org/officeDocument/2006/relationships/hyperlink" Target="http://www.devon.gov.uk/index/childrenfamilies/childrenincare/childrenincareeducation/cic-info-for-schools.htm" TargetMode="External"/><Relationship Id="rId55" Type="http://schemas.openxmlformats.org/officeDocument/2006/relationships/theme" Target="theme/theme1.xml"/><Relationship Id="rId7" Type="http://schemas.openxmlformats.org/officeDocument/2006/relationships/hyperlink" Target="http://www.legislation.gov.uk/ukpga/2010/15/schedule/10" TargetMode="External"/><Relationship Id="rId2" Type="http://schemas.openxmlformats.org/officeDocument/2006/relationships/styles" Target="styles.xml"/><Relationship Id="rId16" Type="http://schemas.openxmlformats.org/officeDocument/2006/relationships/hyperlink" Target="https://www.legislation.gov.uk/ukpga/2010/15/schedule/10" TargetMode="External"/><Relationship Id="rId29" Type="http://schemas.openxmlformats.org/officeDocument/2006/relationships/hyperlink" Target="http://www.legislation.gov.uk/uksi/1999/2506/schedule/1/made" TargetMode="External"/><Relationship Id="rId11" Type="http://schemas.openxmlformats.org/officeDocument/2006/relationships/hyperlink" Target="https://www.gov.uk/guidance/what-maintained-schools-must-publish-online" TargetMode="External"/><Relationship Id="rId24" Type="http://schemas.openxmlformats.org/officeDocument/2006/relationships/hyperlink" Target="http://www.education.gov.uk/schools/performance/index.html" TargetMode="External"/><Relationship Id="rId32" Type="http://schemas.openxmlformats.org/officeDocument/2006/relationships/hyperlink" Target="https://www.gov.uk/government/publications/school-exclusion" TargetMode="External"/><Relationship Id="rId37" Type="http://schemas.openxmlformats.org/officeDocument/2006/relationships/hyperlink" Target="https://shop.babcockldp.co.uk/microsites/governance-consultancy/recruitment-and-induction-toolkit/privacy-notices/" TargetMode="External"/><Relationship Id="rId40" Type="http://schemas.openxmlformats.org/officeDocument/2006/relationships/hyperlink" Target="https://www.gov.uk/government/publications/supporting-pupils-at-school-with-medical-conditions--3" TargetMode="External"/><Relationship Id="rId45" Type="http://schemas.openxmlformats.org/officeDocument/2006/relationships/hyperlink" Target="https://www.gov.uk/government/publications/constitution-of-governing-bodies-of-maintained-schools"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s://www.gov.uk/government/publications/behaviour-and-discipline-in-schools" TargetMode="External"/><Relationship Id="rId19" Type="http://schemas.openxmlformats.org/officeDocument/2006/relationships/hyperlink" Target="https://www.gov.uk/guidance/what-maintained-schools-must-publish-online" TargetMode="External"/><Relationship Id="rId31" Type="http://schemas.openxmlformats.org/officeDocument/2006/relationships/hyperlink" Target="https://ico.org.uk/for-organisations/register/" TargetMode="External"/><Relationship Id="rId44" Type="http://schemas.openxmlformats.org/officeDocument/2006/relationships/hyperlink" Target="https://www.devon.gov.uk/supportforschools/finance/policy-and-manuals"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ov.uk/government/publications/behaviour-and-discipline-in-schools-guidance-for-governing-bodies" TargetMode="External"/><Relationship Id="rId14" Type="http://schemas.openxmlformats.org/officeDocument/2006/relationships/hyperlink" Target="https://www.babcockldp.co.uk/improving-schools-settings/governance-consultancy/paperwork-and-policies/complaints-guidance-and-toolkit" TargetMode="External"/><Relationship Id="rId22" Type="http://schemas.openxmlformats.org/officeDocument/2006/relationships/hyperlink" Target="https://www.gov.uk/government/publications/constitution-of-governing-bodies-of-maintained-schools" TargetMode="External"/><Relationship Id="rId27" Type="http://schemas.openxmlformats.org/officeDocument/2006/relationships/hyperlink" Target="https://www.gov.uk/guidance/pe-and-sport-premium-for-primary-schools" TargetMode="External"/><Relationship Id="rId30" Type="http://schemas.openxmlformats.org/officeDocument/2006/relationships/hyperlink" Target="https://new.devon.gov.uk/supportforschools/administration/information-governance" TargetMode="External"/><Relationship Id="rId35" Type="http://schemas.openxmlformats.org/officeDocument/2006/relationships/hyperlink" Target="https://www.babcockldp.co.uk/improving-schools-settings/curriculum-additional/outdoor-education" TargetMode="External"/><Relationship Id="rId43" Type="http://schemas.openxmlformats.org/officeDocument/2006/relationships/hyperlink" Target="mailto:ldp-governorsservice@babcockinternational.com" TargetMode="External"/><Relationship Id="rId48" Type="http://schemas.openxmlformats.org/officeDocument/2006/relationships/hyperlink" Target="mailto:hrdirect-mailbox@devon.gov.uk" TargetMode="External"/><Relationship Id="rId8" Type="http://schemas.openxmlformats.org/officeDocument/2006/relationships/hyperlink" Target="https://www.devon.gov.uk/admissions"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gov.uk/government/publications/charging-for-school-activities" TargetMode="External"/><Relationship Id="rId17" Type="http://schemas.openxmlformats.org/officeDocument/2006/relationships/hyperlink" Target="https://www.legislation.gov.uk/uksi/2014/1530/made" TargetMode="External"/><Relationship Id="rId25" Type="http://schemas.openxmlformats.org/officeDocument/2006/relationships/hyperlink" Target="https://www.gov.uk/pupil-premium-information-for-schools-and-alternative-provision-settings" TargetMode="External"/><Relationship Id="rId33" Type="http://schemas.openxmlformats.org/officeDocument/2006/relationships/hyperlink" Target="http://ico.org.uk/for_organisations/freedom_of_information/definition_documents" TargetMode="External"/><Relationship Id="rId38" Type="http://schemas.openxmlformats.org/officeDocument/2006/relationships/hyperlink" Target="https://www.gov.uk/government/news/relationships-education-relationships-and-sex-education-rse-and-health-education-faqs" TargetMode="External"/><Relationship Id="rId46" Type="http://schemas.openxmlformats.org/officeDocument/2006/relationships/hyperlink" Target="https://www.gov.uk/government/publications/schools-financial-value-standard-and-assurance" TargetMode="External"/><Relationship Id="rId20" Type="http://schemas.openxmlformats.org/officeDocument/2006/relationships/hyperlink" Target="https://schools-financial-benchmarking.service.gov.uk/" TargetMode="External"/><Relationship Id="rId41" Type="http://schemas.openxmlformats.org/officeDocument/2006/relationships/hyperlink" Target="mailto:peopleandschoolsemergency-mailbox@devon.gov.uk"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ov.uk/government/publications/school-complaints-procedures" TargetMode="External"/><Relationship Id="rId23" Type="http://schemas.openxmlformats.org/officeDocument/2006/relationships/hyperlink" Target="http://www.ofsted.gov.uk/inspection-reports/find-inspection-report" TargetMode="External"/><Relationship Id="rId28" Type="http://schemas.openxmlformats.org/officeDocument/2006/relationships/hyperlink" Target="https://www.gov.uk/government/publications/governance-handbook" TargetMode="External"/><Relationship Id="rId36" Type="http://schemas.openxmlformats.org/officeDocument/2006/relationships/hyperlink" Target="https://www.gov.uk/government/publications/data-protection-and-privacy-privacy-notices" TargetMode="External"/><Relationship Id="rId49" Type="http://schemas.openxmlformats.org/officeDocument/2006/relationships/hyperlink" Target="https://www.babcockldp.co.uk/improving-schools-settings/curriculum-additional/religious-education/devon-sacr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3908</Words>
  <Characters>22277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Babcock</Company>
  <LinksUpToDate>false</LinksUpToDate>
  <CharactersWithSpaces>26133</CharactersWithSpaces>
  <SharedDoc>false</SharedDoc>
  <HLinks>
    <vt:vector size="306" baseType="variant">
      <vt:variant>
        <vt:i4>8126496</vt:i4>
      </vt:variant>
      <vt:variant>
        <vt:i4>150</vt:i4>
      </vt:variant>
      <vt:variant>
        <vt:i4>0</vt:i4>
      </vt:variant>
      <vt:variant>
        <vt:i4>5</vt:i4>
      </vt:variant>
      <vt:variant>
        <vt:lpwstr>http://www.devon.gov.uk/index/childrenfamilies/childrenincare/childrenincareeducation/cic-info-for-schools.htm</vt:lpwstr>
      </vt:variant>
      <vt:variant>
        <vt:lpwstr/>
      </vt:variant>
      <vt:variant>
        <vt:i4>4522012</vt:i4>
      </vt:variant>
      <vt:variant>
        <vt:i4>147</vt:i4>
      </vt:variant>
      <vt:variant>
        <vt:i4>0</vt:i4>
      </vt:variant>
      <vt:variant>
        <vt:i4>5</vt:i4>
      </vt:variant>
      <vt:variant>
        <vt:lpwstr>https://www.babcockldp.co.uk/improving-schools-settings/curriculum-additional/religious-education/devon-sacre</vt:lpwstr>
      </vt:variant>
      <vt:variant>
        <vt:lpwstr/>
      </vt:variant>
      <vt:variant>
        <vt:i4>8257606</vt:i4>
      </vt:variant>
      <vt:variant>
        <vt:i4>144</vt:i4>
      </vt:variant>
      <vt:variant>
        <vt:i4>0</vt:i4>
      </vt:variant>
      <vt:variant>
        <vt:i4>5</vt:i4>
      </vt:variant>
      <vt:variant>
        <vt:lpwstr>mailto:hrdirect-mailbox@devon.gov.uk</vt:lpwstr>
      </vt:variant>
      <vt:variant>
        <vt:lpwstr/>
      </vt:variant>
      <vt:variant>
        <vt:i4>131104</vt:i4>
      </vt:variant>
      <vt:variant>
        <vt:i4>141</vt:i4>
      </vt:variant>
      <vt:variant>
        <vt:i4>0</vt:i4>
      </vt:variant>
      <vt:variant>
        <vt:i4>5</vt:i4>
      </vt:variant>
      <vt:variant>
        <vt:lpwstr>mailto:peopleandschoolsemergency-mailbox@devon.gov.uk</vt:lpwstr>
      </vt:variant>
      <vt:variant>
        <vt:lpwstr/>
      </vt:variant>
      <vt:variant>
        <vt:i4>4849675</vt:i4>
      </vt:variant>
      <vt:variant>
        <vt:i4>138</vt:i4>
      </vt:variant>
      <vt:variant>
        <vt:i4>0</vt:i4>
      </vt:variant>
      <vt:variant>
        <vt:i4>5</vt:i4>
      </vt:variant>
      <vt:variant>
        <vt:lpwstr>https://www.gov.uk/government/publications/schools-financial-value-standard-and-assurance</vt:lpwstr>
      </vt:variant>
      <vt:variant>
        <vt:lpwstr/>
      </vt:variant>
      <vt:variant>
        <vt:i4>1441801</vt:i4>
      </vt:variant>
      <vt:variant>
        <vt:i4>135</vt:i4>
      </vt:variant>
      <vt:variant>
        <vt:i4>0</vt:i4>
      </vt:variant>
      <vt:variant>
        <vt:i4>5</vt:i4>
      </vt:variant>
      <vt:variant>
        <vt:lpwstr>https://www.gov.uk/government/publications/constitution-of-governing-bodies-of-maintained-schools</vt:lpwstr>
      </vt:variant>
      <vt:variant>
        <vt:lpwstr/>
      </vt:variant>
      <vt:variant>
        <vt:i4>6029319</vt:i4>
      </vt:variant>
      <vt:variant>
        <vt:i4>132</vt:i4>
      </vt:variant>
      <vt:variant>
        <vt:i4>0</vt:i4>
      </vt:variant>
      <vt:variant>
        <vt:i4>5</vt:i4>
      </vt:variant>
      <vt:variant>
        <vt:lpwstr>https://www.devon.gov.uk/supportforschools/finance/policy-and-manuals</vt:lpwstr>
      </vt:variant>
      <vt:variant>
        <vt:lpwstr/>
      </vt:variant>
      <vt:variant>
        <vt:i4>3866690</vt:i4>
      </vt:variant>
      <vt:variant>
        <vt:i4>129</vt:i4>
      </vt:variant>
      <vt:variant>
        <vt:i4>0</vt:i4>
      </vt:variant>
      <vt:variant>
        <vt:i4>5</vt:i4>
      </vt:variant>
      <vt:variant>
        <vt:lpwstr>mailto:ldp-governorsservice@babcockinternational.com</vt:lpwstr>
      </vt:variant>
      <vt:variant>
        <vt:lpwstr/>
      </vt:variant>
      <vt:variant>
        <vt:i4>1441864</vt:i4>
      </vt:variant>
      <vt:variant>
        <vt:i4>126</vt:i4>
      </vt:variant>
      <vt:variant>
        <vt:i4>0</vt:i4>
      </vt:variant>
      <vt:variant>
        <vt:i4>5</vt:i4>
      </vt:variant>
      <vt:variant>
        <vt:lpwstr>https://new.devon.gov.uk/supportforschools/services-and-contacts/in-an-emergency</vt:lpwstr>
      </vt:variant>
      <vt:variant>
        <vt:lpwstr/>
      </vt:variant>
      <vt:variant>
        <vt:i4>131104</vt:i4>
      </vt:variant>
      <vt:variant>
        <vt:i4>123</vt:i4>
      </vt:variant>
      <vt:variant>
        <vt:i4>0</vt:i4>
      </vt:variant>
      <vt:variant>
        <vt:i4>5</vt:i4>
      </vt:variant>
      <vt:variant>
        <vt:lpwstr>mailto:peopleandschoolsemergency-mailbox@devon.gov.uk</vt:lpwstr>
      </vt:variant>
      <vt:variant>
        <vt:lpwstr/>
      </vt:variant>
      <vt:variant>
        <vt:i4>458768</vt:i4>
      </vt:variant>
      <vt:variant>
        <vt:i4>120</vt:i4>
      </vt:variant>
      <vt:variant>
        <vt:i4>0</vt:i4>
      </vt:variant>
      <vt:variant>
        <vt:i4>5</vt:i4>
      </vt:variant>
      <vt:variant>
        <vt:lpwstr>https://www.gov.uk/government/publications/supporting-pupils-at-school-with-medical-conditions--3</vt:lpwstr>
      </vt:variant>
      <vt:variant>
        <vt:lpwstr/>
      </vt:variant>
      <vt:variant>
        <vt:i4>7274531</vt:i4>
      </vt:variant>
      <vt:variant>
        <vt:i4>117</vt:i4>
      </vt:variant>
      <vt:variant>
        <vt:i4>0</vt:i4>
      </vt:variant>
      <vt:variant>
        <vt:i4>5</vt:i4>
      </vt:variant>
      <vt:variant>
        <vt:lpwstr>https://www.gov.uk/government/publications/relationships-education-relationships-and-sex-education-rse-and-health-education</vt:lpwstr>
      </vt:variant>
      <vt:variant>
        <vt:lpwstr/>
      </vt:variant>
      <vt:variant>
        <vt:i4>5505118</vt:i4>
      </vt:variant>
      <vt:variant>
        <vt:i4>114</vt:i4>
      </vt:variant>
      <vt:variant>
        <vt:i4>0</vt:i4>
      </vt:variant>
      <vt:variant>
        <vt:i4>5</vt:i4>
      </vt:variant>
      <vt:variant>
        <vt:lpwstr>https://www.gov.uk/government/news/relationships-education-relationships-and-sex-education-rse-and-health-education-faqs</vt:lpwstr>
      </vt:variant>
      <vt:variant>
        <vt:lpwstr/>
      </vt:variant>
      <vt:variant>
        <vt:i4>7405693</vt:i4>
      </vt:variant>
      <vt:variant>
        <vt:i4>111</vt:i4>
      </vt:variant>
      <vt:variant>
        <vt:i4>0</vt:i4>
      </vt:variant>
      <vt:variant>
        <vt:i4>5</vt:i4>
      </vt:variant>
      <vt:variant>
        <vt:lpwstr>https://shop.babcockldp.co.uk/microsites/governance-consultancy/recruitment-and-induction-toolkit/privacy-notices/</vt:lpwstr>
      </vt:variant>
      <vt:variant>
        <vt:lpwstr/>
      </vt:variant>
      <vt:variant>
        <vt:i4>7274528</vt:i4>
      </vt:variant>
      <vt:variant>
        <vt:i4>108</vt:i4>
      </vt:variant>
      <vt:variant>
        <vt:i4>0</vt:i4>
      </vt:variant>
      <vt:variant>
        <vt:i4>5</vt:i4>
      </vt:variant>
      <vt:variant>
        <vt:lpwstr>https://www.gov.uk/government/publications/data-protection-and-privacy-privacy-notices</vt:lpwstr>
      </vt:variant>
      <vt:variant>
        <vt:lpwstr/>
      </vt:variant>
      <vt:variant>
        <vt:i4>3145853</vt:i4>
      </vt:variant>
      <vt:variant>
        <vt:i4>105</vt:i4>
      </vt:variant>
      <vt:variant>
        <vt:i4>0</vt:i4>
      </vt:variant>
      <vt:variant>
        <vt:i4>5</vt:i4>
      </vt:variant>
      <vt:variant>
        <vt:lpwstr>https://www.babcockldp.co.uk/improving-schools-settings/curriculum-additional/outdoor-education</vt:lpwstr>
      </vt:variant>
      <vt:variant>
        <vt:lpwstr/>
      </vt:variant>
      <vt:variant>
        <vt:i4>8323073</vt:i4>
      </vt:variant>
      <vt:variant>
        <vt:i4>102</vt:i4>
      </vt:variant>
      <vt:variant>
        <vt:i4>0</vt:i4>
      </vt:variant>
      <vt:variant>
        <vt:i4>5</vt:i4>
      </vt:variant>
      <vt:variant>
        <vt:lpwstr>mailto:healthandsafety@devon.gov.uk</vt:lpwstr>
      </vt:variant>
      <vt:variant>
        <vt:lpwstr/>
      </vt:variant>
      <vt:variant>
        <vt:i4>327710</vt:i4>
      </vt:variant>
      <vt:variant>
        <vt:i4>99</vt:i4>
      </vt:variant>
      <vt:variant>
        <vt:i4>0</vt:i4>
      </vt:variant>
      <vt:variant>
        <vt:i4>5</vt:i4>
      </vt:variant>
      <vt:variant>
        <vt:lpwstr>http://ico.org.uk/for_organisations/freedom_of_information/definition_documents</vt:lpwstr>
      </vt:variant>
      <vt:variant>
        <vt:lpwstr/>
      </vt:variant>
      <vt:variant>
        <vt:i4>7209014</vt:i4>
      </vt:variant>
      <vt:variant>
        <vt:i4>96</vt:i4>
      </vt:variant>
      <vt:variant>
        <vt:i4>0</vt:i4>
      </vt:variant>
      <vt:variant>
        <vt:i4>5</vt:i4>
      </vt:variant>
      <vt:variant>
        <vt:lpwstr>https://www.gov.uk/government/publications/school-exclusion</vt:lpwstr>
      </vt:variant>
      <vt:variant>
        <vt:lpwstr/>
      </vt:variant>
      <vt:variant>
        <vt:i4>3014767</vt:i4>
      </vt:variant>
      <vt:variant>
        <vt:i4>93</vt:i4>
      </vt:variant>
      <vt:variant>
        <vt:i4>0</vt:i4>
      </vt:variant>
      <vt:variant>
        <vt:i4>5</vt:i4>
      </vt:variant>
      <vt:variant>
        <vt:lpwstr>https://ico.org.uk/for-organisations/register/</vt:lpwstr>
      </vt:variant>
      <vt:variant>
        <vt:lpwstr/>
      </vt:variant>
      <vt:variant>
        <vt:i4>4587598</vt:i4>
      </vt:variant>
      <vt:variant>
        <vt:i4>90</vt:i4>
      </vt:variant>
      <vt:variant>
        <vt:i4>0</vt:i4>
      </vt:variant>
      <vt:variant>
        <vt:i4>5</vt:i4>
      </vt:variant>
      <vt:variant>
        <vt:lpwstr>https://new.devon.gov.uk/supportforschools/administration/information-governance</vt:lpwstr>
      </vt:variant>
      <vt:variant>
        <vt:lpwstr/>
      </vt:variant>
      <vt:variant>
        <vt:i4>262169</vt:i4>
      </vt:variant>
      <vt:variant>
        <vt:i4>87</vt:i4>
      </vt:variant>
      <vt:variant>
        <vt:i4>0</vt:i4>
      </vt:variant>
      <vt:variant>
        <vt:i4>5</vt:i4>
      </vt:variant>
      <vt:variant>
        <vt:lpwstr>http://www.education.gov.uk/schools/pupilsupport/year7catchup/b00230816/year-7-literacy-and-numeracy-catch-up-premium</vt:lpwstr>
      </vt:variant>
      <vt:variant>
        <vt:lpwstr/>
      </vt:variant>
      <vt:variant>
        <vt:i4>5177349</vt:i4>
      </vt:variant>
      <vt:variant>
        <vt:i4>84</vt:i4>
      </vt:variant>
      <vt:variant>
        <vt:i4>0</vt:i4>
      </vt:variant>
      <vt:variant>
        <vt:i4>5</vt:i4>
      </vt:variant>
      <vt:variant>
        <vt:lpwstr>http://www.legislation.gov.uk/uksi/1999/2506/schedule/1/made</vt:lpwstr>
      </vt:variant>
      <vt:variant>
        <vt:lpwstr/>
      </vt:variant>
      <vt:variant>
        <vt:i4>7471144</vt:i4>
      </vt:variant>
      <vt:variant>
        <vt:i4>81</vt:i4>
      </vt:variant>
      <vt:variant>
        <vt:i4>0</vt:i4>
      </vt:variant>
      <vt:variant>
        <vt:i4>5</vt:i4>
      </vt:variant>
      <vt:variant>
        <vt:lpwstr>https://www.gov.uk/government/publications/governance-handbook</vt:lpwstr>
      </vt:variant>
      <vt:variant>
        <vt:lpwstr/>
      </vt:variant>
      <vt:variant>
        <vt:i4>2883638</vt:i4>
      </vt:variant>
      <vt:variant>
        <vt:i4>78</vt:i4>
      </vt:variant>
      <vt:variant>
        <vt:i4>0</vt:i4>
      </vt:variant>
      <vt:variant>
        <vt:i4>5</vt:i4>
      </vt:variant>
      <vt:variant>
        <vt:lpwstr>https://www.gov.uk/government/publications/english-baccalaureate-ebacc</vt:lpwstr>
      </vt:variant>
      <vt:variant>
        <vt:lpwstr/>
      </vt:variant>
      <vt:variant>
        <vt:i4>5636116</vt:i4>
      </vt:variant>
      <vt:variant>
        <vt:i4>75</vt:i4>
      </vt:variant>
      <vt:variant>
        <vt:i4>0</vt:i4>
      </vt:variant>
      <vt:variant>
        <vt:i4>5</vt:i4>
      </vt:variant>
      <vt:variant>
        <vt:lpwstr>https://www.gov.uk/government/publications/progress-8-school-performance-measure</vt:lpwstr>
      </vt:variant>
      <vt:variant>
        <vt:lpwstr/>
      </vt:variant>
      <vt:variant>
        <vt:i4>5636116</vt:i4>
      </vt:variant>
      <vt:variant>
        <vt:i4>72</vt:i4>
      </vt:variant>
      <vt:variant>
        <vt:i4>0</vt:i4>
      </vt:variant>
      <vt:variant>
        <vt:i4>5</vt:i4>
      </vt:variant>
      <vt:variant>
        <vt:lpwstr>https://www.gov.uk/government/publications/progress-8-school-performance-measure</vt:lpwstr>
      </vt:variant>
      <vt:variant>
        <vt:lpwstr/>
      </vt:variant>
      <vt:variant>
        <vt:i4>4849669</vt:i4>
      </vt:variant>
      <vt:variant>
        <vt:i4>69</vt:i4>
      </vt:variant>
      <vt:variant>
        <vt:i4>0</vt:i4>
      </vt:variant>
      <vt:variant>
        <vt:i4>5</vt:i4>
      </vt:variant>
      <vt:variant>
        <vt:lpwstr>https://www.gov.uk/guidance/pe-and-sport-premium-for-primary-schools</vt:lpwstr>
      </vt:variant>
      <vt:variant>
        <vt:lpwstr/>
      </vt:variant>
      <vt:variant>
        <vt:i4>6225997</vt:i4>
      </vt:variant>
      <vt:variant>
        <vt:i4>66</vt:i4>
      </vt:variant>
      <vt:variant>
        <vt:i4>0</vt:i4>
      </vt:variant>
      <vt:variant>
        <vt:i4>5</vt:i4>
      </vt:variant>
      <vt:variant>
        <vt:lpwstr>https://www.babcockldp.co.uk/improving-schools-settings/governance-consultancy/school-website-information</vt:lpwstr>
      </vt:variant>
      <vt:variant>
        <vt:lpwstr/>
      </vt:variant>
      <vt:variant>
        <vt:i4>1703952</vt:i4>
      </vt:variant>
      <vt:variant>
        <vt:i4>63</vt:i4>
      </vt:variant>
      <vt:variant>
        <vt:i4>0</vt:i4>
      </vt:variant>
      <vt:variant>
        <vt:i4>5</vt:i4>
      </vt:variant>
      <vt:variant>
        <vt:lpwstr>https://www.gov.uk/pupil-premium-information-for-schools-and-alternative-provision-settings</vt:lpwstr>
      </vt:variant>
      <vt:variant>
        <vt:lpwstr>accountability</vt:lpwstr>
      </vt:variant>
      <vt:variant>
        <vt:i4>1441863</vt:i4>
      </vt:variant>
      <vt:variant>
        <vt:i4>60</vt:i4>
      </vt:variant>
      <vt:variant>
        <vt:i4>0</vt:i4>
      </vt:variant>
      <vt:variant>
        <vt:i4>5</vt:i4>
      </vt:variant>
      <vt:variant>
        <vt:lpwstr>https://www.gov.uk/government/publications/careers-guidance-provision-for-young-people-in-schools</vt:lpwstr>
      </vt:variant>
      <vt:variant>
        <vt:lpwstr/>
      </vt:variant>
      <vt:variant>
        <vt:i4>3670068</vt:i4>
      </vt:variant>
      <vt:variant>
        <vt:i4>57</vt:i4>
      </vt:variant>
      <vt:variant>
        <vt:i4>0</vt:i4>
      </vt:variant>
      <vt:variant>
        <vt:i4>5</vt:i4>
      </vt:variant>
      <vt:variant>
        <vt:lpwstr>http://www.education.gov.uk/schools/performance/index.html</vt:lpwstr>
      </vt:variant>
      <vt:variant>
        <vt:lpwstr/>
      </vt:variant>
      <vt:variant>
        <vt:i4>7602235</vt:i4>
      </vt:variant>
      <vt:variant>
        <vt:i4>54</vt:i4>
      </vt:variant>
      <vt:variant>
        <vt:i4>0</vt:i4>
      </vt:variant>
      <vt:variant>
        <vt:i4>5</vt:i4>
      </vt:variant>
      <vt:variant>
        <vt:lpwstr>http://www.ofsted.gov.uk/inspection-reports/find-inspection-report</vt:lpwstr>
      </vt:variant>
      <vt:variant>
        <vt:lpwstr/>
      </vt:variant>
      <vt:variant>
        <vt:i4>1441801</vt:i4>
      </vt:variant>
      <vt:variant>
        <vt:i4>51</vt:i4>
      </vt:variant>
      <vt:variant>
        <vt:i4>0</vt:i4>
      </vt:variant>
      <vt:variant>
        <vt:i4>5</vt:i4>
      </vt:variant>
      <vt:variant>
        <vt:lpwstr>https://www.gov.uk/government/publications/constitution-of-governing-bodies-of-maintained-schools</vt:lpwstr>
      </vt:variant>
      <vt:variant>
        <vt:lpwstr/>
      </vt:variant>
      <vt:variant>
        <vt:i4>4915200</vt:i4>
      </vt:variant>
      <vt:variant>
        <vt:i4>48</vt:i4>
      </vt:variant>
      <vt:variant>
        <vt:i4>0</vt:i4>
      </vt:variant>
      <vt:variant>
        <vt:i4>5</vt:i4>
      </vt:variant>
      <vt:variant>
        <vt:lpwstr>https://www.gov.uk/guidance/gender-pay-gap-reporting-overview</vt:lpwstr>
      </vt:variant>
      <vt:variant>
        <vt:lpwstr/>
      </vt:variant>
      <vt:variant>
        <vt:i4>2752638</vt:i4>
      </vt:variant>
      <vt:variant>
        <vt:i4>45</vt:i4>
      </vt:variant>
      <vt:variant>
        <vt:i4>0</vt:i4>
      </vt:variant>
      <vt:variant>
        <vt:i4>5</vt:i4>
      </vt:variant>
      <vt:variant>
        <vt:lpwstr>https://schools-financial-benchmarking.service.gov.uk/</vt:lpwstr>
      </vt:variant>
      <vt:variant>
        <vt:lpwstr/>
      </vt:variant>
      <vt:variant>
        <vt:i4>4063290</vt:i4>
      </vt:variant>
      <vt:variant>
        <vt:i4>42</vt:i4>
      </vt:variant>
      <vt:variant>
        <vt:i4>0</vt:i4>
      </vt:variant>
      <vt:variant>
        <vt:i4>5</vt:i4>
      </vt:variant>
      <vt:variant>
        <vt:lpwstr>https://www.gov.uk/guidance/what-maintained-schools-must-publish-online</vt:lpwstr>
      </vt:variant>
      <vt:variant>
        <vt:lpwstr/>
      </vt:variant>
      <vt:variant>
        <vt:i4>720913</vt:i4>
      </vt:variant>
      <vt:variant>
        <vt:i4>39</vt:i4>
      </vt:variant>
      <vt:variant>
        <vt:i4>0</vt:i4>
      </vt:variant>
      <vt:variant>
        <vt:i4>5</vt:i4>
      </vt:variant>
      <vt:variant>
        <vt:lpwstr>https://www.gov.uk/government/publications/public-sector-quick-start-guide-to-the-specific-duties</vt:lpwstr>
      </vt:variant>
      <vt:variant>
        <vt:lpwstr/>
      </vt:variant>
      <vt:variant>
        <vt:i4>3342391</vt:i4>
      </vt:variant>
      <vt:variant>
        <vt:i4>36</vt:i4>
      </vt:variant>
      <vt:variant>
        <vt:i4>0</vt:i4>
      </vt:variant>
      <vt:variant>
        <vt:i4>5</vt:i4>
      </vt:variant>
      <vt:variant>
        <vt:lpwstr>https://www.legislation.gov.uk/uksi/2014/1530/made</vt:lpwstr>
      </vt:variant>
      <vt:variant>
        <vt:lpwstr/>
      </vt:variant>
      <vt:variant>
        <vt:i4>4587535</vt:i4>
      </vt:variant>
      <vt:variant>
        <vt:i4>33</vt:i4>
      </vt:variant>
      <vt:variant>
        <vt:i4>0</vt:i4>
      </vt:variant>
      <vt:variant>
        <vt:i4>5</vt:i4>
      </vt:variant>
      <vt:variant>
        <vt:lpwstr>https://www.legislation.gov.uk/ukpga/2010/15/schedule/10</vt:lpwstr>
      </vt:variant>
      <vt:variant>
        <vt:lpwstr/>
      </vt:variant>
      <vt:variant>
        <vt:i4>7274617</vt:i4>
      </vt:variant>
      <vt:variant>
        <vt:i4>30</vt:i4>
      </vt:variant>
      <vt:variant>
        <vt:i4>0</vt:i4>
      </vt:variant>
      <vt:variant>
        <vt:i4>5</vt:i4>
      </vt:variant>
      <vt:variant>
        <vt:lpwstr>https://www.gov.uk/government/publications/school-complaints-procedures</vt:lpwstr>
      </vt:variant>
      <vt:variant>
        <vt:lpwstr/>
      </vt:variant>
      <vt:variant>
        <vt:i4>1245199</vt:i4>
      </vt:variant>
      <vt:variant>
        <vt:i4>27</vt:i4>
      </vt:variant>
      <vt:variant>
        <vt:i4>0</vt:i4>
      </vt:variant>
      <vt:variant>
        <vt:i4>5</vt:i4>
      </vt:variant>
      <vt:variant>
        <vt:lpwstr>https://www.babcockldp.co.uk/improving-schools-settings/governance-consultancy/paperwork-and-policies/complaints-guidance-and-toolkit</vt:lpwstr>
      </vt:variant>
      <vt:variant>
        <vt:lpwstr/>
      </vt:variant>
      <vt:variant>
        <vt:i4>1900575</vt:i4>
      </vt:variant>
      <vt:variant>
        <vt:i4>24</vt:i4>
      </vt:variant>
      <vt:variant>
        <vt:i4>0</vt:i4>
      </vt:variant>
      <vt:variant>
        <vt:i4>5</vt:i4>
      </vt:variant>
      <vt:variant>
        <vt:lpwstr>https://www.babcockldp.co.uk/safeguarding-and-compliance/safeguarding/model-policies-and-guidance</vt:lpwstr>
      </vt:variant>
      <vt:variant>
        <vt:lpwstr/>
      </vt:variant>
      <vt:variant>
        <vt:i4>4784159</vt:i4>
      </vt:variant>
      <vt:variant>
        <vt:i4>21</vt:i4>
      </vt:variant>
      <vt:variant>
        <vt:i4>0</vt:i4>
      </vt:variant>
      <vt:variant>
        <vt:i4>5</vt:i4>
      </vt:variant>
      <vt:variant>
        <vt:lpwstr>https://www.gov.uk/government/publications/charging-for-school-activities</vt:lpwstr>
      </vt:variant>
      <vt:variant>
        <vt:lpwstr/>
      </vt:variant>
      <vt:variant>
        <vt:i4>4063290</vt:i4>
      </vt:variant>
      <vt:variant>
        <vt:i4>18</vt:i4>
      </vt:variant>
      <vt:variant>
        <vt:i4>0</vt:i4>
      </vt:variant>
      <vt:variant>
        <vt:i4>5</vt:i4>
      </vt:variant>
      <vt:variant>
        <vt:lpwstr>https://www.gov.uk/guidance/what-maintained-schools-must-publish-online</vt:lpwstr>
      </vt:variant>
      <vt:variant>
        <vt:lpwstr/>
      </vt:variant>
      <vt:variant>
        <vt:i4>1441863</vt:i4>
      </vt:variant>
      <vt:variant>
        <vt:i4>15</vt:i4>
      </vt:variant>
      <vt:variant>
        <vt:i4>0</vt:i4>
      </vt:variant>
      <vt:variant>
        <vt:i4>5</vt:i4>
      </vt:variant>
      <vt:variant>
        <vt:lpwstr>https://www.gov.uk/government/publications/careers-guidance-provision-for-young-people-in-schools</vt:lpwstr>
      </vt:variant>
      <vt:variant>
        <vt:lpwstr/>
      </vt:variant>
      <vt:variant>
        <vt:i4>6488168</vt:i4>
      </vt:variant>
      <vt:variant>
        <vt:i4>12</vt:i4>
      </vt:variant>
      <vt:variant>
        <vt:i4>0</vt:i4>
      </vt:variant>
      <vt:variant>
        <vt:i4>5</vt:i4>
      </vt:variant>
      <vt:variant>
        <vt:lpwstr>https://www.gov.uk/government/publications/behaviour-and-discipline-in-schools</vt:lpwstr>
      </vt:variant>
      <vt:variant>
        <vt:lpwstr/>
      </vt:variant>
      <vt:variant>
        <vt:i4>5374021</vt:i4>
      </vt:variant>
      <vt:variant>
        <vt:i4>9</vt:i4>
      </vt:variant>
      <vt:variant>
        <vt:i4>0</vt:i4>
      </vt:variant>
      <vt:variant>
        <vt:i4>5</vt:i4>
      </vt:variant>
      <vt:variant>
        <vt:lpwstr>https://www.gov.uk/government/publications/behaviour-and-discipline-in-schools-guidance-for-governing-bodies</vt:lpwstr>
      </vt:variant>
      <vt:variant>
        <vt:lpwstr/>
      </vt:variant>
      <vt:variant>
        <vt:i4>4063334</vt:i4>
      </vt:variant>
      <vt:variant>
        <vt:i4>6</vt:i4>
      </vt:variant>
      <vt:variant>
        <vt:i4>0</vt:i4>
      </vt:variant>
      <vt:variant>
        <vt:i4>5</vt:i4>
      </vt:variant>
      <vt:variant>
        <vt:lpwstr>https://www.devon.gov.uk/admissions</vt:lpwstr>
      </vt:variant>
      <vt:variant>
        <vt:lpwstr/>
      </vt:variant>
      <vt:variant>
        <vt:i4>4063334</vt:i4>
      </vt:variant>
      <vt:variant>
        <vt:i4>3</vt:i4>
      </vt:variant>
      <vt:variant>
        <vt:i4>0</vt:i4>
      </vt:variant>
      <vt:variant>
        <vt:i4>5</vt:i4>
      </vt:variant>
      <vt:variant>
        <vt:lpwstr>https://www.devon.gov.uk/admissions</vt:lpwstr>
      </vt:variant>
      <vt:variant>
        <vt:lpwstr/>
      </vt:variant>
      <vt:variant>
        <vt:i4>6553710</vt:i4>
      </vt:variant>
      <vt:variant>
        <vt:i4>0</vt:i4>
      </vt:variant>
      <vt:variant>
        <vt:i4>0</vt:i4>
      </vt:variant>
      <vt:variant>
        <vt:i4>5</vt:i4>
      </vt:variant>
      <vt:variant>
        <vt:lpwstr>http://www.legislation.gov.uk/ukpga/2010/15/schedule/10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cp:lastModifiedBy>Heather Poustie</cp:lastModifiedBy>
  <cp:revision>2</cp:revision>
  <cp:lastPrinted>2015-11-24T12:43:00Z</cp:lastPrinted>
  <dcterms:created xsi:type="dcterms:W3CDTF">2021-04-28T09:40:00Z</dcterms:created>
  <dcterms:modified xsi:type="dcterms:W3CDTF">2021-04-28T09:40:00Z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