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62C2" w:rsidRDefault="00503589">
      <w:pPr>
        <w:tabs>
          <w:tab w:val="left" w:pos="3690"/>
        </w:tabs>
        <w:ind w:left="1" w:right="-691" w:hanging="3"/>
        <w:jc w:val="center"/>
        <w:rPr>
          <w:rFonts w:ascii="Tahoma" w:eastAsia="Tahoma" w:hAnsi="Tahoma" w:cs="Tahoma"/>
          <w:sz w:val="28"/>
          <w:szCs w:val="28"/>
        </w:rPr>
      </w:pPr>
      <w:r>
        <w:rPr>
          <w:rFonts w:ascii="Tahoma" w:eastAsia="Tahoma" w:hAnsi="Tahoma" w:cs="Tahoma"/>
          <w:b/>
          <w:sz w:val="28"/>
          <w:szCs w:val="28"/>
        </w:rPr>
        <w:t>KEMENTERIAN LINGKUNGAN HIDUP DAN KEHUTANAN</w:t>
      </w:r>
      <w:r>
        <w:rPr>
          <w:noProof/>
        </w:rPr>
        <w:drawing>
          <wp:anchor distT="0" distB="0" distL="0" distR="0" simplePos="0" relativeHeight="251658240" behindDoc="1" locked="0" layoutInCell="1" hidden="0" allowOverlap="1" wp14:anchorId="34DFCBCE" wp14:editId="089A63C0">
            <wp:simplePos x="0" y="0"/>
            <wp:positionH relativeFrom="column">
              <wp:posOffset>-463549</wp:posOffset>
            </wp:positionH>
            <wp:positionV relativeFrom="paragraph">
              <wp:posOffset>-149224</wp:posOffset>
            </wp:positionV>
            <wp:extent cx="1127125" cy="107061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27125" cy="1070610"/>
                    </a:xfrm>
                    <a:prstGeom prst="rect">
                      <a:avLst/>
                    </a:prstGeom>
                    <a:ln/>
                  </pic:spPr>
                </pic:pic>
              </a:graphicData>
            </a:graphic>
          </wp:anchor>
        </w:drawing>
      </w:r>
    </w:p>
    <w:p w14:paraId="00000002" w14:textId="77777777" w:rsidR="00A962C2" w:rsidRDefault="00503589">
      <w:pPr>
        <w:spacing w:before="20"/>
        <w:ind w:left="0" w:right="-864" w:hanging="2"/>
        <w:jc w:val="center"/>
        <w:rPr>
          <w:rFonts w:ascii="Tahoma" w:eastAsia="Tahoma" w:hAnsi="Tahoma" w:cs="Tahoma"/>
        </w:rPr>
      </w:pPr>
      <w:r>
        <w:rPr>
          <w:rFonts w:ascii="Tahoma" w:eastAsia="Tahoma" w:hAnsi="Tahoma" w:cs="Tahoma"/>
          <w:b/>
        </w:rPr>
        <w:t xml:space="preserve">        DIREKTORAT JENDERAL PLANOLOGI KEHUTANAN DAN TATA LINGKUNGAN</w:t>
      </w:r>
    </w:p>
    <w:p w14:paraId="00000003" w14:textId="77777777" w:rsidR="00A962C2" w:rsidRDefault="00503589">
      <w:pPr>
        <w:spacing w:before="20" w:after="20"/>
        <w:ind w:left="0" w:right="-871" w:hanging="2"/>
        <w:jc w:val="center"/>
        <w:rPr>
          <w:rFonts w:ascii="Tahoma" w:eastAsia="Tahoma" w:hAnsi="Tahoma" w:cs="Tahoma"/>
          <w:sz w:val="22"/>
          <w:szCs w:val="22"/>
        </w:rPr>
      </w:pPr>
      <w:r>
        <w:rPr>
          <w:rFonts w:ascii="Tahoma" w:eastAsia="Tahoma" w:hAnsi="Tahoma" w:cs="Tahoma"/>
          <w:b/>
          <w:sz w:val="22"/>
          <w:szCs w:val="22"/>
        </w:rPr>
        <w:t>DIREKTORAT PENCEGAHAN DAMPAK LINGKUNGAN USAHA DAN KEGIATAN</w:t>
      </w:r>
    </w:p>
    <w:p w14:paraId="00000004" w14:textId="77777777" w:rsidR="00A962C2" w:rsidRDefault="00503589">
      <w:pPr>
        <w:spacing w:before="20" w:after="20"/>
        <w:ind w:left="0" w:right="-871" w:hanging="2"/>
        <w:jc w:val="center"/>
        <w:rPr>
          <w:rFonts w:ascii="Tahoma" w:eastAsia="Tahoma" w:hAnsi="Tahoma" w:cs="Tahoma"/>
          <w:sz w:val="18"/>
          <w:szCs w:val="18"/>
        </w:rPr>
      </w:pPr>
      <w:r>
        <w:rPr>
          <w:rFonts w:ascii="Tahoma" w:eastAsia="Tahoma" w:hAnsi="Tahoma" w:cs="Tahoma"/>
          <w:sz w:val="18"/>
          <w:szCs w:val="18"/>
        </w:rPr>
        <w:t>Gedung Manggala Wanabakti Blok IV Lt.6 Wing C, Jl. Jend. Gatot Subroto Jakarta 10270</w:t>
      </w:r>
    </w:p>
    <w:p w14:paraId="00000005" w14:textId="77777777" w:rsidR="00A962C2" w:rsidRDefault="00503589">
      <w:pPr>
        <w:spacing w:before="20" w:after="20"/>
        <w:ind w:left="0" w:right="-871" w:hanging="2"/>
        <w:jc w:val="center"/>
        <w:rPr>
          <w:rFonts w:ascii="Tahoma" w:eastAsia="Tahoma" w:hAnsi="Tahoma" w:cs="Tahoma"/>
          <w:sz w:val="22"/>
          <w:szCs w:val="22"/>
        </w:rPr>
      </w:pPr>
      <w:r>
        <w:rPr>
          <w:rFonts w:ascii="Tahoma" w:eastAsia="Tahoma" w:hAnsi="Tahoma" w:cs="Tahoma"/>
          <w:sz w:val="18"/>
          <w:szCs w:val="18"/>
        </w:rPr>
        <w:t>Telepon (021) 5705090; Faksimile (021) 5705090</w:t>
      </w:r>
    </w:p>
    <w:p w14:paraId="00000006" w14:textId="77777777" w:rsidR="00A962C2" w:rsidRDefault="00503589">
      <w:pPr>
        <w:tabs>
          <w:tab w:val="left" w:pos="3690"/>
        </w:tabs>
        <w:ind w:left="0" w:hanging="2"/>
        <w:rPr>
          <w:sz w:val="22"/>
          <w:szCs w:val="22"/>
        </w:rPr>
      </w:pPr>
      <w:r>
        <w:rPr>
          <w:noProof/>
        </w:rPr>
        <mc:AlternateContent>
          <mc:Choice Requires="wpg">
            <w:drawing>
              <wp:anchor distT="0" distB="0" distL="114300" distR="114300" simplePos="0" relativeHeight="251659264" behindDoc="0" locked="0" layoutInCell="1" hidden="0" allowOverlap="1" wp14:anchorId="25F16A4F" wp14:editId="39881CF6">
                <wp:simplePos x="0" y="0"/>
                <wp:positionH relativeFrom="column">
                  <wp:posOffset>-558799</wp:posOffset>
                </wp:positionH>
                <wp:positionV relativeFrom="paragraph">
                  <wp:posOffset>50800</wp:posOffset>
                </wp:positionV>
                <wp:extent cx="7212330" cy="57150"/>
                <wp:effectExtent l="0" t="0" r="0" b="0"/>
                <wp:wrapNone/>
                <wp:docPr id="1" name="Straight Arrow Connector 1"/>
                <wp:cNvGraphicFramePr/>
                <a:graphic xmlns:a="http://schemas.openxmlformats.org/drawingml/2006/main">
                  <a:graphicData uri="http://schemas.microsoft.com/office/word/2010/wordprocessingShape">
                    <wps:wsp>
                      <wps:cNvCnPr/>
                      <wps:spPr>
                        <a:xfrm>
                          <a:off x="1739835" y="3780000"/>
                          <a:ext cx="7212330" cy="0"/>
                        </a:xfrm>
                        <a:prstGeom prst="straightConnector1">
                          <a:avLst/>
                        </a:prstGeom>
                        <a:noFill/>
                        <a:ln w="57150" cap="flat" cmpd="thinThick">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-558799</wp:posOffset>
                </wp:positionH>
                <wp:positionV relativeFrom="paragraph">
                  <wp:posOffset>50800</wp:posOffset>
                </wp:positionV>
                <wp:extent cx="7212330" cy="5715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212330" cy="57150"/>
                        </a:xfrm>
                        <a:prstGeom prst="rect"/>
                        <a:ln/>
                      </pic:spPr>
                    </pic:pic>
                  </a:graphicData>
                </a:graphic>
              </wp:anchor>
            </w:drawing>
          </mc:Fallback>
        </mc:AlternateContent>
      </w:r>
    </w:p>
    <w:p w14:paraId="00000007" w14:textId="77777777" w:rsidR="00A962C2" w:rsidRDefault="00A962C2">
      <w:pPr>
        <w:ind w:left="0" w:hanging="2"/>
        <w:rPr>
          <w:sz w:val="22"/>
          <w:szCs w:val="22"/>
        </w:rPr>
      </w:pPr>
    </w:p>
    <w:p w14:paraId="00000008" w14:textId="77777777" w:rsidR="00A962C2" w:rsidRDefault="00503589">
      <w:pPr>
        <w:ind w:left="0" w:hanging="2"/>
        <w:jc w:val="center"/>
        <w:rPr>
          <w:sz w:val="22"/>
          <w:szCs w:val="22"/>
        </w:rPr>
      </w:pPr>
      <w:r>
        <w:rPr>
          <w:b/>
          <w:sz w:val="22"/>
          <w:szCs w:val="22"/>
        </w:rPr>
        <w:t xml:space="preserve">BERITA ACARA </w:t>
      </w:r>
    </w:p>
    <w:p w14:paraId="00000009" w14:textId="77777777" w:rsidR="00A962C2" w:rsidRDefault="00503589">
      <w:pPr>
        <w:ind w:left="0" w:hanging="2"/>
        <w:jc w:val="center"/>
        <w:rPr>
          <w:sz w:val="22"/>
          <w:szCs w:val="22"/>
        </w:rPr>
      </w:pPr>
      <w:r>
        <w:rPr>
          <w:b/>
          <w:sz w:val="22"/>
          <w:szCs w:val="22"/>
        </w:rPr>
        <w:t>RAPAT TIM TEKNIS KOMISI PENILAI AMDAL PUSAT</w:t>
      </w:r>
    </w:p>
    <w:p w14:paraId="0000000A" w14:textId="7D003422" w:rsidR="00A962C2" w:rsidRDefault="00503589">
      <w:pPr>
        <w:ind w:left="0" w:hanging="2"/>
        <w:jc w:val="center"/>
        <w:rPr>
          <w:sz w:val="22"/>
          <w:szCs w:val="22"/>
        </w:rPr>
      </w:pPr>
      <w:r>
        <w:rPr>
          <w:b/>
          <w:sz w:val="22"/>
          <w:szCs w:val="22"/>
        </w:rPr>
        <w:t xml:space="preserve">PEMBAHASAN FORMULIR KERANGKA ACUAN ANALISIS DAMPAK LINGKUNGAN HIDUP (KA-ANDAL) RENCANA KEGIATAN </w:t>
      </w:r>
      <w:r w:rsidR="00806677">
        <w:rPr>
          <w:b/>
          <w:sz w:val="22"/>
          <w:szCs w:val="22"/>
        </w:rPr>
        <w:t>${title}</w:t>
      </w:r>
      <w:r>
        <w:rPr>
          <w:b/>
          <w:sz w:val="22"/>
          <w:szCs w:val="22"/>
        </w:rPr>
        <w:t xml:space="preserve"> DI</w:t>
      </w:r>
      <w:r w:rsidR="00806677">
        <w:rPr>
          <w:b/>
          <w:sz w:val="22"/>
          <w:szCs w:val="22"/>
        </w:rPr>
        <w:t xml:space="preserve"> ${address}</w:t>
      </w:r>
      <w:r>
        <w:rPr>
          <w:b/>
          <w:sz w:val="22"/>
          <w:szCs w:val="22"/>
        </w:rPr>
        <w:t xml:space="preserve">, </w:t>
      </w:r>
      <w:r w:rsidR="00806677">
        <w:rPr>
          <w:b/>
          <w:sz w:val="22"/>
          <w:szCs w:val="22"/>
        </w:rPr>
        <w:t>${district}</w:t>
      </w:r>
      <w:r>
        <w:rPr>
          <w:b/>
          <w:sz w:val="22"/>
          <w:szCs w:val="22"/>
        </w:rPr>
        <w:t xml:space="preserve">, PROVINSI </w:t>
      </w:r>
      <w:r w:rsidR="00806677">
        <w:rPr>
          <w:b/>
          <w:sz w:val="22"/>
          <w:szCs w:val="22"/>
        </w:rPr>
        <w:t xml:space="preserve">${province} </w:t>
      </w:r>
      <w:r>
        <w:rPr>
          <w:b/>
          <w:sz w:val="22"/>
          <w:szCs w:val="22"/>
        </w:rPr>
        <w:t xml:space="preserve">OLEH </w:t>
      </w:r>
      <w:r w:rsidR="00806677">
        <w:rPr>
          <w:b/>
          <w:sz w:val="22"/>
          <w:szCs w:val="22"/>
        </w:rPr>
        <w:t>${initiator_name}</w:t>
      </w:r>
    </w:p>
    <w:p w14:paraId="0000000B" w14:textId="77777777" w:rsidR="00A962C2" w:rsidRDefault="00A962C2">
      <w:pPr>
        <w:ind w:left="0" w:hanging="2"/>
        <w:rPr>
          <w:sz w:val="22"/>
          <w:szCs w:val="22"/>
        </w:rPr>
      </w:pPr>
    </w:p>
    <w:p w14:paraId="0000000C" w14:textId="77777777" w:rsidR="00A962C2" w:rsidRDefault="00503589">
      <w:pPr>
        <w:pBdr>
          <w:bottom w:val="single" w:sz="6" w:space="1" w:color="000000"/>
        </w:pBdr>
        <w:ind w:left="0" w:hanging="2"/>
        <w:jc w:val="center"/>
        <w:rPr>
          <w:sz w:val="22"/>
          <w:szCs w:val="22"/>
        </w:rPr>
      </w:pPr>
      <w:r>
        <w:rPr>
          <w:sz w:val="22"/>
          <w:szCs w:val="22"/>
        </w:rPr>
        <w:t>Nomor:            /BA/DIT.PDLUK/LHK/2021</w:t>
      </w:r>
    </w:p>
    <w:p w14:paraId="0000000D" w14:textId="77777777" w:rsidR="00A962C2" w:rsidRDefault="00A962C2">
      <w:pPr>
        <w:pBdr>
          <w:bottom w:val="single" w:sz="6" w:space="1" w:color="000000"/>
        </w:pBdr>
        <w:ind w:left="0" w:hanging="2"/>
        <w:jc w:val="center"/>
        <w:rPr>
          <w:sz w:val="22"/>
          <w:szCs w:val="22"/>
        </w:rPr>
      </w:pPr>
    </w:p>
    <w:p w14:paraId="0000000E" w14:textId="77777777" w:rsidR="00A962C2" w:rsidRDefault="00A962C2">
      <w:pPr>
        <w:ind w:left="0" w:hanging="2"/>
        <w:jc w:val="center"/>
        <w:rPr>
          <w:sz w:val="22"/>
          <w:szCs w:val="22"/>
        </w:rPr>
      </w:pPr>
    </w:p>
    <w:p w14:paraId="0000000F" w14:textId="61CFA081" w:rsidR="00A962C2" w:rsidRDefault="00503589">
      <w:pPr>
        <w:numPr>
          <w:ilvl w:val="0"/>
          <w:numId w:val="2"/>
        </w:numPr>
        <w:tabs>
          <w:tab w:val="left" w:pos="540"/>
          <w:tab w:val="left" w:pos="2880"/>
          <w:tab w:val="left" w:pos="3060"/>
        </w:tabs>
        <w:ind w:left="0" w:hanging="2"/>
        <w:jc w:val="both"/>
        <w:rPr>
          <w:sz w:val="22"/>
          <w:szCs w:val="22"/>
        </w:rPr>
      </w:pPr>
      <w:r>
        <w:rPr>
          <w:sz w:val="22"/>
          <w:szCs w:val="22"/>
        </w:rPr>
        <w:t>Hari/Tanggal</w:t>
      </w:r>
      <w:r>
        <w:rPr>
          <w:sz w:val="22"/>
          <w:szCs w:val="22"/>
        </w:rPr>
        <w:tab/>
        <w:t xml:space="preserve">: </w:t>
      </w:r>
      <w:r>
        <w:rPr>
          <w:sz w:val="22"/>
          <w:szCs w:val="22"/>
        </w:rPr>
        <w:tab/>
      </w:r>
      <w:r w:rsidR="00806677">
        <w:rPr>
          <w:sz w:val="22"/>
          <w:szCs w:val="22"/>
        </w:rPr>
        <w:t>${da</w:t>
      </w:r>
      <w:r w:rsidR="00C0265F">
        <w:rPr>
          <w:sz w:val="22"/>
          <w:szCs w:val="22"/>
        </w:rPr>
        <w:t>te</w:t>
      </w:r>
      <w:r w:rsidR="00806677">
        <w:rPr>
          <w:sz w:val="22"/>
          <w:szCs w:val="22"/>
        </w:rPr>
        <w:t>_meet}</w:t>
      </w:r>
    </w:p>
    <w:p w14:paraId="00000012" w14:textId="0A874416" w:rsidR="00A962C2" w:rsidRDefault="00503589" w:rsidP="00806677">
      <w:pPr>
        <w:numPr>
          <w:ilvl w:val="0"/>
          <w:numId w:val="2"/>
        </w:numPr>
        <w:tabs>
          <w:tab w:val="left" w:pos="540"/>
          <w:tab w:val="left" w:pos="2880"/>
          <w:tab w:val="left" w:pos="3060"/>
        </w:tabs>
        <w:ind w:left="0" w:hanging="2"/>
        <w:jc w:val="both"/>
        <w:rPr>
          <w:sz w:val="22"/>
          <w:szCs w:val="22"/>
        </w:rPr>
      </w:pPr>
      <w:r>
        <w:rPr>
          <w:sz w:val="22"/>
          <w:szCs w:val="22"/>
        </w:rPr>
        <w:t>Tempat</w:t>
      </w:r>
      <w:r>
        <w:rPr>
          <w:sz w:val="22"/>
          <w:szCs w:val="22"/>
        </w:rPr>
        <w:tab/>
        <w:t xml:space="preserve">: </w:t>
      </w:r>
      <w:r w:rsidR="00806677">
        <w:rPr>
          <w:sz w:val="22"/>
          <w:szCs w:val="22"/>
        </w:rPr>
        <w:t xml:space="preserve"> ${location}</w:t>
      </w:r>
    </w:p>
    <w:p w14:paraId="00000013" w14:textId="0089C63D" w:rsidR="00A962C2" w:rsidRDefault="00503589">
      <w:pPr>
        <w:numPr>
          <w:ilvl w:val="0"/>
          <w:numId w:val="2"/>
        </w:numPr>
        <w:tabs>
          <w:tab w:val="left" w:pos="540"/>
          <w:tab w:val="left" w:pos="2880"/>
          <w:tab w:val="left" w:pos="3060"/>
        </w:tabs>
        <w:ind w:left="0" w:hanging="2"/>
        <w:jc w:val="both"/>
        <w:rPr>
          <w:sz w:val="22"/>
          <w:szCs w:val="22"/>
        </w:rPr>
      </w:pPr>
      <w:r>
        <w:rPr>
          <w:sz w:val="22"/>
          <w:szCs w:val="22"/>
        </w:rPr>
        <w:t>Pelaku Usaha</w:t>
      </w:r>
      <w:r>
        <w:rPr>
          <w:sz w:val="22"/>
          <w:szCs w:val="22"/>
        </w:rPr>
        <w:tab/>
        <w:t xml:space="preserve">:  </w:t>
      </w:r>
      <w:r w:rsidR="00806677">
        <w:rPr>
          <w:sz w:val="22"/>
          <w:szCs w:val="22"/>
        </w:rPr>
        <w:t>${initiator_name</w:t>
      </w:r>
      <w:r w:rsidR="00F8785E">
        <w:rPr>
          <w:sz w:val="22"/>
          <w:szCs w:val="22"/>
        </w:rPr>
        <w:t>_small</w:t>
      </w:r>
      <w:r w:rsidR="00806677">
        <w:rPr>
          <w:sz w:val="22"/>
          <w:szCs w:val="22"/>
        </w:rPr>
        <w:t>}</w:t>
      </w:r>
    </w:p>
    <w:p w14:paraId="00000014" w14:textId="002209D4" w:rsidR="00A962C2" w:rsidRDefault="00503589">
      <w:pPr>
        <w:numPr>
          <w:ilvl w:val="0"/>
          <w:numId w:val="2"/>
        </w:numPr>
        <w:tabs>
          <w:tab w:val="left" w:pos="540"/>
          <w:tab w:val="left" w:pos="2880"/>
          <w:tab w:val="left" w:pos="3060"/>
        </w:tabs>
        <w:ind w:left="0" w:hanging="2"/>
        <w:jc w:val="both"/>
        <w:rPr>
          <w:sz w:val="22"/>
          <w:szCs w:val="22"/>
        </w:rPr>
      </w:pPr>
      <w:r>
        <w:rPr>
          <w:sz w:val="22"/>
          <w:szCs w:val="22"/>
        </w:rPr>
        <w:t>Penanggung Jawab</w:t>
      </w:r>
      <w:r>
        <w:rPr>
          <w:sz w:val="22"/>
          <w:szCs w:val="22"/>
        </w:rPr>
        <w:tab/>
        <w:t xml:space="preserve">:  </w:t>
      </w:r>
      <w:r w:rsidR="008056FB">
        <w:rPr>
          <w:sz w:val="22"/>
          <w:szCs w:val="22"/>
        </w:rPr>
        <w:t>${pic}</w:t>
      </w:r>
    </w:p>
    <w:p w14:paraId="00000015" w14:textId="21BD4B6B" w:rsidR="00A962C2" w:rsidRDefault="00503589">
      <w:pPr>
        <w:numPr>
          <w:ilvl w:val="0"/>
          <w:numId w:val="4"/>
        </w:numPr>
        <w:tabs>
          <w:tab w:val="left" w:pos="540"/>
          <w:tab w:val="left" w:pos="2880"/>
        </w:tabs>
        <w:ind w:left="0" w:hanging="2"/>
        <w:jc w:val="both"/>
        <w:rPr>
          <w:sz w:val="22"/>
          <w:szCs w:val="22"/>
        </w:rPr>
      </w:pPr>
      <w:r>
        <w:rPr>
          <w:sz w:val="22"/>
          <w:szCs w:val="22"/>
        </w:rPr>
        <w:t>Jabatan</w:t>
      </w:r>
      <w:r>
        <w:rPr>
          <w:sz w:val="22"/>
          <w:szCs w:val="22"/>
        </w:rPr>
        <w:tab/>
        <w:t xml:space="preserve">: </w:t>
      </w:r>
      <w:r w:rsidR="00806677">
        <w:rPr>
          <w:sz w:val="22"/>
          <w:szCs w:val="22"/>
        </w:rPr>
        <w:t xml:space="preserve"> ${position}</w:t>
      </w:r>
      <w:r>
        <w:rPr>
          <w:sz w:val="22"/>
          <w:szCs w:val="22"/>
        </w:rPr>
        <w:t xml:space="preserve"> </w:t>
      </w:r>
    </w:p>
    <w:p w14:paraId="00000019" w14:textId="160A9218" w:rsidR="00A962C2" w:rsidRPr="000A1770" w:rsidRDefault="00503589" w:rsidP="000A1770">
      <w:pPr>
        <w:numPr>
          <w:ilvl w:val="0"/>
          <w:numId w:val="4"/>
        </w:numPr>
        <w:tabs>
          <w:tab w:val="left" w:pos="540"/>
          <w:tab w:val="left" w:pos="2880"/>
          <w:tab w:val="left" w:pos="3060"/>
        </w:tabs>
        <w:ind w:left="0" w:hanging="2"/>
        <w:rPr>
          <w:i/>
          <w:sz w:val="22"/>
          <w:szCs w:val="22"/>
        </w:rPr>
      </w:pPr>
      <w:r>
        <w:rPr>
          <w:sz w:val="22"/>
          <w:szCs w:val="22"/>
        </w:rPr>
        <w:t>Pimpinan Rapat</w:t>
      </w:r>
      <w:r>
        <w:rPr>
          <w:sz w:val="22"/>
          <w:szCs w:val="22"/>
        </w:rPr>
        <w:tab/>
        <w:t xml:space="preserve">:  </w:t>
      </w:r>
      <w:r w:rsidR="00D269BD">
        <w:rPr>
          <w:sz w:val="22"/>
          <w:szCs w:val="22"/>
        </w:rPr>
        <w:t>${institution}</w:t>
      </w:r>
      <w:r w:rsidR="009472F7">
        <w:rPr>
          <w:sz w:val="22"/>
          <w:szCs w:val="22"/>
        </w:rPr>
        <w:t xml:space="preserve"> </w:t>
      </w:r>
      <w:r w:rsidRPr="000A1770">
        <w:rPr>
          <w:i/>
          <w:sz w:val="22"/>
          <w:szCs w:val="22"/>
        </w:rPr>
        <w:t>selaku</w:t>
      </w:r>
      <w:r w:rsidR="00806677" w:rsidRPr="000A1770">
        <w:rPr>
          <w:sz w:val="22"/>
          <w:szCs w:val="22"/>
        </w:rPr>
        <w:t xml:space="preserve"> </w:t>
      </w:r>
      <w:r w:rsidRPr="000A1770">
        <w:rPr>
          <w:sz w:val="22"/>
          <w:szCs w:val="22"/>
        </w:rPr>
        <w:t>Ketua Tim Teknis</w:t>
      </w:r>
      <w:r w:rsidR="00806677" w:rsidRPr="000A1770">
        <w:rPr>
          <w:sz w:val="22"/>
          <w:szCs w:val="22"/>
        </w:rPr>
        <w:t xml:space="preserve"> </w:t>
      </w:r>
      <w:r w:rsidRPr="000A1770">
        <w:rPr>
          <w:sz w:val="22"/>
          <w:szCs w:val="22"/>
        </w:rPr>
        <w:t>Komisi Penilai AMDAL Pusat</w:t>
      </w:r>
    </w:p>
    <w:p w14:paraId="0000001A" w14:textId="77777777" w:rsidR="00A962C2" w:rsidRDefault="00503589">
      <w:pPr>
        <w:tabs>
          <w:tab w:val="left" w:pos="2445"/>
        </w:tabs>
        <w:ind w:left="0" w:hanging="2"/>
        <w:jc w:val="both"/>
        <w:rPr>
          <w:sz w:val="22"/>
          <w:szCs w:val="22"/>
        </w:rPr>
      </w:pPr>
      <w:r>
        <w:rPr>
          <w:sz w:val="22"/>
          <w:szCs w:val="22"/>
        </w:rPr>
        <w:tab/>
      </w:r>
    </w:p>
    <w:p w14:paraId="0000001B" w14:textId="77777777" w:rsidR="00A962C2" w:rsidRDefault="00503589">
      <w:pPr>
        <w:numPr>
          <w:ilvl w:val="0"/>
          <w:numId w:val="3"/>
        </w:numPr>
        <w:ind w:left="0" w:hanging="2"/>
        <w:jc w:val="both"/>
        <w:rPr>
          <w:color w:val="000000"/>
          <w:sz w:val="22"/>
          <w:szCs w:val="22"/>
        </w:rPr>
      </w:pPr>
      <w:r>
        <w:rPr>
          <w:color w:val="000000"/>
          <w:sz w:val="22"/>
          <w:szCs w:val="22"/>
        </w:rPr>
        <w:t>Anggota Tim Teknis Komisi Penilai AMDAL Pusat yang hadir adalah:</w:t>
      </w:r>
    </w:p>
    <w:p w14:paraId="0000001C" w14:textId="6FF26EEE" w:rsidR="00A962C2" w:rsidRDefault="008063B4">
      <w:pPr>
        <w:numPr>
          <w:ilvl w:val="3"/>
          <w:numId w:val="3"/>
        </w:numPr>
        <w:ind w:left="0" w:hanging="2"/>
        <w:jc w:val="both"/>
        <w:rPr>
          <w:sz w:val="22"/>
          <w:szCs w:val="22"/>
        </w:rPr>
      </w:pPr>
      <w:sdt>
        <w:sdtPr>
          <w:tag w:val="goog_rdk_0"/>
          <w:id w:val="817153418"/>
          <w:showingPlcHdr/>
        </w:sdtPr>
        <w:sdtEndPr/>
        <w:sdtContent>
          <w:r w:rsidR="0067148B">
            <w:t xml:space="preserve">     </w:t>
          </w:r>
          <w:commentRangeStart w:id="0"/>
        </w:sdtContent>
      </w:sdt>
      <w:r w:rsidR="00503589">
        <w:rPr>
          <w:sz w:val="22"/>
          <w:szCs w:val="22"/>
        </w:rPr>
        <w:t>Dr. Tri Padmi (Pakar Limbah B3);</w:t>
      </w:r>
    </w:p>
    <w:p w14:paraId="0000001D" w14:textId="51C0EDF8" w:rsidR="00A962C2" w:rsidRDefault="00503589">
      <w:pPr>
        <w:numPr>
          <w:ilvl w:val="3"/>
          <w:numId w:val="3"/>
        </w:numPr>
        <w:ind w:left="0" w:hanging="2"/>
        <w:jc w:val="both"/>
        <w:rPr>
          <w:sz w:val="22"/>
          <w:szCs w:val="22"/>
        </w:rPr>
      </w:pPr>
      <w:r>
        <w:rPr>
          <w:sz w:val="22"/>
          <w:szCs w:val="22"/>
        </w:rPr>
        <w:t>Prof. Dr. Ir. Kardono, M.Eng. (Pakar Kualitas Udara dan Kebisingan);</w:t>
      </w:r>
    </w:p>
    <w:p w14:paraId="0000001E" w14:textId="77777777" w:rsidR="00A962C2" w:rsidRDefault="00503589">
      <w:pPr>
        <w:numPr>
          <w:ilvl w:val="3"/>
          <w:numId w:val="3"/>
        </w:numPr>
        <w:ind w:left="0" w:hanging="2"/>
        <w:jc w:val="both"/>
        <w:rPr>
          <w:sz w:val="22"/>
          <w:szCs w:val="22"/>
        </w:rPr>
      </w:pPr>
      <w:r>
        <w:rPr>
          <w:sz w:val="22"/>
          <w:szCs w:val="22"/>
        </w:rPr>
        <w:t>Prof. Dr. Dody Prayogo, M.PSt (Pakar Sosial);</w:t>
      </w:r>
    </w:p>
    <w:p w14:paraId="0000001F" w14:textId="77777777" w:rsidR="00A962C2" w:rsidRDefault="00503589">
      <w:pPr>
        <w:numPr>
          <w:ilvl w:val="3"/>
          <w:numId w:val="3"/>
        </w:numPr>
        <w:ind w:left="0" w:hanging="2"/>
        <w:jc w:val="both"/>
        <w:rPr>
          <w:color w:val="000000"/>
          <w:sz w:val="22"/>
          <w:szCs w:val="22"/>
        </w:rPr>
      </w:pPr>
      <w:r>
        <w:rPr>
          <w:sz w:val="22"/>
          <w:szCs w:val="22"/>
        </w:rPr>
        <w:t>Dr. Ir. Arie Herlambang, M.Si (Pakar Hidrologi);</w:t>
      </w:r>
    </w:p>
    <w:p w14:paraId="00000020" w14:textId="77777777" w:rsidR="00A962C2" w:rsidRDefault="00503589">
      <w:pPr>
        <w:numPr>
          <w:ilvl w:val="3"/>
          <w:numId w:val="3"/>
        </w:numPr>
        <w:ind w:left="0" w:hanging="2"/>
        <w:jc w:val="both"/>
        <w:rPr>
          <w:color w:val="000000"/>
          <w:sz w:val="22"/>
          <w:szCs w:val="22"/>
        </w:rPr>
      </w:pPr>
      <w:r>
        <w:rPr>
          <w:sz w:val="22"/>
          <w:szCs w:val="22"/>
        </w:rPr>
        <w:t>Dr. Ir. Sigid Hariyadi, M.Sc (Pakar Kualitas Air);</w:t>
      </w:r>
    </w:p>
    <w:p w14:paraId="00000021" w14:textId="77777777" w:rsidR="00A962C2" w:rsidRDefault="00503589">
      <w:pPr>
        <w:numPr>
          <w:ilvl w:val="3"/>
          <w:numId w:val="3"/>
        </w:numPr>
        <w:ind w:left="0" w:hanging="2"/>
        <w:jc w:val="both"/>
        <w:rPr>
          <w:color w:val="000000"/>
          <w:sz w:val="22"/>
          <w:szCs w:val="22"/>
        </w:rPr>
      </w:pPr>
      <w:r>
        <w:rPr>
          <w:color w:val="000000"/>
          <w:sz w:val="22"/>
          <w:szCs w:val="22"/>
        </w:rPr>
        <w:t>Dr. Eko Sugiharto, DEA (Pakar Lingkungan);</w:t>
      </w:r>
      <w:commentRangeEnd w:id="0"/>
      <w:r>
        <w:commentReference w:id="0"/>
      </w:r>
    </w:p>
    <w:p w14:paraId="00000022" w14:textId="77777777" w:rsidR="00A962C2" w:rsidRDefault="00503589">
      <w:pPr>
        <w:numPr>
          <w:ilvl w:val="3"/>
          <w:numId w:val="3"/>
        </w:numPr>
        <w:ind w:left="0" w:hanging="2"/>
        <w:jc w:val="both"/>
        <w:rPr>
          <w:color w:val="000000"/>
          <w:sz w:val="22"/>
          <w:szCs w:val="22"/>
        </w:rPr>
      </w:pPr>
      <w:r>
        <w:rPr>
          <w:color w:val="000000"/>
          <w:sz w:val="22"/>
          <w:szCs w:val="22"/>
        </w:rPr>
        <w:t>Wakil dari Dinas Lingkungan Hidup Provinsi Jawa Timur;</w:t>
      </w:r>
    </w:p>
    <w:p w14:paraId="00000023" w14:textId="77777777" w:rsidR="00A962C2" w:rsidRDefault="00503589">
      <w:pPr>
        <w:numPr>
          <w:ilvl w:val="3"/>
          <w:numId w:val="3"/>
        </w:numPr>
        <w:ind w:left="0" w:hanging="2"/>
        <w:jc w:val="both"/>
        <w:rPr>
          <w:color w:val="000000"/>
          <w:sz w:val="22"/>
          <w:szCs w:val="22"/>
        </w:rPr>
      </w:pPr>
      <w:r>
        <w:rPr>
          <w:color w:val="000000"/>
          <w:sz w:val="22"/>
          <w:szCs w:val="22"/>
        </w:rPr>
        <w:t>Wakil dari Dinas Lingkungan Hidup Kabupaten Mojokerto;</w:t>
      </w:r>
    </w:p>
    <w:p w14:paraId="00000024" w14:textId="77777777" w:rsidR="00A962C2" w:rsidRDefault="00503589">
      <w:pPr>
        <w:numPr>
          <w:ilvl w:val="3"/>
          <w:numId w:val="3"/>
        </w:numPr>
        <w:ind w:left="0" w:hanging="2"/>
        <w:jc w:val="both"/>
        <w:rPr>
          <w:color w:val="000000"/>
          <w:sz w:val="22"/>
          <w:szCs w:val="22"/>
        </w:rPr>
      </w:pPr>
      <w:r>
        <w:rPr>
          <w:color w:val="000000"/>
          <w:sz w:val="22"/>
          <w:szCs w:val="22"/>
        </w:rPr>
        <w:t>Wakil dari Direktorat Bina Perencanaan Daerah Wilayah I, Direktorat</w:t>
      </w:r>
      <w:r>
        <w:rPr>
          <w:sz w:val="22"/>
          <w:szCs w:val="22"/>
        </w:rPr>
        <w:t xml:space="preserve"> Jenderal Tata Ruang, Kementerian Agraria dan Tata Ruang;</w:t>
      </w:r>
    </w:p>
    <w:p w14:paraId="00000025" w14:textId="77777777" w:rsidR="00A962C2" w:rsidRDefault="00503589">
      <w:pPr>
        <w:numPr>
          <w:ilvl w:val="3"/>
          <w:numId w:val="3"/>
        </w:numPr>
        <w:ind w:left="0" w:hanging="2"/>
        <w:jc w:val="both"/>
        <w:rPr>
          <w:color w:val="000000"/>
          <w:sz w:val="22"/>
          <w:szCs w:val="22"/>
        </w:rPr>
      </w:pPr>
      <w:r>
        <w:rPr>
          <w:sz w:val="22"/>
          <w:szCs w:val="22"/>
        </w:rPr>
        <w:t>Wakil dari Direktorat Jenderal Industri Logam, Mesin, Alat Transportasi dan Elektronika, Kementerian Perindustrian;</w:t>
      </w:r>
    </w:p>
    <w:p w14:paraId="00000026" w14:textId="77777777" w:rsidR="00A962C2" w:rsidRDefault="00503589">
      <w:pPr>
        <w:numPr>
          <w:ilvl w:val="3"/>
          <w:numId w:val="3"/>
        </w:numPr>
        <w:ind w:left="0" w:hanging="2"/>
        <w:jc w:val="both"/>
        <w:rPr>
          <w:color w:val="000000"/>
          <w:sz w:val="22"/>
          <w:szCs w:val="22"/>
        </w:rPr>
      </w:pPr>
      <w:r>
        <w:rPr>
          <w:sz w:val="22"/>
          <w:szCs w:val="22"/>
        </w:rPr>
        <w:t>Wakil dari Direktorat Lalu Lintas Jalan, Direktorat Jenderal Perhubungan Darat, Kementerian Perhubungan;</w:t>
      </w:r>
    </w:p>
    <w:p w14:paraId="00000027" w14:textId="77777777" w:rsidR="00A962C2" w:rsidRDefault="00503589">
      <w:pPr>
        <w:numPr>
          <w:ilvl w:val="3"/>
          <w:numId w:val="3"/>
        </w:numPr>
        <w:ind w:left="0" w:hanging="2"/>
        <w:jc w:val="both"/>
        <w:rPr>
          <w:color w:val="000000"/>
          <w:sz w:val="22"/>
          <w:szCs w:val="22"/>
        </w:rPr>
      </w:pPr>
      <w:r>
        <w:rPr>
          <w:sz w:val="22"/>
          <w:szCs w:val="22"/>
        </w:rPr>
        <w:t>Wakil dari Direktorat Kesehatan Lingkungan, Direktorat Jenderal Kesehatan Masyarakat, Kementerian Kesehatan;</w:t>
      </w:r>
    </w:p>
    <w:p w14:paraId="00000028" w14:textId="77777777" w:rsidR="00A962C2" w:rsidRDefault="00503589">
      <w:pPr>
        <w:numPr>
          <w:ilvl w:val="3"/>
          <w:numId w:val="3"/>
        </w:numPr>
        <w:ind w:left="0" w:hanging="2"/>
        <w:jc w:val="both"/>
        <w:rPr>
          <w:color w:val="000000"/>
          <w:sz w:val="22"/>
          <w:szCs w:val="22"/>
        </w:rPr>
      </w:pPr>
      <w:r>
        <w:rPr>
          <w:sz w:val="22"/>
          <w:szCs w:val="22"/>
        </w:rPr>
        <w:t>Wakil dari Direktorat Fasilitas Pelayanan Kesehatan, Direktorat Jenderal Pelayanan Kesehatan, Kementerian Kesehatan;</w:t>
      </w:r>
    </w:p>
    <w:p w14:paraId="00000029" w14:textId="77777777" w:rsidR="00A962C2" w:rsidRDefault="00503589">
      <w:pPr>
        <w:numPr>
          <w:ilvl w:val="3"/>
          <w:numId w:val="3"/>
        </w:numPr>
        <w:ind w:left="0" w:hanging="2"/>
        <w:jc w:val="both"/>
        <w:rPr>
          <w:color w:val="000000"/>
          <w:sz w:val="22"/>
          <w:szCs w:val="22"/>
        </w:rPr>
      </w:pPr>
      <w:r>
        <w:rPr>
          <w:sz w:val="22"/>
          <w:szCs w:val="22"/>
        </w:rPr>
        <w:t>Wakil dari Direktorat Pengendalian Pencemaran Udara, Kementerian Lingkungan Hidup dan Kehutanan;</w:t>
      </w:r>
    </w:p>
    <w:p w14:paraId="0000002A" w14:textId="77777777" w:rsidR="00A962C2" w:rsidRDefault="00503589">
      <w:pPr>
        <w:numPr>
          <w:ilvl w:val="3"/>
          <w:numId w:val="3"/>
        </w:numPr>
        <w:ind w:left="0" w:hanging="2"/>
        <w:jc w:val="both"/>
        <w:rPr>
          <w:color w:val="000000"/>
          <w:sz w:val="22"/>
          <w:szCs w:val="22"/>
        </w:rPr>
      </w:pPr>
      <w:r>
        <w:rPr>
          <w:sz w:val="22"/>
          <w:szCs w:val="22"/>
        </w:rPr>
        <w:t>Wakil dari Direktorat Pengendalian Pencemaran Air, Kementerian Lingkungan Hidup dan Kehutanan;</w:t>
      </w:r>
    </w:p>
    <w:p w14:paraId="0000002B" w14:textId="77777777" w:rsidR="00A962C2" w:rsidRDefault="00503589">
      <w:pPr>
        <w:numPr>
          <w:ilvl w:val="3"/>
          <w:numId w:val="3"/>
        </w:numPr>
        <w:ind w:left="0" w:hanging="2"/>
        <w:jc w:val="both"/>
        <w:rPr>
          <w:color w:val="000000"/>
          <w:sz w:val="22"/>
          <w:szCs w:val="22"/>
        </w:rPr>
      </w:pPr>
      <w:r>
        <w:rPr>
          <w:sz w:val="22"/>
          <w:szCs w:val="22"/>
        </w:rPr>
        <w:t>Wakil dari Direktorat Pencegahan Dampak Lingkungan Usaha dan Kegiatan, Kementerian Lingkungan Hidup dan Kehutanan.</w:t>
      </w:r>
    </w:p>
    <w:p w14:paraId="0000002C" w14:textId="77777777" w:rsidR="00A962C2" w:rsidRDefault="00A962C2">
      <w:pPr>
        <w:pBdr>
          <w:top w:val="nil"/>
          <w:left w:val="nil"/>
          <w:bottom w:val="nil"/>
          <w:right w:val="nil"/>
          <w:between w:val="nil"/>
        </w:pBdr>
        <w:spacing w:line="240" w:lineRule="auto"/>
        <w:ind w:left="0" w:hanging="2"/>
        <w:jc w:val="both"/>
        <w:rPr>
          <w:color w:val="000000"/>
          <w:sz w:val="22"/>
          <w:szCs w:val="22"/>
        </w:rPr>
      </w:pPr>
    </w:p>
    <w:p w14:paraId="0000002D" w14:textId="121A15E1" w:rsidR="00A962C2" w:rsidRDefault="00503589">
      <w:pPr>
        <w:numPr>
          <w:ilvl w:val="0"/>
          <w:numId w:val="3"/>
        </w:numPr>
        <w:pBdr>
          <w:top w:val="nil"/>
          <w:left w:val="nil"/>
          <w:bottom w:val="nil"/>
          <w:right w:val="nil"/>
          <w:between w:val="nil"/>
        </w:pBdr>
        <w:spacing w:line="240" w:lineRule="auto"/>
        <w:ind w:left="0" w:hanging="2"/>
        <w:jc w:val="both"/>
        <w:rPr>
          <w:color w:val="000000"/>
          <w:sz w:val="22"/>
          <w:szCs w:val="22"/>
        </w:rPr>
      </w:pPr>
      <w:r>
        <w:rPr>
          <w:color w:val="000000"/>
          <w:sz w:val="22"/>
          <w:szCs w:val="22"/>
        </w:rPr>
        <w:t xml:space="preserve">Rapat Tim Teknis Komisi Penilai AMDAL Pusat dalam rangka pembahasan Formulir Kerangka Acuan Analisis Dampak Lingkungan Hidup (KA-ANDAL) Rencana Kegiatan </w:t>
      </w:r>
      <w:r w:rsidR="00F8785E">
        <w:rPr>
          <w:color w:val="000000"/>
          <w:sz w:val="22"/>
          <w:szCs w:val="22"/>
        </w:rPr>
        <w:t>${title_small}</w:t>
      </w:r>
      <w:r>
        <w:rPr>
          <w:color w:val="000000"/>
          <w:sz w:val="22"/>
          <w:szCs w:val="22"/>
        </w:rPr>
        <w:t xml:space="preserve"> di</w:t>
      </w:r>
      <w:r w:rsidR="00F8785E">
        <w:rPr>
          <w:color w:val="000000"/>
          <w:sz w:val="22"/>
          <w:szCs w:val="22"/>
        </w:rPr>
        <w:t xml:space="preserve"> ${address_small}</w:t>
      </w:r>
      <w:r>
        <w:rPr>
          <w:color w:val="000000"/>
          <w:sz w:val="22"/>
          <w:szCs w:val="22"/>
        </w:rPr>
        <w:t xml:space="preserve">, </w:t>
      </w:r>
      <w:r w:rsidR="00F8785E">
        <w:rPr>
          <w:color w:val="000000"/>
          <w:sz w:val="22"/>
          <w:szCs w:val="22"/>
        </w:rPr>
        <w:t>${district_small}</w:t>
      </w:r>
      <w:r>
        <w:rPr>
          <w:color w:val="000000"/>
          <w:sz w:val="22"/>
          <w:szCs w:val="22"/>
        </w:rPr>
        <w:t xml:space="preserve">, Provinsi </w:t>
      </w:r>
      <w:r w:rsidR="00F8785E">
        <w:rPr>
          <w:color w:val="000000"/>
          <w:sz w:val="22"/>
          <w:szCs w:val="22"/>
        </w:rPr>
        <w:t>${province_small}</w:t>
      </w:r>
      <w:r>
        <w:rPr>
          <w:color w:val="000000"/>
          <w:sz w:val="22"/>
          <w:szCs w:val="22"/>
        </w:rPr>
        <w:t xml:space="preserve"> oleh</w:t>
      </w:r>
      <w:r w:rsidR="00F8785E">
        <w:rPr>
          <w:color w:val="000000"/>
          <w:sz w:val="22"/>
          <w:szCs w:val="22"/>
        </w:rPr>
        <w:t xml:space="preserve"> ${initiator_name_small}</w:t>
      </w:r>
      <w:r>
        <w:rPr>
          <w:color w:val="000000"/>
          <w:sz w:val="22"/>
          <w:szCs w:val="22"/>
        </w:rPr>
        <w:t>, Pelaku Usaha menyepakati untuk melakukan beberapa hal sebagai berikut:</w:t>
      </w:r>
    </w:p>
    <w:p w14:paraId="0000002E" w14:textId="77777777" w:rsidR="00A962C2" w:rsidRDefault="00503589">
      <w:pPr>
        <w:numPr>
          <w:ilvl w:val="1"/>
          <w:numId w:val="3"/>
        </w:numPr>
        <w:spacing w:before="96"/>
        <w:ind w:left="0" w:hanging="2"/>
        <w:jc w:val="both"/>
        <w:rPr>
          <w:color w:val="000000"/>
          <w:sz w:val="22"/>
          <w:szCs w:val="22"/>
        </w:rPr>
      </w:pPr>
      <w:r>
        <w:rPr>
          <w:color w:val="000000"/>
          <w:sz w:val="22"/>
          <w:szCs w:val="22"/>
        </w:rPr>
        <w:t xml:space="preserve">Meninjau dan menyesuaikan kembali format penyusunan dokumen sesuai dengan Peraturan Pemerintah Nomor 22 Tahun 2021 tentang </w:t>
      </w:r>
      <w:r>
        <w:rPr>
          <w:sz w:val="22"/>
          <w:szCs w:val="22"/>
        </w:rPr>
        <w:t>Penyelenggaraan Perlindungan dan Pengelolaan Lingkungan Hidup.</w:t>
      </w:r>
    </w:p>
    <w:p w14:paraId="0000002F" w14:textId="0A43C0CF" w:rsidR="00A962C2" w:rsidRDefault="00503589">
      <w:pPr>
        <w:numPr>
          <w:ilvl w:val="1"/>
          <w:numId w:val="3"/>
        </w:numPr>
        <w:spacing w:before="96"/>
        <w:ind w:left="0" w:hanging="2"/>
        <w:jc w:val="both"/>
        <w:rPr>
          <w:color w:val="000000"/>
          <w:sz w:val="22"/>
          <w:szCs w:val="22"/>
        </w:rPr>
      </w:pPr>
      <w:r>
        <w:rPr>
          <w:color w:val="000000"/>
          <w:sz w:val="22"/>
          <w:szCs w:val="22"/>
        </w:rPr>
        <w:t xml:space="preserve">Dampak Penting Hipotetik yang akan dikaji dalam dokumen ANDAL Rencana Kegiatan </w:t>
      </w:r>
      <w:r w:rsidR="00F8785E">
        <w:rPr>
          <w:sz w:val="22"/>
          <w:szCs w:val="22"/>
        </w:rPr>
        <w:t>${</w:t>
      </w:r>
      <w:r w:rsidR="00D73AFA">
        <w:rPr>
          <w:sz w:val="22"/>
          <w:szCs w:val="22"/>
        </w:rPr>
        <w:t>title_small</w:t>
      </w:r>
      <w:r w:rsidR="00F8785E">
        <w:rPr>
          <w:sz w:val="22"/>
          <w:szCs w:val="22"/>
        </w:rPr>
        <w:t xml:space="preserve">} </w:t>
      </w:r>
      <w:r>
        <w:rPr>
          <w:sz w:val="22"/>
          <w:szCs w:val="22"/>
        </w:rPr>
        <w:t>di</w:t>
      </w:r>
      <w:r w:rsidR="00D73AFA">
        <w:rPr>
          <w:sz w:val="22"/>
          <w:szCs w:val="22"/>
        </w:rPr>
        <w:t xml:space="preserve"> ${address_small}</w:t>
      </w:r>
      <w:r>
        <w:rPr>
          <w:sz w:val="22"/>
          <w:szCs w:val="22"/>
        </w:rPr>
        <w:t xml:space="preserve">, </w:t>
      </w:r>
      <w:r w:rsidR="00D73AFA">
        <w:rPr>
          <w:sz w:val="22"/>
          <w:szCs w:val="22"/>
        </w:rPr>
        <w:t>${district_small}</w:t>
      </w:r>
      <w:r>
        <w:rPr>
          <w:sz w:val="22"/>
          <w:szCs w:val="22"/>
        </w:rPr>
        <w:t xml:space="preserve">, Provinsi </w:t>
      </w:r>
      <w:r w:rsidR="00D73AFA">
        <w:rPr>
          <w:sz w:val="22"/>
          <w:szCs w:val="22"/>
        </w:rPr>
        <w:t xml:space="preserve">${province_small} </w:t>
      </w:r>
      <w:r>
        <w:rPr>
          <w:sz w:val="22"/>
          <w:szCs w:val="22"/>
        </w:rPr>
        <w:t>oleh</w:t>
      </w:r>
      <w:r w:rsidR="00D73AFA">
        <w:rPr>
          <w:sz w:val="22"/>
          <w:szCs w:val="22"/>
        </w:rPr>
        <w:t xml:space="preserve"> ${initiator_</w:t>
      </w:r>
      <w:r w:rsidR="0018402A">
        <w:rPr>
          <w:sz w:val="22"/>
          <w:szCs w:val="22"/>
        </w:rPr>
        <w:t>name_small</w:t>
      </w:r>
      <w:r w:rsidR="00D73AFA">
        <w:rPr>
          <w:sz w:val="22"/>
          <w:szCs w:val="22"/>
        </w:rPr>
        <w:t>}</w:t>
      </w:r>
      <w:r>
        <w:rPr>
          <w:color w:val="000000"/>
          <w:sz w:val="22"/>
          <w:szCs w:val="22"/>
        </w:rPr>
        <w:t>, setidaknya meliputi:</w:t>
      </w:r>
    </w:p>
    <w:p w14:paraId="00000030" w14:textId="77777777" w:rsidR="00A962C2" w:rsidRDefault="00A962C2">
      <w:pPr>
        <w:spacing w:before="96"/>
        <w:ind w:left="0" w:hanging="2"/>
        <w:jc w:val="both"/>
        <w:rPr>
          <w:color w:val="000000"/>
          <w:sz w:val="22"/>
          <w:szCs w:val="22"/>
        </w:rPr>
      </w:pPr>
    </w:p>
    <w:tbl>
      <w:tblPr>
        <w:tblStyle w:val="a"/>
        <w:tblW w:w="9061"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5490"/>
        <w:gridCol w:w="3031"/>
      </w:tblGrid>
      <w:tr w:rsidR="00A962C2" w14:paraId="2E8C6441" w14:textId="77777777">
        <w:tc>
          <w:tcPr>
            <w:tcW w:w="540" w:type="dxa"/>
            <w:shd w:val="clear" w:color="auto" w:fill="D9D9D9"/>
          </w:tcPr>
          <w:p w14:paraId="00000031" w14:textId="77777777" w:rsidR="00A962C2" w:rsidRDefault="00503589">
            <w:pPr>
              <w:ind w:left="0" w:hanging="2"/>
              <w:jc w:val="center"/>
              <w:rPr>
                <w:color w:val="000000"/>
                <w:sz w:val="21"/>
                <w:szCs w:val="21"/>
              </w:rPr>
            </w:pPr>
            <w:r>
              <w:rPr>
                <w:b/>
                <w:color w:val="000000"/>
                <w:sz w:val="21"/>
                <w:szCs w:val="21"/>
              </w:rPr>
              <w:t>No.</w:t>
            </w:r>
          </w:p>
        </w:tc>
        <w:tc>
          <w:tcPr>
            <w:tcW w:w="5490" w:type="dxa"/>
            <w:shd w:val="clear" w:color="auto" w:fill="D9D9D9"/>
          </w:tcPr>
          <w:p w14:paraId="00000032" w14:textId="77777777" w:rsidR="00A962C2" w:rsidRDefault="00503589">
            <w:pPr>
              <w:ind w:left="0" w:hanging="2"/>
              <w:jc w:val="center"/>
              <w:rPr>
                <w:color w:val="000000"/>
                <w:sz w:val="21"/>
                <w:szCs w:val="21"/>
              </w:rPr>
            </w:pPr>
            <w:r>
              <w:rPr>
                <w:b/>
                <w:color w:val="000000"/>
                <w:sz w:val="21"/>
                <w:szCs w:val="21"/>
              </w:rPr>
              <w:t>Dampak Penting Hipotetik</w:t>
            </w:r>
          </w:p>
        </w:tc>
        <w:tc>
          <w:tcPr>
            <w:tcW w:w="3031" w:type="dxa"/>
            <w:shd w:val="clear" w:color="auto" w:fill="D9D9D9"/>
          </w:tcPr>
          <w:p w14:paraId="00000033" w14:textId="77777777" w:rsidR="00A962C2" w:rsidRDefault="00503589">
            <w:pPr>
              <w:ind w:left="0" w:hanging="2"/>
              <w:jc w:val="center"/>
              <w:rPr>
                <w:color w:val="000000"/>
                <w:sz w:val="21"/>
                <w:szCs w:val="21"/>
              </w:rPr>
            </w:pPr>
            <w:r>
              <w:rPr>
                <w:b/>
                <w:color w:val="000000"/>
                <w:sz w:val="21"/>
                <w:szCs w:val="21"/>
              </w:rPr>
              <w:t>Batas Waktu Kajian</w:t>
            </w:r>
          </w:p>
        </w:tc>
      </w:tr>
      <w:tr w:rsidR="00A962C2" w14:paraId="5AEEE2AF" w14:textId="77777777">
        <w:tc>
          <w:tcPr>
            <w:tcW w:w="540" w:type="dxa"/>
          </w:tcPr>
          <w:p w14:paraId="00000034" w14:textId="77777777" w:rsidR="00A962C2" w:rsidRDefault="00A962C2">
            <w:pPr>
              <w:ind w:left="0" w:hanging="2"/>
              <w:jc w:val="both"/>
              <w:rPr>
                <w:sz w:val="21"/>
                <w:szCs w:val="21"/>
              </w:rPr>
            </w:pPr>
          </w:p>
        </w:tc>
        <w:tc>
          <w:tcPr>
            <w:tcW w:w="5490" w:type="dxa"/>
          </w:tcPr>
          <w:p w14:paraId="00000035" w14:textId="77777777" w:rsidR="00A962C2" w:rsidRDefault="00503589">
            <w:pPr>
              <w:ind w:left="0" w:hanging="2"/>
              <w:jc w:val="both"/>
              <w:rPr>
                <w:sz w:val="21"/>
                <w:szCs w:val="21"/>
              </w:rPr>
            </w:pPr>
            <w:r>
              <w:rPr>
                <w:b/>
                <w:sz w:val="21"/>
                <w:szCs w:val="21"/>
              </w:rPr>
              <w:t>Tahap Pra Konstruksi</w:t>
            </w:r>
          </w:p>
        </w:tc>
        <w:tc>
          <w:tcPr>
            <w:tcW w:w="3031" w:type="dxa"/>
          </w:tcPr>
          <w:p w14:paraId="00000036" w14:textId="77777777" w:rsidR="00A962C2" w:rsidRDefault="00A962C2">
            <w:pPr>
              <w:ind w:left="0" w:hanging="2"/>
              <w:jc w:val="center"/>
              <w:rPr>
                <w:sz w:val="21"/>
                <w:szCs w:val="21"/>
              </w:rPr>
            </w:pPr>
          </w:p>
        </w:tc>
      </w:tr>
      <w:tr w:rsidR="00A962C2" w14:paraId="197B41F2" w14:textId="77777777">
        <w:tc>
          <w:tcPr>
            <w:tcW w:w="540" w:type="dxa"/>
          </w:tcPr>
          <w:p w14:paraId="00000037" w14:textId="77777777" w:rsidR="00A962C2" w:rsidRDefault="00503589">
            <w:pPr>
              <w:ind w:left="0" w:hanging="2"/>
              <w:jc w:val="both"/>
              <w:rPr>
                <w:sz w:val="21"/>
                <w:szCs w:val="21"/>
              </w:rPr>
            </w:pPr>
            <w:r>
              <w:rPr>
                <w:sz w:val="21"/>
                <w:szCs w:val="21"/>
              </w:rPr>
              <w:t>1.</w:t>
            </w:r>
          </w:p>
        </w:tc>
        <w:tc>
          <w:tcPr>
            <w:tcW w:w="5490" w:type="dxa"/>
          </w:tcPr>
          <w:p w14:paraId="00000038" w14:textId="77777777" w:rsidR="00A962C2" w:rsidRDefault="00503589">
            <w:pPr>
              <w:ind w:left="0" w:hanging="2"/>
              <w:jc w:val="both"/>
              <w:rPr>
                <w:sz w:val="21"/>
                <w:szCs w:val="21"/>
              </w:rPr>
            </w:pPr>
            <w:r>
              <w:rPr>
                <w:sz w:val="21"/>
                <w:szCs w:val="21"/>
              </w:rPr>
              <w:t>Perubahan sikap dan persepsi masyarakat</w:t>
            </w:r>
          </w:p>
        </w:tc>
        <w:tc>
          <w:tcPr>
            <w:tcW w:w="3031" w:type="dxa"/>
          </w:tcPr>
          <w:p w14:paraId="00000039" w14:textId="77777777" w:rsidR="00A962C2" w:rsidRDefault="00503589">
            <w:pPr>
              <w:ind w:left="0" w:hanging="2"/>
              <w:jc w:val="center"/>
              <w:rPr>
                <w:sz w:val="21"/>
                <w:szCs w:val="21"/>
              </w:rPr>
            </w:pPr>
            <w:r>
              <w:rPr>
                <w:sz w:val="21"/>
                <w:szCs w:val="21"/>
              </w:rPr>
              <w:t>1 tahun</w:t>
            </w:r>
          </w:p>
        </w:tc>
      </w:tr>
      <w:tr w:rsidR="00A962C2" w14:paraId="289DA9BF" w14:textId="77777777">
        <w:tc>
          <w:tcPr>
            <w:tcW w:w="540" w:type="dxa"/>
          </w:tcPr>
          <w:p w14:paraId="0000003A" w14:textId="77777777" w:rsidR="00A962C2" w:rsidRDefault="00A962C2">
            <w:pPr>
              <w:ind w:left="0" w:hanging="2"/>
              <w:jc w:val="both"/>
              <w:rPr>
                <w:sz w:val="21"/>
                <w:szCs w:val="21"/>
              </w:rPr>
            </w:pPr>
          </w:p>
        </w:tc>
        <w:tc>
          <w:tcPr>
            <w:tcW w:w="5490" w:type="dxa"/>
          </w:tcPr>
          <w:p w14:paraId="0000003B" w14:textId="77777777" w:rsidR="00A962C2" w:rsidRDefault="00503589">
            <w:pPr>
              <w:ind w:left="0" w:hanging="2"/>
              <w:jc w:val="both"/>
              <w:rPr>
                <w:sz w:val="21"/>
                <w:szCs w:val="21"/>
              </w:rPr>
            </w:pPr>
            <w:r>
              <w:rPr>
                <w:b/>
                <w:sz w:val="21"/>
                <w:szCs w:val="21"/>
              </w:rPr>
              <w:t>Tahap Konstruksi</w:t>
            </w:r>
          </w:p>
        </w:tc>
        <w:tc>
          <w:tcPr>
            <w:tcW w:w="3031" w:type="dxa"/>
          </w:tcPr>
          <w:p w14:paraId="0000003C" w14:textId="77777777" w:rsidR="00A962C2" w:rsidRDefault="00A962C2">
            <w:pPr>
              <w:ind w:left="0" w:hanging="2"/>
              <w:jc w:val="center"/>
              <w:rPr>
                <w:sz w:val="21"/>
                <w:szCs w:val="21"/>
              </w:rPr>
            </w:pPr>
          </w:p>
        </w:tc>
      </w:tr>
      <w:tr w:rsidR="00A962C2" w14:paraId="4385CD24" w14:textId="77777777">
        <w:trPr>
          <w:trHeight w:val="58"/>
        </w:trPr>
        <w:tc>
          <w:tcPr>
            <w:tcW w:w="540" w:type="dxa"/>
          </w:tcPr>
          <w:p w14:paraId="0000003D" w14:textId="77777777" w:rsidR="00A962C2" w:rsidRDefault="00503589">
            <w:pPr>
              <w:ind w:left="0" w:hanging="2"/>
              <w:jc w:val="both"/>
              <w:rPr>
                <w:sz w:val="21"/>
                <w:szCs w:val="21"/>
              </w:rPr>
            </w:pPr>
            <w:r>
              <w:rPr>
                <w:sz w:val="21"/>
                <w:szCs w:val="21"/>
              </w:rPr>
              <w:t>1.</w:t>
            </w:r>
          </w:p>
        </w:tc>
        <w:tc>
          <w:tcPr>
            <w:tcW w:w="5490" w:type="dxa"/>
          </w:tcPr>
          <w:p w14:paraId="0000003E" w14:textId="77777777" w:rsidR="00A962C2" w:rsidRDefault="00503589">
            <w:pPr>
              <w:ind w:left="0" w:hanging="2"/>
              <w:jc w:val="both"/>
              <w:rPr>
                <w:sz w:val="21"/>
                <w:szCs w:val="21"/>
              </w:rPr>
            </w:pPr>
            <w:r>
              <w:rPr>
                <w:sz w:val="21"/>
                <w:szCs w:val="21"/>
              </w:rPr>
              <w:t>Peningkatan kesempatan kerja</w:t>
            </w:r>
          </w:p>
        </w:tc>
        <w:tc>
          <w:tcPr>
            <w:tcW w:w="3031" w:type="dxa"/>
          </w:tcPr>
          <w:p w14:paraId="0000003F" w14:textId="77777777" w:rsidR="00A962C2" w:rsidRDefault="00503589">
            <w:pPr>
              <w:ind w:left="0" w:hanging="2"/>
              <w:jc w:val="center"/>
              <w:rPr>
                <w:sz w:val="21"/>
                <w:szCs w:val="21"/>
              </w:rPr>
            </w:pPr>
            <w:r>
              <w:rPr>
                <w:sz w:val="21"/>
                <w:szCs w:val="21"/>
              </w:rPr>
              <w:t>Selama kegiatan konstruksi</w:t>
            </w:r>
          </w:p>
        </w:tc>
      </w:tr>
      <w:tr w:rsidR="00A962C2" w14:paraId="7F1BC63A" w14:textId="77777777">
        <w:tc>
          <w:tcPr>
            <w:tcW w:w="540" w:type="dxa"/>
          </w:tcPr>
          <w:p w14:paraId="00000040" w14:textId="77777777" w:rsidR="00A962C2" w:rsidRDefault="00503589">
            <w:pPr>
              <w:ind w:left="0" w:hanging="2"/>
              <w:jc w:val="both"/>
              <w:rPr>
                <w:sz w:val="21"/>
                <w:szCs w:val="21"/>
              </w:rPr>
            </w:pPr>
            <w:r>
              <w:rPr>
                <w:sz w:val="21"/>
                <w:szCs w:val="21"/>
              </w:rPr>
              <w:t>2.</w:t>
            </w:r>
          </w:p>
        </w:tc>
        <w:tc>
          <w:tcPr>
            <w:tcW w:w="5490" w:type="dxa"/>
          </w:tcPr>
          <w:p w14:paraId="00000041" w14:textId="77777777" w:rsidR="00A962C2" w:rsidRDefault="00503589">
            <w:pPr>
              <w:ind w:left="0" w:hanging="2"/>
              <w:jc w:val="both"/>
              <w:rPr>
                <w:sz w:val="21"/>
                <w:szCs w:val="21"/>
              </w:rPr>
            </w:pPr>
            <w:r>
              <w:rPr>
                <w:sz w:val="21"/>
                <w:szCs w:val="21"/>
              </w:rPr>
              <w:t>Peningkatan pendapatan masyarakat</w:t>
            </w:r>
          </w:p>
        </w:tc>
        <w:tc>
          <w:tcPr>
            <w:tcW w:w="3031" w:type="dxa"/>
          </w:tcPr>
          <w:p w14:paraId="00000042" w14:textId="77777777" w:rsidR="00A962C2" w:rsidRDefault="00503589">
            <w:pPr>
              <w:ind w:left="0" w:hanging="2"/>
              <w:jc w:val="center"/>
              <w:rPr>
                <w:sz w:val="21"/>
                <w:szCs w:val="21"/>
              </w:rPr>
            </w:pPr>
            <w:r>
              <w:rPr>
                <w:sz w:val="21"/>
                <w:szCs w:val="21"/>
              </w:rPr>
              <w:t>Selama kegiatan konstruksi</w:t>
            </w:r>
          </w:p>
        </w:tc>
      </w:tr>
      <w:tr w:rsidR="00A962C2" w14:paraId="67908B57" w14:textId="77777777">
        <w:tc>
          <w:tcPr>
            <w:tcW w:w="540" w:type="dxa"/>
          </w:tcPr>
          <w:p w14:paraId="00000043" w14:textId="77777777" w:rsidR="00A962C2" w:rsidRDefault="00503589">
            <w:pPr>
              <w:ind w:left="0" w:hanging="2"/>
              <w:jc w:val="both"/>
              <w:rPr>
                <w:sz w:val="21"/>
                <w:szCs w:val="21"/>
              </w:rPr>
            </w:pPr>
            <w:r>
              <w:rPr>
                <w:sz w:val="21"/>
                <w:szCs w:val="21"/>
              </w:rPr>
              <w:t>3.</w:t>
            </w:r>
          </w:p>
        </w:tc>
        <w:tc>
          <w:tcPr>
            <w:tcW w:w="5490" w:type="dxa"/>
          </w:tcPr>
          <w:p w14:paraId="00000044" w14:textId="77777777" w:rsidR="00A962C2" w:rsidRDefault="00503589">
            <w:pPr>
              <w:ind w:left="0" w:hanging="2"/>
              <w:jc w:val="both"/>
              <w:rPr>
                <w:sz w:val="21"/>
                <w:szCs w:val="21"/>
              </w:rPr>
            </w:pPr>
            <w:r>
              <w:rPr>
                <w:sz w:val="21"/>
                <w:szCs w:val="21"/>
              </w:rPr>
              <w:t>Penurunan kualitas udara</w:t>
            </w:r>
          </w:p>
        </w:tc>
        <w:tc>
          <w:tcPr>
            <w:tcW w:w="3031" w:type="dxa"/>
          </w:tcPr>
          <w:p w14:paraId="00000045" w14:textId="77777777" w:rsidR="00A962C2" w:rsidRDefault="00A962C2">
            <w:pPr>
              <w:ind w:left="0" w:hanging="2"/>
              <w:jc w:val="center"/>
              <w:rPr>
                <w:sz w:val="21"/>
                <w:szCs w:val="21"/>
              </w:rPr>
            </w:pPr>
          </w:p>
        </w:tc>
      </w:tr>
      <w:tr w:rsidR="00A962C2" w14:paraId="2F3E7494" w14:textId="77777777">
        <w:tc>
          <w:tcPr>
            <w:tcW w:w="540" w:type="dxa"/>
          </w:tcPr>
          <w:p w14:paraId="00000046" w14:textId="77777777" w:rsidR="00A962C2" w:rsidRDefault="00503589">
            <w:pPr>
              <w:ind w:left="0" w:hanging="2"/>
              <w:jc w:val="both"/>
              <w:rPr>
                <w:sz w:val="21"/>
                <w:szCs w:val="21"/>
              </w:rPr>
            </w:pPr>
            <w:r>
              <w:rPr>
                <w:sz w:val="21"/>
                <w:szCs w:val="21"/>
              </w:rPr>
              <w:t>4.</w:t>
            </w:r>
          </w:p>
        </w:tc>
        <w:tc>
          <w:tcPr>
            <w:tcW w:w="5490" w:type="dxa"/>
          </w:tcPr>
          <w:p w14:paraId="00000047" w14:textId="77777777" w:rsidR="00A962C2" w:rsidRDefault="00503589">
            <w:pPr>
              <w:ind w:left="0" w:hanging="2"/>
              <w:jc w:val="both"/>
              <w:rPr>
                <w:sz w:val="21"/>
                <w:szCs w:val="21"/>
              </w:rPr>
            </w:pPr>
            <w:r>
              <w:rPr>
                <w:sz w:val="21"/>
                <w:szCs w:val="21"/>
              </w:rPr>
              <w:t>Peningkatan kebisingan</w:t>
            </w:r>
          </w:p>
        </w:tc>
        <w:tc>
          <w:tcPr>
            <w:tcW w:w="3031" w:type="dxa"/>
          </w:tcPr>
          <w:p w14:paraId="00000048" w14:textId="77777777" w:rsidR="00A962C2" w:rsidRDefault="00A962C2">
            <w:pPr>
              <w:ind w:left="0" w:hanging="2"/>
              <w:jc w:val="center"/>
              <w:rPr>
                <w:sz w:val="21"/>
                <w:szCs w:val="21"/>
              </w:rPr>
            </w:pPr>
          </w:p>
        </w:tc>
      </w:tr>
      <w:tr w:rsidR="00A962C2" w14:paraId="0A0B21CB" w14:textId="77777777">
        <w:tc>
          <w:tcPr>
            <w:tcW w:w="540" w:type="dxa"/>
          </w:tcPr>
          <w:p w14:paraId="00000049" w14:textId="77777777" w:rsidR="00A962C2" w:rsidRDefault="00503589">
            <w:pPr>
              <w:ind w:left="0" w:hanging="2"/>
              <w:jc w:val="both"/>
              <w:rPr>
                <w:sz w:val="21"/>
                <w:szCs w:val="21"/>
              </w:rPr>
            </w:pPr>
            <w:r>
              <w:rPr>
                <w:sz w:val="21"/>
                <w:szCs w:val="21"/>
              </w:rPr>
              <w:t>5.</w:t>
            </w:r>
          </w:p>
        </w:tc>
        <w:tc>
          <w:tcPr>
            <w:tcW w:w="5490" w:type="dxa"/>
          </w:tcPr>
          <w:p w14:paraId="0000004A" w14:textId="77777777" w:rsidR="00A962C2" w:rsidRDefault="00503589">
            <w:pPr>
              <w:ind w:left="0" w:hanging="2"/>
              <w:jc w:val="both"/>
              <w:rPr>
                <w:sz w:val="21"/>
                <w:szCs w:val="21"/>
              </w:rPr>
            </w:pPr>
            <w:r>
              <w:rPr>
                <w:sz w:val="21"/>
                <w:szCs w:val="21"/>
              </w:rPr>
              <w:t>Gangguan lalu lintas</w:t>
            </w:r>
          </w:p>
        </w:tc>
        <w:tc>
          <w:tcPr>
            <w:tcW w:w="3031" w:type="dxa"/>
          </w:tcPr>
          <w:p w14:paraId="0000004B" w14:textId="77777777" w:rsidR="00A962C2" w:rsidRDefault="00A962C2">
            <w:pPr>
              <w:ind w:left="0" w:hanging="2"/>
              <w:jc w:val="center"/>
              <w:rPr>
                <w:sz w:val="21"/>
                <w:szCs w:val="21"/>
              </w:rPr>
            </w:pPr>
          </w:p>
        </w:tc>
      </w:tr>
      <w:tr w:rsidR="00A962C2" w14:paraId="681C1BEC" w14:textId="77777777">
        <w:tc>
          <w:tcPr>
            <w:tcW w:w="540" w:type="dxa"/>
          </w:tcPr>
          <w:p w14:paraId="0000004C" w14:textId="77777777" w:rsidR="00A962C2" w:rsidRDefault="00503589">
            <w:pPr>
              <w:ind w:left="0" w:hanging="2"/>
              <w:jc w:val="both"/>
              <w:rPr>
                <w:sz w:val="21"/>
                <w:szCs w:val="21"/>
              </w:rPr>
            </w:pPr>
            <w:r>
              <w:rPr>
                <w:sz w:val="21"/>
                <w:szCs w:val="21"/>
              </w:rPr>
              <w:t>6.</w:t>
            </w:r>
          </w:p>
        </w:tc>
        <w:tc>
          <w:tcPr>
            <w:tcW w:w="5490" w:type="dxa"/>
          </w:tcPr>
          <w:p w14:paraId="0000004D" w14:textId="77777777" w:rsidR="00A962C2" w:rsidRDefault="00503589">
            <w:pPr>
              <w:ind w:left="0" w:hanging="2"/>
              <w:jc w:val="both"/>
              <w:rPr>
                <w:sz w:val="21"/>
                <w:szCs w:val="21"/>
              </w:rPr>
            </w:pPr>
            <w:r>
              <w:rPr>
                <w:sz w:val="21"/>
                <w:szCs w:val="21"/>
              </w:rPr>
              <w:t>Kerusakan jalan</w:t>
            </w:r>
          </w:p>
        </w:tc>
        <w:tc>
          <w:tcPr>
            <w:tcW w:w="3031" w:type="dxa"/>
          </w:tcPr>
          <w:p w14:paraId="0000004E" w14:textId="77777777" w:rsidR="00A962C2" w:rsidRDefault="00A962C2">
            <w:pPr>
              <w:ind w:left="0" w:hanging="2"/>
              <w:jc w:val="center"/>
              <w:rPr>
                <w:sz w:val="21"/>
                <w:szCs w:val="21"/>
              </w:rPr>
            </w:pPr>
          </w:p>
        </w:tc>
      </w:tr>
      <w:tr w:rsidR="00A962C2" w14:paraId="196808E6" w14:textId="77777777">
        <w:tc>
          <w:tcPr>
            <w:tcW w:w="540" w:type="dxa"/>
          </w:tcPr>
          <w:p w14:paraId="0000004F" w14:textId="77777777" w:rsidR="00A962C2" w:rsidRDefault="00503589">
            <w:pPr>
              <w:ind w:left="0" w:hanging="2"/>
              <w:jc w:val="both"/>
              <w:rPr>
                <w:sz w:val="21"/>
                <w:szCs w:val="21"/>
              </w:rPr>
            </w:pPr>
            <w:r>
              <w:rPr>
                <w:sz w:val="21"/>
                <w:szCs w:val="21"/>
              </w:rPr>
              <w:t>7.</w:t>
            </w:r>
          </w:p>
        </w:tc>
        <w:tc>
          <w:tcPr>
            <w:tcW w:w="5490" w:type="dxa"/>
          </w:tcPr>
          <w:p w14:paraId="00000050" w14:textId="77777777" w:rsidR="00A962C2" w:rsidRDefault="00503589">
            <w:pPr>
              <w:ind w:left="0" w:hanging="2"/>
              <w:jc w:val="both"/>
              <w:rPr>
                <w:sz w:val="21"/>
                <w:szCs w:val="21"/>
              </w:rPr>
            </w:pPr>
            <w:r>
              <w:rPr>
                <w:sz w:val="21"/>
                <w:szCs w:val="21"/>
              </w:rPr>
              <w:t>Penurunan kuantitas air tanah</w:t>
            </w:r>
          </w:p>
        </w:tc>
        <w:tc>
          <w:tcPr>
            <w:tcW w:w="3031" w:type="dxa"/>
          </w:tcPr>
          <w:p w14:paraId="00000051" w14:textId="77777777" w:rsidR="00A962C2" w:rsidRDefault="00A962C2">
            <w:pPr>
              <w:ind w:left="0" w:hanging="2"/>
              <w:jc w:val="center"/>
              <w:rPr>
                <w:sz w:val="21"/>
                <w:szCs w:val="21"/>
              </w:rPr>
            </w:pPr>
          </w:p>
        </w:tc>
      </w:tr>
      <w:tr w:rsidR="00A962C2" w14:paraId="472A2311" w14:textId="77777777">
        <w:tc>
          <w:tcPr>
            <w:tcW w:w="540" w:type="dxa"/>
          </w:tcPr>
          <w:p w14:paraId="00000052" w14:textId="77777777" w:rsidR="00A962C2" w:rsidRDefault="00503589">
            <w:pPr>
              <w:ind w:left="0" w:hanging="2"/>
              <w:jc w:val="both"/>
              <w:rPr>
                <w:sz w:val="21"/>
                <w:szCs w:val="21"/>
              </w:rPr>
            </w:pPr>
            <w:r>
              <w:rPr>
                <w:sz w:val="21"/>
                <w:szCs w:val="21"/>
              </w:rPr>
              <w:t>8.</w:t>
            </w:r>
          </w:p>
        </w:tc>
        <w:tc>
          <w:tcPr>
            <w:tcW w:w="5490" w:type="dxa"/>
          </w:tcPr>
          <w:p w14:paraId="00000053" w14:textId="77777777" w:rsidR="00A962C2" w:rsidRDefault="00503589">
            <w:pPr>
              <w:ind w:left="0" w:hanging="2"/>
              <w:jc w:val="both"/>
              <w:rPr>
                <w:sz w:val="21"/>
                <w:szCs w:val="21"/>
              </w:rPr>
            </w:pPr>
            <w:r>
              <w:rPr>
                <w:sz w:val="21"/>
                <w:szCs w:val="21"/>
              </w:rPr>
              <w:t>Peningkatan air limpasan</w:t>
            </w:r>
          </w:p>
        </w:tc>
        <w:tc>
          <w:tcPr>
            <w:tcW w:w="3031" w:type="dxa"/>
          </w:tcPr>
          <w:p w14:paraId="00000054" w14:textId="77777777" w:rsidR="00A962C2" w:rsidRDefault="00A962C2">
            <w:pPr>
              <w:ind w:left="0" w:hanging="2"/>
              <w:jc w:val="center"/>
              <w:rPr>
                <w:sz w:val="21"/>
                <w:szCs w:val="21"/>
              </w:rPr>
            </w:pPr>
          </w:p>
        </w:tc>
      </w:tr>
      <w:tr w:rsidR="00A962C2" w14:paraId="36900FE7" w14:textId="77777777">
        <w:tc>
          <w:tcPr>
            <w:tcW w:w="540" w:type="dxa"/>
          </w:tcPr>
          <w:p w14:paraId="00000055" w14:textId="77777777" w:rsidR="00A962C2" w:rsidRDefault="00503589">
            <w:pPr>
              <w:ind w:left="0" w:hanging="2"/>
              <w:jc w:val="both"/>
              <w:rPr>
                <w:sz w:val="21"/>
                <w:szCs w:val="21"/>
              </w:rPr>
            </w:pPr>
            <w:r>
              <w:rPr>
                <w:sz w:val="21"/>
                <w:szCs w:val="21"/>
              </w:rPr>
              <w:t>9.</w:t>
            </w:r>
          </w:p>
        </w:tc>
        <w:tc>
          <w:tcPr>
            <w:tcW w:w="5490" w:type="dxa"/>
          </w:tcPr>
          <w:p w14:paraId="00000056" w14:textId="77777777" w:rsidR="00A962C2" w:rsidRDefault="00503589">
            <w:pPr>
              <w:ind w:left="0" w:hanging="2"/>
              <w:jc w:val="both"/>
              <w:rPr>
                <w:sz w:val="21"/>
                <w:szCs w:val="21"/>
              </w:rPr>
            </w:pPr>
            <w:r>
              <w:rPr>
                <w:sz w:val="21"/>
                <w:szCs w:val="21"/>
              </w:rPr>
              <w:t>Gangguan kesehatan masyarakat</w:t>
            </w:r>
          </w:p>
        </w:tc>
        <w:tc>
          <w:tcPr>
            <w:tcW w:w="3031" w:type="dxa"/>
          </w:tcPr>
          <w:p w14:paraId="00000057" w14:textId="77777777" w:rsidR="00A962C2" w:rsidRDefault="00A962C2">
            <w:pPr>
              <w:ind w:left="0" w:hanging="2"/>
              <w:jc w:val="center"/>
              <w:rPr>
                <w:sz w:val="21"/>
                <w:szCs w:val="21"/>
              </w:rPr>
            </w:pPr>
          </w:p>
        </w:tc>
      </w:tr>
      <w:tr w:rsidR="00A962C2" w14:paraId="4FBEEAC2" w14:textId="77777777">
        <w:tc>
          <w:tcPr>
            <w:tcW w:w="540" w:type="dxa"/>
          </w:tcPr>
          <w:p w14:paraId="00000058" w14:textId="77777777" w:rsidR="00A962C2" w:rsidRDefault="00503589">
            <w:pPr>
              <w:ind w:left="0" w:hanging="2"/>
              <w:jc w:val="both"/>
              <w:rPr>
                <w:sz w:val="21"/>
                <w:szCs w:val="21"/>
              </w:rPr>
            </w:pPr>
            <w:r>
              <w:rPr>
                <w:sz w:val="21"/>
                <w:szCs w:val="21"/>
              </w:rPr>
              <w:t>10.</w:t>
            </w:r>
          </w:p>
        </w:tc>
        <w:tc>
          <w:tcPr>
            <w:tcW w:w="5490" w:type="dxa"/>
          </w:tcPr>
          <w:p w14:paraId="00000059" w14:textId="77777777" w:rsidR="00A962C2" w:rsidRDefault="00503589">
            <w:pPr>
              <w:ind w:left="0" w:hanging="2"/>
              <w:jc w:val="both"/>
              <w:rPr>
                <w:sz w:val="21"/>
                <w:szCs w:val="21"/>
              </w:rPr>
            </w:pPr>
            <w:r>
              <w:rPr>
                <w:sz w:val="21"/>
                <w:szCs w:val="21"/>
              </w:rPr>
              <w:t>Penurunan kualitas air sungai</w:t>
            </w:r>
          </w:p>
        </w:tc>
        <w:tc>
          <w:tcPr>
            <w:tcW w:w="3031" w:type="dxa"/>
          </w:tcPr>
          <w:p w14:paraId="0000005A" w14:textId="77777777" w:rsidR="00A962C2" w:rsidRDefault="00A962C2">
            <w:pPr>
              <w:ind w:left="0" w:hanging="2"/>
              <w:jc w:val="center"/>
              <w:rPr>
                <w:sz w:val="21"/>
                <w:szCs w:val="21"/>
              </w:rPr>
            </w:pPr>
          </w:p>
        </w:tc>
      </w:tr>
      <w:tr w:rsidR="00A962C2" w14:paraId="6A40E625" w14:textId="77777777">
        <w:tc>
          <w:tcPr>
            <w:tcW w:w="540" w:type="dxa"/>
          </w:tcPr>
          <w:p w14:paraId="0000005B" w14:textId="77777777" w:rsidR="00A962C2" w:rsidRDefault="00503589">
            <w:pPr>
              <w:ind w:left="0" w:hanging="2"/>
              <w:jc w:val="both"/>
              <w:rPr>
                <w:sz w:val="21"/>
                <w:szCs w:val="21"/>
              </w:rPr>
            </w:pPr>
            <w:r>
              <w:rPr>
                <w:sz w:val="21"/>
                <w:szCs w:val="21"/>
              </w:rPr>
              <w:t>11.</w:t>
            </w:r>
          </w:p>
        </w:tc>
        <w:tc>
          <w:tcPr>
            <w:tcW w:w="5490" w:type="dxa"/>
          </w:tcPr>
          <w:p w14:paraId="0000005C" w14:textId="77777777" w:rsidR="00A962C2" w:rsidRDefault="00503589">
            <w:pPr>
              <w:ind w:left="0" w:hanging="2"/>
              <w:jc w:val="both"/>
              <w:rPr>
                <w:sz w:val="21"/>
                <w:szCs w:val="21"/>
              </w:rPr>
            </w:pPr>
            <w:r>
              <w:rPr>
                <w:sz w:val="21"/>
                <w:szCs w:val="21"/>
              </w:rPr>
              <w:t>Gangguan biota air</w:t>
            </w:r>
          </w:p>
        </w:tc>
        <w:tc>
          <w:tcPr>
            <w:tcW w:w="3031" w:type="dxa"/>
          </w:tcPr>
          <w:p w14:paraId="0000005D" w14:textId="77777777" w:rsidR="00A962C2" w:rsidRDefault="00A962C2">
            <w:pPr>
              <w:ind w:left="0" w:hanging="2"/>
              <w:jc w:val="center"/>
              <w:rPr>
                <w:sz w:val="21"/>
                <w:szCs w:val="21"/>
              </w:rPr>
            </w:pPr>
          </w:p>
        </w:tc>
      </w:tr>
      <w:tr w:rsidR="00A962C2" w14:paraId="56CA1931" w14:textId="77777777">
        <w:tc>
          <w:tcPr>
            <w:tcW w:w="540" w:type="dxa"/>
          </w:tcPr>
          <w:p w14:paraId="0000005E" w14:textId="77777777" w:rsidR="00A962C2" w:rsidRDefault="00A962C2">
            <w:pPr>
              <w:ind w:left="0" w:hanging="2"/>
              <w:jc w:val="both"/>
              <w:rPr>
                <w:sz w:val="21"/>
                <w:szCs w:val="21"/>
              </w:rPr>
            </w:pPr>
          </w:p>
        </w:tc>
        <w:tc>
          <w:tcPr>
            <w:tcW w:w="5490" w:type="dxa"/>
          </w:tcPr>
          <w:p w14:paraId="0000005F" w14:textId="77777777" w:rsidR="00A962C2" w:rsidRDefault="00503589">
            <w:pPr>
              <w:ind w:left="0" w:hanging="2"/>
              <w:jc w:val="both"/>
              <w:rPr>
                <w:sz w:val="21"/>
                <w:szCs w:val="21"/>
              </w:rPr>
            </w:pPr>
            <w:r>
              <w:rPr>
                <w:b/>
                <w:sz w:val="21"/>
                <w:szCs w:val="21"/>
              </w:rPr>
              <w:t>Tahap Operasi</w:t>
            </w:r>
          </w:p>
        </w:tc>
        <w:tc>
          <w:tcPr>
            <w:tcW w:w="3031" w:type="dxa"/>
          </w:tcPr>
          <w:p w14:paraId="00000060" w14:textId="77777777" w:rsidR="00A962C2" w:rsidRDefault="00A962C2">
            <w:pPr>
              <w:ind w:left="0" w:hanging="2"/>
              <w:jc w:val="center"/>
              <w:rPr>
                <w:sz w:val="21"/>
                <w:szCs w:val="21"/>
              </w:rPr>
            </w:pPr>
          </w:p>
        </w:tc>
      </w:tr>
      <w:tr w:rsidR="00A962C2" w14:paraId="22356164" w14:textId="77777777">
        <w:trPr>
          <w:trHeight w:val="269"/>
        </w:trPr>
        <w:tc>
          <w:tcPr>
            <w:tcW w:w="540" w:type="dxa"/>
          </w:tcPr>
          <w:p w14:paraId="00000061" w14:textId="77777777" w:rsidR="00A962C2" w:rsidRDefault="00A962C2">
            <w:pPr>
              <w:numPr>
                <w:ilvl w:val="0"/>
                <w:numId w:val="1"/>
              </w:numPr>
              <w:ind w:left="0" w:hanging="2"/>
              <w:jc w:val="both"/>
              <w:rPr>
                <w:sz w:val="21"/>
                <w:szCs w:val="21"/>
              </w:rPr>
            </w:pPr>
          </w:p>
        </w:tc>
        <w:tc>
          <w:tcPr>
            <w:tcW w:w="5490" w:type="dxa"/>
          </w:tcPr>
          <w:p w14:paraId="00000062" w14:textId="77777777" w:rsidR="00A962C2" w:rsidRDefault="00503589">
            <w:pPr>
              <w:ind w:left="0" w:hanging="2"/>
              <w:jc w:val="both"/>
              <w:rPr>
                <w:sz w:val="21"/>
                <w:szCs w:val="21"/>
              </w:rPr>
            </w:pPr>
            <w:r>
              <w:rPr>
                <w:sz w:val="21"/>
                <w:szCs w:val="21"/>
              </w:rPr>
              <w:t>Peningkatan kesempatan kerja</w:t>
            </w:r>
          </w:p>
        </w:tc>
        <w:tc>
          <w:tcPr>
            <w:tcW w:w="3031" w:type="dxa"/>
          </w:tcPr>
          <w:p w14:paraId="00000063" w14:textId="77777777" w:rsidR="00A962C2" w:rsidRDefault="00503589">
            <w:pPr>
              <w:ind w:left="0" w:hanging="2"/>
              <w:jc w:val="center"/>
              <w:rPr>
                <w:sz w:val="21"/>
                <w:szCs w:val="21"/>
              </w:rPr>
            </w:pPr>
            <w:r>
              <w:rPr>
                <w:sz w:val="21"/>
                <w:szCs w:val="21"/>
              </w:rPr>
              <w:t>Selama kegiatan operasi</w:t>
            </w:r>
          </w:p>
        </w:tc>
      </w:tr>
      <w:tr w:rsidR="00A962C2" w14:paraId="74E60514" w14:textId="77777777">
        <w:trPr>
          <w:trHeight w:val="269"/>
        </w:trPr>
        <w:tc>
          <w:tcPr>
            <w:tcW w:w="540" w:type="dxa"/>
          </w:tcPr>
          <w:p w14:paraId="00000064" w14:textId="77777777" w:rsidR="00A962C2" w:rsidRDefault="00A962C2">
            <w:pPr>
              <w:numPr>
                <w:ilvl w:val="0"/>
                <w:numId w:val="1"/>
              </w:numPr>
              <w:ind w:left="0" w:hanging="2"/>
              <w:jc w:val="both"/>
              <w:rPr>
                <w:sz w:val="21"/>
                <w:szCs w:val="21"/>
              </w:rPr>
            </w:pPr>
          </w:p>
        </w:tc>
        <w:tc>
          <w:tcPr>
            <w:tcW w:w="5490" w:type="dxa"/>
          </w:tcPr>
          <w:p w14:paraId="00000065" w14:textId="77777777" w:rsidR="00A962C2" w:rsidRDefault="00503589">
            <w:pPr>
              <w:ind w:left="0" w:hanging="2"/>
              <w:jc w:val="both"/>
              <w:rPr>
                <w:sz w:val="21"/>
                <w:szCs w:val="21"/>
              </w:rPr>
            </w:pPr>
            <w:r>
              <w:rPr>
                <w:sz w:val="21"/>
                <w:szCs w:val="21"/>
              </w:rPr>
              <w:t>Peningkatan pendapatan masyarakat</w:t>
            </w:r>
          </w:p>
        </w:tc>
        <w:tc>
          <w:tcPr>
            <w:tcW w:w="3031" w:type="dxa"/>
          </w:tcPr>
          <w:p w14:paraId="00000066" w14:textId="77777777" w:rsidR="00A962C2" w:rsidRDefault="00503589">
            <w:pPr>
              <w:ind w:left="0" w:hanging="2"/>
              <w:jc w:val="center"/>
              <w:rPr>
                <w:sz w:val="21"/>
                <w:szCs w:val="21"/>
              </w:rPr>
            </w:pPr>
            <w:r>
              <w:rPr>
                <w:sz w:val="21"/>
                <w:szCs w:val="21"/>
              </w:rPr>
              <w:t>Selama kegiatan operasi</w:t>
            </w:r>
          </w:p>
        </w:tc>
      </w:tr>
      <w:tr w:rsidR="00A962C2" w14:paraId="375DC29B" w14:textId="77777777">
        <w:trPr>
          <w:trHeight w:val="269"/>
        </w:trPr>
        <w:tc>
          <w:tcPr>
            <w:tcW w:w="540" w:type="dxa"/>
          </w:tcPr>
          <w:p w14:paraId="00000067" w14:textId="77777777" w:rsidR="00A962C2" w:rsidRDefault="00A962C2">
            <w:pPr>
              <w:numPr>
                <w:ilvl w:val="0"/>
                <w:numId w:val="1"/>
              </w:numPr>
              <w:ind w:left="0" w:hanging="2"/>
              <w:jc w:val="both"/>
              <w:rPr>
                <w:sz w:val="21"/>
                <w:szCs w:val="21"/>
              </w:rPr>
            </w:pPr>
          </w:p>
        </w:tc>
        <w:tc>
          <w:tcPr>
            <w:tcW w:w="5490" w:type="dxa"/>
          </w:tcPr>
          <w:p w14:paraId="00000068" w14:textId="77777777" w:rsidR="00A962C2" w:rsidRDefault="00503589">
            <w:pPr>
              <w:ind w:left="0" w:hanging="2"/>
              <w:jc w:val="both"/>
              <w:rPr>
                <w:sz w:val="21"/>
                <w:szCs w:val="21"/>
              </w:rPr>
            </w:pPr>
            <w:r>
              <w:rPr>
                <w:sz w:val="21"/>
                <w:szCs w:val="21"/>
              </w:rPr>
              <w:t>Penurunan kualitas udara</w:t>
            </w:r>
          </w:p>
        </w:tc>
        <w:tc>
          <w:tcPr>
            <w:tcW w:w="3031" w:type="dxa"/>
          </w:tcPr>
          <w:p w14:paraId="00000069" w14:textId="77777777" w:rsidR="00A962C2" w:rsidRDefault="00A962C2">
            <w:pPr>
              <w:ind w:left="0" w:hanging="2"/>
              <w:jc w:val="center"/>
              <w:rPr>
                <w:sz w:val="21"/>
                <w:szCs w:val="21"/>
              </w:rPr>
            </w:pPr>
          </w:p>
        </w:tc>
      </w:tr>
      <w:tr w:rsidR="00A962C2" w14:paraId="22FF9558" w14:textId="77777777">
        <w:trPr>
          <w:trHeight w:val="269"/>
        </w:trPr>
        <w:tc>
          <w:tcPr>
            <w:tcW w:w="540" w:type="dxa"/>
          </w:tcPr>
          <w:p w14:paraId="0000006A" w14:textId="77777777" w:rsidR="00A962C2" w:rsidRDefault="00A962C2">
            <w:pPr>
              <w:numPr>
                <w:ilvl w:val="0"/>
                <w:numId w:val="1"/>
              </w:numPr>
              <w:ind w:left="0" w:hanging="2"/>
              <w:jc w:val="both"/>
              <w:rPr>
                <w:sz w:val="21"/>
                <w:szCs w:val="21"/>
              </w:rPr>
            </w:pPr>
          </w:p>
        </w:tc>
        <w:tc>
          <w:tcPr>
            <w:tcW w:w="5490" w:type="dxa"/>
          </w:tcPr>
          <w:p w14:paraId="0000006B" w14:textId="77777777" w:rsidR="00A962C2" w:rsidRDefault="00503589">
            <w:pPr>
              <w:ind w:left="0" w:hanging="2"/>
              <w:jc w:val="both"/>
              <w:rPr>
                <w:sz w:val="21"/>
                <w:szCs w:val="21"/>
              </w:rPr>
            </w:pPr>
            <w:r>
              <w:rPr>
                <w:sz w:val="21"/>
                <w:szCs w:val="21"/>
              </w:rPr>
              <w:t xml:space="preserve">Peningkatan kebisingan </w:t>
            </w:r>
          </w:p>
        </w:tc>
        <w:tc>
          <w:tcPr>
            <w:tcW w:w="3031" w:type="dxa"/>
          </w:tcPr>
          <w:p w14:paraId="0000006C" w14:textId="77777777" w:rsidR="00A962C2" w:rsidRDefault="00A962C2">
            <w:pPr>
              <w:ind w:left="0" w:hanging="2"/>
              <w:jc w:val="center"/>
              <w:rPr>
                <w:sz w:val="21"/>
                <w:szCs w:val="21"/>
              </w:rPr>
            </w:pPr>
          </w:p>
        </w:tc>
      </w:tr>
      <w:tr w:rsidR="00A962C2" w14:paraId="42110D10" w14:textId="77777777">
        <w:trPr>
          <w:trHeight w:val="269"/>
        </w:trPr>
        <w:tc>
          <w:tcPr>
            <w:tcW w:w="540" w:type="dxa"/>
          </w:tcPr>
          <w:p w14:paraId="0000006D" w14:textId="77777777" w:rsidR="00A962C2" w:rsidRDefault="00A962C2">
            <w:pPr>
              <w:numPr>
                <w:ilvl w:val="0"/>
                <w:numId w:val="1"/>
              </w:numPr>
              <w:ind w:left="0" w:hanging="2"/>
              <w:jc w:val="both"/>
              <w:rPr>
                <w:sz w:val="21"/>
                <w:szCs w:val="21"/>
              </w:rPr>
            </w:pPr>
          </w:p>
        </w:tc>
        <w:tc>
          <w:tcPr>
            <w:tcW w:w="5490" w:type="dxa"/>
          </w:tcPr>
          <w:p w14:paraId="0000006E" w14:textId="77777777" w:rsidR="00A962C2" w:rsidRDefault="00503589">
            <w:pPr>
              <w:ind w:left="0" w:hanging="2"/>
              <w:jc w:val="both"/>
              <w:rPr>
                <w:sz w:val="21"/>
                <w:szCs w:val="21"/>
              </w:rPr>
            </w:pPr>
            <w:r>
              <w:rPr>
                <w:sz w:val="21"/>
                <w:szCs w:val="21"/>
              </w:rPr>
              <w:t>Perubahan persepsi masyarakat</w:t>
            </w:r>
          </w:p>
        </w:tc>
        <w:tc>
          <w:tcPr>
            <w:tcW w:w="3031" w:type="dxa"/>
          </w:tcPr>
          <w:p w14:paraId="0000006F" w14:textId="77777777" w:rsidR="00A962C2" w:rsidRDefault="00503589">
            <w:pPr>
              <w:ind w:left="0" w:hanging="2"/>
              <w:jc w:val="center"/>
              <w:rPr>
                <w:sz w:val="21"/>
                <w:szCs w:val="21"/>
              </w:rPr>
            </w:pPr>
            <w:r>
              <w:rPr>
                <w:sz w:val="21"/>
                <w:szCs w:val="21"/>
              </w:rPr>
              <w:t>Selama kegiatan operasi</w:t>
            </w:r>
          </w:p>
        </w:tc>
      </w:tr>
      <w:tr w:rsidR="00A962C2" w14:paraId="232EEC37" w14:textId="77777777">
        <w:trPr>
          <w:trHeight w:val="269"/>
        </w:trPr>
        <w:tc>
          <w:tcPr>
            <w:tcW w:w="540" w:type="dxa"/>
          </w:tcPr>
          <w:p w14:paraId="00000070" w14:textId="77777777" w:rsidR="00A962C2" w:rsidRDefault="00A962C2">
            <w:pPr>
              <w:numPr>
                <w:ilvl w:val="0"/>
                <w:numId w:val="1"/>
              </w:numPr>
              <w:ind w:left="0" w:hanging="2"/>
              <w:jc w:val="both"/>
              <w:rPr>
                <w:sz w:val="21"/>
                <w:szCs w:val="21"/>
              </w:rPr>
            </w:pPr>
          </w:p>
        </w:tc>
        <w:tc>
          <w:tcPr>
            <w:tcW w:w="5490" w:type="dxa"/>
          </w:tcPr>
          <w:p w14:paraId="00000071" w14:textId="77777777" w:rsidR="00A962C2" w:rsidRDefault="00503589">
            <w:pPr>
              <w:ind w:left="0" w:hanging="2"/>
              <w:jc w:val="both"/>
              <w:rPr>
                <w:sz w:val="21"/>
                <w:szCs w:val="21"/>
              </w:rPr>
            </w:pPr>
            <w:r>
              <w:rPr>
                <w:sz w:val="21"/>
                <w:szCs w:val="21"/>
              </w:rPr>
              <w:t>Gangguan transportasi</w:t>
            </w:r>
          </w:p>
        </w:tc>
        <w:tc>
          <w:tcPr>
            <w:tcW w:w="3031" w:type="dxa"/>
          </w:tcPr>
          <w:p w14:paraId="00000072" w14:textId="77777777" w:rsidR="00A962C2" w:rsidRDefault="00503589">
            <w:pPr>
              <w:ind w:left="0" w:hanging="2"/>
              <w:jc w:val="center"/>
              <w:rPr>
                <w:sz w:val="21"/>
                <w:szCs w:val="21"/>
              </w:rPr>
            </w:pPr>
            <w:r>
              <w:rPr>
                <w:sz w:val="21"/>
                <w:szCs w:val="21"/>
              </w:rPr>
              <w:t>Selama kegiatan operasi</w:t>
            </w:r>
          </w:p>
        </w:tc>
      </w:tr>
      <w:tr w:rsidR="00A962C2" w14:paraId="5A28C5CE" w14:textId="77777777">
        <w:trPr>
          <w:trHeight w:val="269"/>
        </w:trPr>
        <w:tc>
          <w:tcPr>
            <w:tcW w:w="540" w:type="dxa"/>
          </w:tcPr>
          <w:p w14:paraId="00000073" w14:textId="77777777" w:rsidR="00A962C2" w:rsidRDefault="00A962C2">
            <w:pPr>
              <w:numPr>
                <w:ilvl w:val="0"/>
                <w:numId w:val="1"/>
              </w:numPr>
              <w:ind w:left="0" w:hanging="2"/>
              <w:jc w:val="both"/>
              <w:rPr>
                <w:sz w:val="21"/>
                <w:szCs w:val="21"/>
              </w:rPr>
            </w:pPr>
          </w:p>
        </w:tc>
        <w:tc>
          <w:tcPr>
            <w:tcW w:w="5490" w:type="dxa"/>
          </w:tcPr>
          <w:p w14:paraId="00000074" w14:textId="77777777" w:rsidR="00A962C2" w:rsidRDefault="00503589">
            <w:pPr>
              <w:ind w:left="0" w:hanging="2"/>
              <w:jc w:val="both"/>
              <w:rPr>
                <w:sz w:val="21"/>
                <w:szCs w:val="21"/>
              </w:rPr>
            </w:pPr>
            <w:r>
              <w:rPr>
                <w:sz w:val="21"/>
                <w:szCs w:val="21"/>
              </w:rPr>
              <w:t>Gangguan bau</w:t>
            </w:r>
          </w:p>
        </w:tc>
        <w:tc>
          <w:tcPr>
            <w:tcW w:w="3031" w:type="dxa"/>
          </w:tcPr>
          <w:p w14:paraId="00000075" w14:textId="77777777" w:rsidR="00A962C2" w:rsidRDefault="00A962C2">
            <w:pPr>
              <w:ind w:left="0" w:hanging="2"/>
              <w:jc w:val="center"/>
              <w:rPr>
                <w:sz w:val="21"/>
                <w:szCs w:val="21"/>
              </w:rPr>
            </w:pPr>
          </w:p>
        </w:tc>
      </w:tr>
      <w:tr w:rsidR="00A962C2" w14:paraId="69396925" w14:textId="77777777">
        <w:trPr>
          <w:trHeight w:val="269"/>
        </w:trPr>
        <w:tc>
          <w:tcPr>
            <w:tcW w:w="540" w:type="dxa"/>
          </w:tcPr>
          <w:p w14:paraId="00000076" w14:textId="77777777" w:rsidR="00A962C2" w:rsidRDefault="00A962C2">
            <w:pPr>
              <w:numPr>
                <w:ilvl w:val="0"/>
                <w:numId w:val="1"/>
              </w:numPr>
              <w:ind w:left="0" w:hanging="2"/>
              <w:jc w:val="both"/>
              <w:rPr>
                <w:sz w:val="21"/>
                <w:szCs w:val="21"/>
              </w:rPr>
            </w:pPr>
          </w:p>
        </w:tc>
        <w:tc>
          <w:tcPr>
            <w:tcW w:w="5490" w:type="dxa"/>
          </w:tcPr>
          <w:p w14:paraId="00000077" w14:textId="77777777" w:rsidR="00A962C2" w:rsidRDefault="00503589">
            <w:pPr>
              <w:ind w:left="0" w:hanging="2"/>
              <w:jc w:val="both"/>
              <w:rPr>
                <w:sz w:val="21"/>
                <w:szCs w:val="21"/>
              </w:rPr>
            </w:pPr>
            <w:r>
              <w:rPr>
                <w:sz w:val="21"/>
                <w:szCs w:val="21"/>
              </w:rPr>
              <w:t>Gangguan kesehatan masyarakat</w:t>
            </w:r>
          </w:p>
        </w:tc>
        <w:tc>
          <w:tcPr>
            <w:tcW w:w="3031" w:type="dxa"/>
          </w:tcPr>
          <w:p w14:paraId="00000078" w14:textId="77777777" w:rsidR="00A962C2" w:rsidRDefault="00503589">
            <w:pPr>
              <w:ind w:left="0" w:hanging="2"/>
              <w:jc w:val="center"/>
              <w:rPr>
                <w:sz w:val="21"/>
                <w:szCs w:val="21"/>
              </w:rPr>
            </w:pPr>
            <w:r>
              <w:rPr>
                <w:sz w:val="21"/>
                <w:szCs w:val="21"/>
              </w:rPr>
              <w:t>Selama kegiatan operasi</w:t>
            </w:r>
          </w:p>
        </w:tc>
      </w:tr>
      <w:tr w:rsidR="00A962C2" w14:paraId="5A838D34" w14:textId="77777777">
        <w:trPr>
          <w:trHeight w:val="269"/>
        </w:trPr>
        <w:tc>
          <w:tcPr>
            <w:tcW w:w="540" w:type="dxa"/>
          </w:tcPr>
          <w:p w14:paraId="00000079" w14:textId="77777777" w:rsidR="00A962C2" w:rsidRDefault="00A962C2">
            <w:pPr>
              <w:numPr>
                <w:ilvl w:val="0"/>
                <w:numId w:val="1"/>
              </w:numPr>
              <w:ind w:left="0" w:hanging="2"/>
              <w:jc w:val="both"/>
              <w:rPr>
                <w:sz w:val="21"/>
                <w:szCs w:val="21"/>
              </w:rPr>
            </w:pPr>
          </w:p>
        </w:tc>
        <w:tc>
          <w:tcPr>
            <w:tcW w:w="5490" w:type="dxa"/>
          </w:tcPr>
          <w:p w14:paraId="0000007A" w14:textId="77777777" w:rsidR="00A962C2" w:rsidRDefault="00503589">
            <w:pPr>
              <w:ind w:left="0" w:hanging="2"/>
              <w:jc w:val="both"/>
              <w:rPr>
                <w:sz w:val="21"/>
                <w:szCs w:val="21"/>
              </w:rPr>
            </w:pPr>
            <w:r>
              <w:rPr>
                <w:sz w:val="21"/>
                <w:szCs w:val="21"/>
              </w:rPr>
              <w:t>Gangguan lalu lintas</w:t>
            </w:r>
          </w:p>
        </w:tc>
        <w:tc>
          <w:tcPr>
            <w:tcW w:w="3031" w:type="dxa"/>
          </w:tcPr>
          <w:p w14:paraId="0000007B" w14:textId="77777777" w:rsidR="00A962C2" w:rsidRDefault="00A962C2">
            <w:pPr>
              <w:ind w:left="0" w:hanging="2"/>
              <w:jc w:val="center"/>
              <w:rPr>
                <w:sz w:val="21"/>
                <w:szCs w:val="21"/>
              </w:rPr>
            </w:pPr>
          </w:p>
        </w:tc>
      </w:tr>
      <w:tr w:rsidR="00A962C2" w14:paraId="03CCD8CA" w14:textId="77777777">
        <w:trPr>
          <w:trHeight w:val="269"/>
        </w:trPr>
        <w:tc>
          <w:tcPr>
            <w:tcW w:w="540" w:type="dxa"/>
          </w:tcPr>
          <w:p w14:paraId="0000007C" w14:textId="77777777" w:rsidR="00A962C2" w:rsidRDefault="00A962C2">
            <w:pPr>
              <w:numPr>
                <w:ilvl w:val="0"/>
                <w:numId w:val="1"/>
              </w:numPr>
              <w:ind w:left="0" w:hanging="2"/>
              <w:jc w:val="both"/>
              <w:rPr>
                <w:sz w:val="21"/>
                <w:szCs w:val="21"/>
              </w:rPr>
            </w:pPr>
          </w:p>
        </w:tc>
        <w:tc>
          <w:tcPr>
            <w:tcW w:w="5490" w:type="dxa"/>
          </w:tcPr>
          <w:p w14:paraId="0000007D" w14:textId="77777777" w:rsidR="00A962C2" w:rsidRDefault="00503589">
            <w:pPr>
              <w:ind w:left="0" w:hanging="2"/>
              <w:jc w:val="both"/>
              <w:rPr>
                <w:sz w:val="21"/>
                <w:szCs w:val="21"/>
              </w:rPr>
            </w:pPr>
            <w:r>
              <w:rPr>
                <w:sz w:val="21"/>
                <w:szCs w:val="21"/>
              </w:rPr>
              <w:t>Kerusakan jalan</w:t>
            </w:r>
          </w:p>
        </w:tc>
        <w:tc>
          <w:tcPr>
            <w:tcW w:w="3031" w:type="dxa"/>
          </w:tcPr>
          <w:p w14:paraId="0000007E" w14:textId="77777777" w:rsidR="00A962C2" w:rsidRDefault="00A962C2">
            <w:pPr>
              <w:ind w:left="0" w:hanging="2"/>
              <w:jc w:val="center"/>
              <w:rPr>
                <w:sz w:val="21"/>
                <w:szCs w:val="21"/>
              </w:rPr>
            </w:pPr>
          </w:p>
        </w:tc>
      </w:tr>
      <w:tr w:rsidR="00A962C2" w14:paraId="64A56924" w14:textId="77777777">
        <w:trPr>
          <w:trHeight w:val="269"/>
        </w:trPr>
        <w:tc>
          <w:tcPr>
            <w:tcW w:w="540" w:type="dxa"/>
          </w:tcPr>
          <w:p w14:paraId="0000007F" w14:textId="77777777" w:rsidR="00A962C2" w:rsidRDefault="00A962C2">
            <w:pPr>
              <w:numPr>
                <w:ilvl w:val="0"/>
                <w:numId w:val="1"/>
              </w:numPr>
              <w:ind w:left="0" w:hanging="2"/>
              <w:jc w:val="both"/>
              <w:rPr>
                <w:sz w:val="21"/>
                <w:szCs w:val="21"/>
              </w:rPr>
            </w:pPr>
          </w:p>
        </w:tc>
        <w:tc>
          <w:tcPr>
            <w:tcW w:w="5490" w:type="dxa"/>
          </w:tcPr>
          <w:p w14:paraId="00000080" w14:textId="77777777" w:rsidR="00A962C2" w:rsidRDefault="00503589">
            <w:pPr>
              <w:ind w:left="0" w:hanging="2"/>
              <w:jc w:val="both"/>
              <w:rPr>
                <w:sz w:val="21"/>
                <w:szCs w:val="21"/>
              </w:rPr>
            </w:pPr>
            <w:r>
              <w:rPr>
                <w:sz w:val="21"/>
                <w:szCs w:val="21"/>
              </w:rPr>
              <w:t>Penurunan kuantitas air tanah</w:t>
            </w:r>
          </w:p>
        </w:tc>
        <w:tc>
          <w:tcPr>
            <w:tcW w:w="3031" w:type="dxa"/>
          </w:tcPr>
          <w:p w14:paraId="00000081" w14:textId="77777777" w:rsidR="00A962C2" w:rsidRDefault="00A962C2">
            <w:pPr>
              <w:ind w:left="0" w:hanging="2"/>
              <w:jc w:val="center"/>
              <w:rPr>
                <w:sz w:val="21"/>
                <w:szCs w:val="21"/>
              </w:rPr>
            </w:pPr>
          </w:p>
        </w:tc>
      </w:tr>
      <w:tr w:rsidR="00A962C2" w14:paraId="38BF66EA" w14:textId="77777777">
        <w:trPr>
          <w:trHeight w:val="269"/>
        </w:trPr>
        <w:tc>
          <w:tcPr>
            <w:tcW w:w="540" w:type="dxa"/>
          </w:tcPr>
          <w:p w14:paraId="00000082" w14:textId="77777777" w:rsidR="00A962C2" w:rsidRDefault="00A962C2">
            <w:pPr>
              <w:numPr>
                <w:ilvl w:val="0"/>
                <w:numId w:val="1"/>
              </w:numPr>
              <w:ind w:left="0" w:hanging="2"/>
              <w:jc w:val="both"/>
              <w:rPr>
                <w:sz w:val="21"/>
                <w:szCs w:val="21"/>
              </w:rPr>
            </w:pPr>
          </w:p>
        </w:tc>
        <w:tc>
          <w:tcPr>
            <w:tcW w:w="5490" w:type="dxa"/>
          </w:tcPr>
          <w:p w14:paraId="00000083" w14:textId="77777777" w:rsidR="00A962C2" w:rsidRDefault="00503589">
            <w:pPr>
              <w:ind w:left="0" w:hanging="2"/>
              <w:jc w:val="both"/>
              <w:rPr>
                <w:sz w:val="21"/>
                <w:szCs w:val="21"/>
              </w:rPr>
            </w:pPr>
            <w:r>
              <w:rPr>
                <w:sz w:val="21"/>
                <w:szCs w:val="21"/>
              </w:rPr>
              <w:t>Penurunan kualitas air permukaan</w:t>
            </w:r>
          </w:p>
        </w:tc>
        <w:tc>
          <w:tcPr>
            <w:tcW w:w="3031" w:type="dxa"/>
          </w:tcPr>
          <w:p w14:paraId="00000084" w14:textId="77777777" w:rsidR="00A962C2" w:rsidRDefault="00A962C2">
            <w:pPr>
              <w:ind w:left="0" w:hanging="2"/>
              <w:jc w:val="center"/>
              <w:rPr>
                <w:sz w:val="21"/>
                <w:szCs w:val="21"/>
              </w:rPr>
            </w:pPr>
          </w:p>
        </w:tc>
      </w:tr>
      <w:tr w:rsidR="00A962C2" w14:paraId="21DBFADF" w14:textId="77777777">
        <w:trPr>
          <w:trHeight w:val="269"/>
        </w:trPr>
        <w:tc>
          <w:tcPr>
            <w:tcW w:w="540" w:type="dxa"/>
          </w:tcPr>
          <w:p w14:paraId="00000085" w14:textId="77777777" w:rsidR="00A962C2" w:rsidRDefault="00A962C2">
            <w:pPr>
              <w:ind w:left="0" w:hanging="2"/>
              <w:jc w:val="both"/>
              <w:rPr>
                <w:sz w:val="21"/>
                <w:szCs w:val="21"/>
              </w:rPr>
            </w:pPr>
          </w:p>
        </w:tc>
        <w:tc>
          <w:tcPr>
            <w:tcW w:w="5490" w:type="dxa"/>
          </w:tcPr>
          <w:p w14:paraId="00000086" w14:textId="77777777" w:rsidR="00A962C2" w:rsidRDefault="00503589">
            <w:pPr>
              <w:ind w:left="0" w:hanging="2"/>
              <w:jc w:val="both"/>
              <w:rPr>
                <w:sz w:val="21"/>
                <w:szCs w:val="21"/>
              </w:rPr>
            </w:pPr>
            <w:r>
              <w:rPr>
                <w:b/>
                <w:sz w:val="21"/>
                <w:szCs w:val="21"/>
              </w:rPr>
              <w:t>Tahap Pasca Operasi</w:t>
            </w:r>
          </w:p>
        </w:tc>
        <w:tc>
          <w:tcPr>
            <w:tcW w:w="3031" w:type="dxa"/>
          </w:tcPr>
          <w:p w14:paraId="00000087" w14:textId="77777777" w:rsidR="00A962C2" w:rsidRDefault="00A962C2">
            <w:pPr>
              <w:ind w:left="0" w:hanging="2"/>
              <w:jc w:val="center"/>
              <w:rPr>
                <w:sz w:val="21"/>
                <w:szCs w:val="21"/>
              </w:rPr>
            </w:pPr>
          </w:p>
        </w:tc>
      </w:tr>
      <w:tr w:rsidR="00A962C2" w14:paraId="0F340B04" w14:textId="77777777">
        <w:trPr>
          <w:trHeight w:val="269"/>
        </w:trPr>
        <w:tc>
          <w:tcPr>
            <w:tcW w:w="540" w:type="dxa"/>
          </w:tcPr>
          <w:p w14:paraId="00000088" w14:textId="77777777" w:rsidR="00A962C2" w:rsidRDefault="00503589">
            <w:pPr>
              <w:ind w:left="0" w:hanging="2"/>
              <w:jc w:val="both"/>
              <w:rPr>
                <w:sz w:val="21"/>
                <w:szCs w:val="21"/>
              </w:rPr>
            </w:pPr>
            <w:r>
              <w:rPr>
                <w:sz w:val="21"/>
                <w:szCs w:val="21"/>
              </w:rPr>
              <w:t>1.</w:t>
            </w:r>
          </w:p>
        </w:tc>
        <w:tc>
          <w:tcPr>
            <w:tcW w:w="5490" w:type="dxa"/>
          </w:tcPr>
          <w:p w14:paraId="00000089" w14:textId="77777777" w:rsidR="00A962C2" w:rsidRDefault="00503589">
            <w:pPr>
              <w:ind w:left="0" w:hanging="2"/>
              <w:jc w:val="both"/>
              <w:rPr>
                <w:sz w:val="21"/>
                <w:szCs w:val="21"/>
              </w:rPr>
            </w:pPr>
            <w:r>
              <w:rPr>
                <w:sz w:val="21"/>
                <w:szCs w:val="21"/>
              </w:rPr>
              <w:t>Hilangnya kesempatan kerja</w:t>
            </w:r>
          </w:p>
        </w:tc>
        <w:tc>
          <w:tcPr>
            <w:tcW w:w="3031" w:type="dxa"/>
          </w:tcPr>
          <w:p w14:paraId="0000008A" w14:textId="77777777" w:rsidR="00A962C2" w:rsidRDefault="00503589">
            <w:pPr>
              <w:ind w:left="0" w:hanging="2"/>
              <w:jc w:val="center"/>
              <w:rPr>
                <w:sz w:val="21"/>
                <w:szCs w:val="21"/>
              </w:rPr>
            </w:pPr>
            <w:r>
              <w:rPr>
                <w:sz w:val="21"/>
                <w:szCs w:val="21"/>
              </w:rPr>
              <w:t>1 tahun</w:t>
            </w:r>
          </w:p>
        </w:tc>
      </w:tr>
      <w:tr w:rsidR="00A962C2" w14:paraId="5A974F4D" w14:textId="77777777">
        <w:trPr>
          <w:trHeight w:val="269"/>
        </w:trPr>
        <w:tc>
          <w:tcPr>
            <w:tcW w:w="540" w:type="dxa"/>
          </w:tcPr>
          <w:p w14:paraId="0000008B" w14:textId="77777777" w:rsidR="00A962C2" w:rsidRDefault="00503589">
            <w:pPr>
              <w:ind w:left="0" w:hanging="2"/>
              <w:jc w:val="both"/>
              <w:rPr>
                <w:sz w:val="21"/>
                <w:szCs w:val="21"/>
              </w:rPr>
            </w:pPr>
            <w:r>
              <w:rPr>
                <w:sz w:val="21"/>
                <w:szCs w:val="21"/>
              </w:rPr>
              <w:t>2.</w:t>
            </w:r>
          </w:p>
        </w:tc>
        <w:tc>
          <w:tcPr>
            <w:tcW w:w="5490" w:type="dxa"/>
          </w:tcPr>
          <w:p w14:paraId="0000008C" w14:textId="77777777" w:rsidR="00A962C2" w:rsidRDefault="00503589">
            <w:pPr>
              <w:ind w:left="0" w:hanging="2"/>
              <w:jc w:val="both"/>
              <w:rPr>
                <w:sz w:val="21"/>
                <w:szCs w:val="21"/>
              </w:rPr>
            </w:pPr>
            <w:r>
              <w:rPr>
                <w:sz w:val="21"/>
                <w:szCs w:val="21"/>
              </w:rPr>
              <w:t>Penurunan pendapatan masyarakat</w:t>
            </w:r>
          </w:p>
        </w:tc>
        <w:tc>
          <w:tcPr>
            <w:tcW w:w="3031" w:type="dxa"/>
          </w:tcPr>
          <w:p w14:paraId="0000008D" w14:textId="77777777" w:rsidR="00A962C2" w:rsidRDefault="00503589">
            <w:pPr>
              <w:ind w:left="0" w:hanging="2"/>
              <w:jc w:val="center"/>
              <w:rPr>
                <w:sz w:val="21"/>
                <w:szCs w:val="21"/>
              </w:rPr>
            </w:pPr>
            <w:r>
              <w:rPr>
                <w:sz w:val="21"/>
                <w:szCs w:val="21"/>
              </w:rPr>
              <w:t>1 tahun</w:t>
            </w:r>
          </w:p>
        </w:tc>
      </w:tr>
      <w:tr w:rsidR="00A962C2" w14:paraId="79CA154F" w14:textId="77777777">
        <w:trPr>
          <w:trHeight w:val="269"/>
        </w:trPr>
        <w:tc>
          <w:tcPr>
            <w:tcW w:w="540" w:type="dxa"/>
          </w:tcPr>
          <w:p w14:paraId="0000008E" w14:textId="77777777" w:rsidR="00A962C2" w:rsidRDefault="00503589">
            <w:pPr>
              <w:ind w:left="0" w:hanging="2"/>
              <w:jc w:val="both"/>
              <w:rPr>
                <w:sz w:val="21"/>
                <w:szCs w:val="21"/>
              </w:rPr>
            </w:pPr>
            <w:r>
              <w:rPr>
                <w:sz w:val="21"/>
                <w:szCs w:val="21"/>
              </w:rPr>
              <w:t>3.</w:t>
            </w:r>
          </w:p>
        </w:tc>
        <w:tc>
          <w:tcPr>
            <w:tcW w:w="5490" w:type="dxa"/>
          </w:tcPr>
          <w:p w14:paraId="0000008F" w14:textId="77777777" w:rsidR="00A962C2" w:rsidRDefault="00503589">
            <w:pPr>
              <w:ind w:left="0" w:hanging="2"/>
              <w:jc w:val="both"/>
              <w:rPr>
                <w:sz w:val="21"/>
                <w:szCs w:val="21"/>
              </w:rPr>
            </w:pPr>
            <w:r>
              <w:rPr>
                <w:sz w:val="21"/>
                <w:szCs w:val="21"/>
              </w:rPr>
              <w:t>Perubahan persepsi masyarakat</w:t>
            </w:r>
          </w:p>
        </w:tc>
        <w:tc>
          <w:tcPr>
            <w:tcW w:w="3031" w:type="dxa"/>
          </w:tcPr>
          <w:p w14:paraId="00000090" w14:textId="77777777" w:rsidR="00A962C2" w:rsidRDefault="00503589">
            <w:pPr>
              <w:ind w:left="0" w:hanging="2"/>
              <w:jc w:val="center"/>
              <w:rPr>
                <w:sz w:val="21"/>
                <w:szCs w:val="21"/>
              </w:rPr>
            </w:pPr>
            <w:r>
              <w:rPr>
                <w:sz w:val="21"/>
                <w:szCs w:val="21"/>
              </w:rPr>
              <w:t>1 tahun</w:t>
            </w:r>
          </w:p>
        </w:tc>
      </w:tr>
      <w:tr w:rsidR="00A962C2" w14:paraId="58A07DD2" w14:textId="77777777">
        <w:trPr>
          <w:trHeight w:val="269"/>
        </w:trPr>
        <w:tc>
          <w:tcPr>
            <w:tcW w:w="540" w:type="dxa"/>
          </w:tcPr>
          <w:p w14:paraId="00000091" w14:textId="77777777" w:rsidR="00A962C2" w:rsidRDefault="00503589">
            <w:pPr>
              <w:ind w:left="0" w:hanging="2"/>
              <w:jc w:val="both"/>
              <w:rPr>
                <w:sz w:val="21"/>
                <w:szCs w:val="21"/>
              </w:rPr>
            </w:pPr>
            <w:r>
              <w:rPr>
                <w:sz w:val="21"/>
                <w:szCs w:val="21"/>
              </w:rPr>
              <w:t>4.</w:t>
            </w:r>
          </w:p>
        </w:tc>
        <w:tc>
          <w:tcPr>
            <w:tcW w:w="5490" w:type="dxa"/>
          </w:tcPr>
          <w:p w14:paraId="00000092" w14:textId="77777777" w:rsidR="00A962C2" w:rsidRDefault="00503589">
            <w:pPr>
              <w:ind w:left="0" w:hanging="2"/>
              <w:jc w:val="both"/>
              <w:rPr>
                <w:sz w:val="21"/>
                <w:szCs w:val="21"/>
              </w:rPr>
            </w:pPr>
            <w:r>
              <w:rPr>
                <w:sz w:val="21"/>
                <w:szCs w:val="21"/>
              </w:rPr>
              <w:t>Penurunan kualitas udara</w:t>
            </w:r>
          </w:p>
        </w:tc>
        <w:tc>
          <w:tcPr>
            <w:tcW w:w="3031" w:type="dxa"/>
          </w:tcPr>
          <w:p w14:paraId="00000093" w14:textId="77777777" w:rsidR="00A962C2" w:rsidRDefault="00A962C2">
            <w:pPr>
              <w:ind w:left="0" w:hanging="2"/>
              <w:jc w:val="center"/>
              <w:rPr>
                <w:sz w:val="21"/>
                <w:szCs w:val="21"/>
              </w:rPr>
            </w:pPr>
          </w:p>
        </w:tc>
      </w:tr>
    </w:tbl>
    <w:p w14:paraId="00000094" w14:textId="77777777" w:rsidR="00A962C2" w:rsidRDefault="00A962C2">
      <w:pPr>
        <w:spacing w:before="96"/>
        <w:ind w:left="0" w:hanging="2"/>
        <w:jc w:val="both"/>
        <w:rPr>
          <w:color w:val="000000"/>
          <w:sz w:val="22"/>
          <w:szCs w:val="22"/>
        </w:rPr>
      </w:pPr>
    </w:p>
    <w:p w14:paraId="00000095" w14:textId="77777777" w:rsidR="00A962C2" w:rsidRDefault="00503589">
      <w:pPr>
        <w:spacing w:before="96"/>
        <w:ind w:left="0" w:hanging="2"/>
        <w:jc w:val="both"/>
        <w:rPr>
          <w:color w:val="000000"/>
          <w:sz w:val="22"/>
          <w:szCs w:val="22"/>
        </w:rPr>
      </w:pPr>
      <w:r>
        <w:rPr>
          <w:color w:val="000000"/>
          <w:sz w:val="21"/>
          <w:szCs w:val="21"/>
        </w:rPr>
        <w:tab/>
      </w:r>
      <w:r>
        <w:rPr>
          <w:color w:val="000000"/>
          <w:sz w:val="22"/>
          <w:szCs w:val="22"/>
        </w:rPr>
        <w:t>Penyempurnaan batas waktu kajian untuk tiap dampak penting hipotetik sebagaimana disebut di atas akan disampaikan pada perbaikan formulir Kerangka Acuan;</w:t>
      </w:r>
    </w:p>
    <w:p w14:paraId="00000096" w14:textId="77777777" w:rsidR="00A962C2" w:rsidRDefault="00503589">
      <w:pPr>
        <w:numPr>
          <w:ilvl w:val="1"/>
          <w:numId w:val="3"/>
        </w:numPr>
        <w:spacing w:before="96"/>
        <w:ind w:left="0" w:hanging="2"/>
        <w:jc w:val="both"/>
        <w:rPr>
          <w:color w:val="000000"/>
          <w:sz w:val="22"/>
          <w:szCs w:val="22"/>
        </w:rPr>
      </w:pPr>
      <w:r>
        <w:rPr>
          <w:color w:val="000000"/>
          <w:sz w:val="22"/>
          <w:szCs w:val="22"/>
        </w:rPr>
        <w:t xml:space="preserve"> meninjau kembali konsistensi, serta memperbaiki proses pelingkupan dengan mempertajam justifikasi dampak yang terjadi sampai dengan parameter pada evaluasi dampak potensial dengan memperhatikan </w:t>
      </w:r>
      <w:r>
        <w:rPr>
          <w:sz w:val="22"/>
          <w:szCs w:val="22"/>
        </w:rPr>
        <w:t>deskripsi rencana kegiatan, komponen lingkungan, pengelolaan yang direncanakan di awal, kegiatan lain di sekitar dan hasil pengumuman serta konsultasi publik;</w:t>
      </w:r>
    </w:p>
    <w:p w14:paraId="00000097" w14:textId="77777777" w:rsidR="00A962C2" w:rsidRDefault="00503589">
      <w:pPr>
        <w:numPr>
          <w:ilvl w:val="1"/>
          <w:numId w:val="3"/>
        </w:numPr>
        <w:spacing w:before="96"/>
        <w:ind w:left="0" w:hanging="2"/>
        <w:jc w:val="both"/>
        <w:rPr>
          <w:color w:val="000000"/>
          <w:sz w:val="22"/>
          <w:szCs w:val="22"/>
        </w:rPr>
      </w:pPr>
      <w:r>
        <w:rPr>
          <w:color w:val="000000"/>
          <w:sz w:val="22"/>
          <w:szCs w:val="22"/>
        </w:rPr>
        <w:t>Batas Wilayah Studi termasuk petanya agar disempurnakan dengan memperhatikan:</w:t>
      </w:r>
    </w:p>
    <w:p w14:paraId="00000098" w14:textId="77777777" w:rsidR="00A962C2" w:rsidRDefault="00503589">
      <w:pPr>
        <w:numPr>
          <w:ilvl w:val="2"/>
          <w:numId w:val="3"/>
        </w:numPr>
        <w:ind w:left="0" w:hanging="2"/>
        <w:jc w:val="both"/>
        <w:rPr>
          <w:color w:val="000000"/>
          <w:sz w:val="22"/>
          <w:szCs w:val="22"/>
        </w:rPr>
      </w:pPr>
      <w:r>
        <w:rPr>
          <w:color w:val="000000"/>
          <w:sz w:val="22"/>
          <w:szCs w:val="22"/>
        </w:rPr>
        <w:t>Batas Proyek,</w:t>
      </w:r>
    </w:p>
    <w:p w14:paraId="00000099" w14:textId="77777777" w:rsidR="00A962C2" w:rsidRDefault="00503589">
      <w:pPr>
        <w:numPr>
          <w:ilvl w:val="2"/>
          <w:numId w:val="3"/>
        </w:numPr>
        <w:ind w:left="0" w:hanging="2"/>
        <w:jc w:val="both"/>
        <w:rPr>
          <w:color w:val="000000"/>
          <w:sz w:val="22"/>
          <w:szCs w:val="22"/>
        </w:rPr>
      </w:pPr>
      <w:r>
        <w:rPr>
          <w:color w:val="000000"/>
          <w:sz w:val="22"/>
          <w:szCs w:val="22"/>
        </w:rPr>
        <w:t>Batas Sosial, dengan memperhatikan area sebaran dampak udara, sebaran limbah cair, area gangguan lalu lintas, area rekrutmen tenaga kerja;</w:t>
      </w:r>
    </w:p>
    <w:p w14:paraId="0000009A" w14:textId="77777777" w:rsidR="00A962C2" w:rsidRDefault="00503589">
      <w:pPr>
        <w:numPr>
          <w:ilvl w:val="2"/>
          <w:numId w:val="3"/>
        </w:numPr>
        <w:ind w:left="0" w:hanging="2"/>
        <w:jc w:val="both"/>
        <w:rPr>
          <w:color w:val="000000"/>
          <w:sz w:val="22"/>
          <w:szCs w:val="22"/>
        </w:rPr>
      </w:pPr>
      <w:r>
        <w:rPr>
          <w:color w:val="000000"/>
          <w:sz w:val="22"/>
          <w:szCs w:val="22"/>
        </w:rPr>
        <w:t>Batas Ekologi, dengan memperhatikan sebaran dampak media udara dan media air;</w:t>
      </w:r>
    </w:p>
    <w:p w14:paraId="0000009B" w14:textId="77777777" w:rsidR="00A962C2" w:rsidRDefault="00503589">
      <w:pPr>
        <w:numPr>
          <w:ilvl w:val="2"/>
          <w:numId w:val="3"/>
        </w:numPr>
        <w:ind w:left="0" w:hanging="2"/>
        <w:jc w:val="both"/>
        <w:rPr>
          <w:color w:val="000000"/>
          <w:sz w:val="22"/>
          <w:szCs w:val="22"/>
        </w:rPr>
      </w:pPr>
      <w:r>
        <w:rPr>
          <w:color w:val="000000"/>
          <w:sz w:val="22"/>
          <w:szCs w:val="22"/>
        </w:rPr>
        <w:t>Batas Administrasi;</w:t>
      </w:r>
    </w:p>
    <w:p w14:paraId="0000009C" w14:textId="77777777" w:rsidR="00A962C2" w:rsidRDefault="00503589">
      <w:pPr>
        <w:ind w:left="0" w:hanging="2"/>
        <w:jc w:val="both"/>
        <w:rPr>
          <w:color w:val="000000"/>
          <w:sz w:val="22"/>
          <w:szCs w:val="22"/>
        </w:rPr>
      </w:pPr>
      <w:r>
        <w:rPr>
          <w:color w:val="000000"/>
          <w:sz w:val="22"/>
          <w:szCs w:val="22"/>
        </w:rPr>
        <w:t>Penyempurnaan batas wilayah studi akan disampaikan pada perbaikan formulir Kerangka Acuan;</w:t>
      </w:r>
    </w:p>
    <w:p w14:paraId="0000009D" w14:textId="77777777" w:rsidR="00A962C2" w:rsidRDefault="00503589">
      <w:pPr>
        <w:numPr>
          <w:ilvl w:val="1"/>
          <w:numId w:val="3"/>
        </w:numPr>
        <w:spacing w:before="96"/>
        <w:ind w:left="0" w:hanging="2"/>
        <w:jc w:val="both"/>
        <w:rPr>
          <w:color w:val="000000"/>
          <w:sz w:val="22"/>
          <w:szCs w:val="22"/>
        </w:rPr>
      </w:pPr>
      <w:r>
        <w:rPr>
          <w:color w:val="000000"/>
          <w:sz w:val="22"/>
          <w:szCs w:val="22"/>
        </w:rPr>
        <w:t xml:space="preserve"> Metode Studi (metode pengumpulan data, analisis data, prakiraan dan evaluasi) yang akan digunakan untuk mengkaji dampak penting hipotetik agar dapat disempurnakan dengan memperhatikan:</w:t>
      </w:r>
    </w:p>
    <w:p w14:paraId="0000009E" w14:textId="77777777" w:rsidR="00A962C2" w:rsidRDefault="00503589">
      <w:pPr>
        <w:numPr>
          <w:ilvl w:val="2"/>
          <w:numId w:val="3"/>
        </w:numPr>
        <w:spacing w:before="96"/>
        <w:ind w:left="0" w:hanging="2"/>
        <w:jc w:val="both"/>
        <w:rPr>
          <w:color w:val="000000"/>
          <w:sz w:val="22"/>
          <w:szCs w:val="22"/>
        </w:rPr>
      </w:pPr>
      <w:bookmarkStart w:id="1" w:name="_heading=h.gjdgxs" w:colFirst="0" w:colLast="0"/>
      <w:bookmarkEnd w:id="1"/>
      <w:r>
        <w:rPr>
          <w:color w:val="000000"/>
          <w:sz w:val="22"/>
          <w:szCs w:val="22"/>
        </w:rPr>
        <w:t>Metode prakiraan besaran dampak yang akan digunakan berikut dengan formula yang digunakan serta sifat penting dampak dengan memperhatikan dampak penting hipotetik yang dikaji, antara lain: metodologi untuk dampak penurunan kualitas udara dan peningkatan kebisingan beserta pemodelan sebaran dampaknya, metodologi dampak peningkatan kesempatan kerja, metodologi untuk dampak gangguan kesehatan masyarakat, metodologi untuk dampak gangguan lalu lintas dan kerusakan jalan, metodologi penurunan kualitas air permukaan ;</w:t>
      </w:r>
    </w:p>
    <w:p w14:paraId="0000009F" w14:textId="77777777" w:rsidR="00A962C2" w:rsidRDefault="00503589">
      <w:pPr>
        <w:numPr>
          <w:ilvl w:val="2"/>
          <w:numId w:val="3"/>
        </w:numPr>
        <w:spacing w:before="96"/>
        <w:ind w:left="0" w:hanging="2"/>
        <w:jc w:val="both"/>
        <w:rPr>
          <w:color w:val="000000"/>
          <w:sz w:val="22"/>
          <w:szCs w:val="22"/>
        </w:rPr>
      </w:pPr>
      <w:bookmarkStart w:id="2" w:name="_heading=h.30j0zll" w:colFirst="0" w:colLast="0"/>
      <w:bookmarkEnd w:id="2"/>
      <w:r>
        <w:rPr>
          <w:color w:val="000000"/>
          <w:sz w:val="22"/>
          <w:szCs w:val="22"/>
        </w:rPr>
        <w:t>Menambahkan dan memperjelas metodologi untuk tiap dampak penting hipotetik termasuk kejelasan lokasi sampel (beserta petanya), antara lain: metodologi untuk dampak aspek sosial (survey, depth-in, observasi), sampling kualitas udara, sampling air tanah, sampling komponen transportasi (lalu lintas);</w:t>
      </w:r>
    </w:p>
    <w:p w14:paraId="000000A0" w14:textId="77777777" w:rsidR="00A962C2" w:rsidRDefault="00503589">
      <w:pPr>
        <w:spacing w:before="96"/>
        <w:ind w:left="0" w:hanging="2"/>
        <w:jc w:val="both"/>
        <w:rPr>
          <w:color w:val="000000"/>
          <w:sz w:val="22"/>
          <w:szCs w:val="22"/>
        </w:rPr>
      </w:pPr>
      <w:r>
        <w:rPr>
          <w:color w:val="000000"/>
          <w:sz w:val="22"/>
          <w:szCs w:val="22"/>
        </w:rPr>
        <w:lastRenderedPageBreak/>
        <w:t>Penyempurnaan Metode Studi akan disampaikan pada perbaikan formulir Kerangka Acuan;</w:t>
      </w:r>
    </w:p>
    <w:p w14:paraId="000000A1" w14:textId="77777777" w:rsidR="00A962C2" w:rsidRDefault="00503589">
      <w:pPr>
        <w:numPr>
          <w:ilvl w:val="1"/>
          <w:numId w:val="3"/>
        </w:numPr>
        <w:spacing w:before="96"/>
        <w:ind w:left="0" w:hanging="2"/>
        <w:jc w:val="both"/>
        <w:rPr>
          <w:color w:val="000000"/>
          <w:sz w:val="22"/>
          <w:szCs w:val="22"/>
        </w:rPr>
      </w:pPr>
      <w:r>
        <w:rPr>
          <w:color w:val="000000"/>
          <w:sz w:val="22"/>
          <w:szCs w:val="22"/>
        </w:rPr>
        <w:t xml:space="preserve"> Dalam dokumen ANDAL, RKL-RPL yang nantinya akan disampaikan harus sudah dapat memperjelas beberapa hal sebagai berikut:</w:t>
      </w:r>
    </w:p>
    <w:p w14:paraId="000000A2" w14:textId="77777777" w:rsidR="00A962C2" w:rsidRDefault="00503589">
      <w:pPr>
        <w:numPr>
          <w:ilvl w:val="2"/>
          <w:numId w:val="3"/>
        </w:numPr>
        <w:spacing w:before="96"/>
        <w:ind w:left="0" w:hanging="2"/>
        <w:jc w:val="both"/>
        <w:rPr>
          <w:color w:val="000000"/>
          <w:sz w:val="22"/>
          <w:szCs w:val="22"/>
        </w:rPr>
      </w:pPr>
      <w:r>
        <w:rPr>
          <w:color w:val="000000"/>
          <w:sz w:val="22"/>
          <w:szCs w:val="22"/>
        </w:rPr>
        <w:t xml:space="preserve">Justifikasi kesesuaian lokasi rencana kegiatan dengan tata ruang yang berlaku dan terbaru beserta Perdanya dan </w:t>
      </w:r>
      <w:r>
        <w:rPr>
          <w:i/>
          <w:color w:val="000000"/>
          <w:sz w:val="22"/>
          <w:szCs w:val="22"/>
        </w:rPr>
        <w:t>overlay</w:t>
      </w:r>
      <w:r>
        <w:rPr>
          <w:color w:val="000000"/>
          <w:sz w:val="22"/>
          <w:szCs w:val="22"/>
        </w:rPr>
        <w:t xml:space="preserve"> petanya, termasuk kesesuaian tata ruang dari instansi yang berwenang dalam bentuk Persetujuan </w:t>
      </w:r>
      <w:r>
        <w:rPr>
          <w:sz w:val="22"/>
          <w:szCs w:val="22"/>
        </w:rPr>
        <w:t>Kesesuaian Kegiatan Pemanfaatan Ruang;</w:t>
      </w:r>
    </w:p>
    <w:p w14:paraId="000000A3" w14:textId="77777777" w:rsidR="00A962C2" w:rsidRDefault="00503589">
      <w:pPr>
        <w:numPr>
          <w:ilvl w:val="2"/>
          <w:numId w:val="3"/>
        </w:numPr>
        <w:spacing w:before="96"/>
        <w:ind w:left="0" w:hanging="2"/>
        <w:jc w:val="both"/>
        <w:rPr>
          <w:color w:val="000000"/>
          <w:sz w:val="22"/>
          <w:szCs w:val="22"/>
        </w:rPr>
      </w:pPr>
      <w:r>
        <w:rPr>
          <w:color w:val="000000"/>
          <w:sz w:val="22"/>
          <w:szCs w:val="22"/>
        </w:rPr>
        <w:t xml:space="preserve">Deskripsi rencana kegiatan: jenis limbah B3 yang akan dikelola beserta pengelolaannya (termasuk yang akan dikelola sendiri atau dibawa ke pihak ketiga), operasional/mekanisme pemilahan limbah sebelum dikelola, rincian rencana kegiatan yang sudah berjalan dan yang direncanakan, jenis, karaketristik dan jumlah limbah B3 yang akan dikelola, sumber dan kebutuhan air bersih, status lahan yang akan digunakan, jenis dan jumlah limbah B3 yang akan digunakan dalam produksi batako/bata merah/beton, sistem IPAL, pengangkutan alat dan material konstruksi (ritasi dan lama waktu pelaksanaan), jadwal rencana kegiatan, rencana uji coba insinerator, pihak yang melakukan pengangkutan limbah B3 dan Non B3 (PT GEI atau transporter pihak ketiga), luas ruang penyimpanan, tata letak penyimpanan limbah B3, jenis limbah B3 dan jumlahnya yang akan digunakan untuk pembuatan kertas </w:t>
      </w:r>
      <w:r>
        <w:rPr>
          <w:i/>
          <w:color w:val="000000"/>
          <w:sz w:val="22"/>
          <w:szCs w:val="22"/>
        </w:rPr>
        <w:t>low grade</w:t>
      </w:r>
      <w:r>
        <w:rPr>
          <w:color w:val="000000"/>
          <w:sz w:val="22"/>
          <w:szCs w:val="22"/>
        </w:rPr>
        <w:t>, kapasitas insinerator, konfigurasi dan spesifikasi insinerator, badan air penerima limbah</w:t>
      </w:r>
      <w:r>
        <w:rPr>
          <w:i/>
          <w:color w:val="000000"/>
          <w:sz w:val="22"/>
          <w:szCs w:val="22"/>
        </w:rPr>
        <w:t>, site plan</w:t>
      </w:r>
      <w:r>
        <w:rPr>
          <w:color w:val="000000"/>
          <w:sz w:val="22"/>
          <w:szCs w:val="22"/>
        </w:rPr>
        <w:t xml:space="preserve">, rencana pengumpulan limbah B3, rencana pengangkutan limbah B3 (jenis limbah dan kapasitasnya), penanganan limbah medis, </w:t>
      </w:r>
      <w:r>
        <w:rPr>
          <w:i/>
          <w:color w:val="000000"/>
          <w:sz w:val="22"/>
          <w:szCs w:val="22"/>
        </w:rPr>
        <w:t>cold storage</w:t>
      </w:r>
      <w:r>
        <w:rPr>
          <w:color w:val="000000"/>
          <w:sz w:val="22"/>
          <w:szCs w:val="22"/>
        </w:rPr>
        <w:t xml:space="preserve">, ventilasi dan sirkulasi udara, jumlah fasilitas pengolahan, jumlah kendaraan pengangkut limbah di tahap operasi, jenis dan jumlah limbah yang akan diinsinerasi, jumlah limbah medis yang akan dibakar dalam insinerator, pengelolaan abu sisa insinerator, kriteria efisiensi pembakaran, antisipasi jika insinerator mendadak mati, sistem drainase, kuota tenaga kerja lokal, jalur mobilisasi untuk konstruksi dan operasi, rencana penyiapan lahan, pengemasan limbah, sistem tanggap darurat terutama untuk penduduk terdekat serta unit yang bertanggungjawab, rencana lokasi cerobong, rincian rencana evaporator, </w:t>
      </w:r>
      <w:r>
        <w:rPr>
          <w:i/>
          <w:color w:val="000000"/>
          <w:sz w:val="22"/>
          <w:szCs w:val="22"/>
        </w:rPr>
        <w:t>wet scrubber, flue gas, cyclone</w:t>
      </w:r>
      <w:r>
        <w:rPr>
          <w:color w:val="000000"/>
          <w:sz w:val="22"/>
          <w:szCs w:val="22"/>
        </w:rPr>
        <w:t>, neraca massa insinerator, pengelolaan yang telah dilakukan dan yang direncanakan sejak awal, fasilitas laboratorium, neraca air, kapasitas pengambilan air tanah, serta rencana pemakaian genset;</w:t>
      </w:r>
    </w:p>
    <w:p w14:paraId="000000A4" w14:textId="77777777" w:rsidR="00A962C2" w:rsidRDefault="00503589">
      <w:pPr>
        <w:numPr>
          <w:ilvl w:val="2"/>
          <w:numId w:val="3"/>
        </w:numPr>
        <w:spacing w:before="96"/>
        <w:ind w:left="0" w:hanging="2"/>
        <w:jc w:val="both"/>
        <w:rPr>
          <w:color w:val="000000"/>
          <w:sz w:val="22"/>
          <w:szCs w:val="22"/>
        </w:rPr>
      </w:pPr>
      <w:bookmarkStart w:id="3" w:name="_heading=h.1fob9te" w:colFirst="0" w:colLast="0"/>
      <w:bookmarkEnd w:id="3"/>
      <w:r>
        <w:rPr>
          <w:color w:val="000000"/>
          <w:sz w:val="22"/>
          <w:szCs w:val="22"/>
        </w:rPr>
        <w:t>Memperjelas rona lingkungan hidup awal dengan fokus pada wilayah terkena dampak termasuk menggunakan baku mutu terbaru, antara lain: data survey masyarakat dalam batas sosial (sikap, harapan, rasa kuatir), peta drainase pembuangan air (</w:t>
      </w:r>
      <w:r>
        <w:rPr>
          <w:i/>
          <w:color w:val="000000"/>
          <w:sz w:val="22"/>
          <w:szCs w:val="22"/>
        </w:rPr>
        <w:t>run off</w:t>
      </w:r>
      <w:r>
        <w:rPr>
          <w:color w:val="000000"/>
          <w:sz w:val="22"/>
          <w:szCs w:val="22"/>
        </w:rPr>
        <w:t xml:space="preserve">), rona pemukiman terdekat (jumlah, luas dan jenis bangunan, tingkat kepadatan penduduk), rona pertanian sawah (luas, sumber air, jenis padi, rata-rata hasil panen), data struktur okupasi/pekerjaan penduduk, data kasus-kasus gangguan lingkungan, data kualitas udara, data kebisingan, data kebauan, data kesehatan, data kualitas air permukaan, data kualitas air tanah, data topografi, peta kontur, pola aliran air permukaan, data banjir, data sumber air penduduk, data transportasi (volume lalu lintas, data kinerja ruas jalan dan simpang);  </w:t>
      </w:r>
    </w:p>
    <w:p w14:paraId="000000A5" w14:textId="77777777" w:rsidR="00A962C2" w:rsidRDefault="00503589">
      <w:pPr>
        <w:numPr>
          <w:ilvl w:val="2"/>
          <w:numId w:val="3"/>
        </w:numPr>
        <w:spacing w:before="96"/>
        <w:ind w:left="0" w:hanging="2"/>
        <w:jc w:val="both"/>
        <w:rPr>
          <w:color w:val="000000"/>
          <w:sz w:val="22"/>
          <w:szCs w:val="22"/>
        </w:rPr>
      </w:pPr>
      <w:r>
        <w:rPr>
          <w:color w:val="000000"/>
          <w:sz w:val="22"/>
          <w:szCs w:val="22"/>
        </w:rPr>
        <w:t>Memperjelas kegiatan lain di sekitar beserta jaraknya (terutama dalam radius 300 meter), antara lain: pemukiman, pertanian, fasilitas umum lainnya, sungai, saluran irigasi;</w:t>
      </w:r>
    </w:p>
    <w:p w14:paraId="000000A6" w14:textId="77777777" w:rsidR="00A962C2" w:rsidRDefault="00503589">
      <w:pPr>
        <w:numPr>
          <w:ilvl w:val="2"/>
          <w:numId w:val="3"/>
        </w:numPr>
        <w:spacing w:before="96"/>
        <w:ind w:left="0" w:hanging="2"/>
        <w:jc w:val="both"/>
        <w:rPr>
          <w:color w:val="000000"/>
          <w:sz w:val="22"/>
          <w:szCs w:val="22"/>
        </w:rPr>
      </w:pPr>
      <w:r>
        <w:rPr>
          <w:color w:val="000000"/>
          <w:sz w:val="22"/>
          <w:szCs w:val="22"/>
        </w:rPr>
        <w:t>Memperjelas hasil konsultasi publik;</w:t>
      </w:r>
    </w:p>
    <w:p w14:paraId="000000A7" w14:textId="77777777" w:rsidR="00A962C2" w:rsidRDefault="00503589">
      <w:pPr>
        <w:numPr>
          <w:ilvl w:val="2"/>
          <w:numId w:val="3"/>
        </w:numPr>
        <w:spacing w:before="96"/>
        <w:ind w:left="0" w:hanging="2"/>
        <w:jc w:val="both"/>
        <w:rPr>
          <w:color w:val="000000"/>
          <w:sz w:val="22"/>
          <w:szCs w:val="22"/>
        </w:rPr>
      </w:pPr>
      <w:r>
        <w:rPr>
          <w:color w:val="000000"/>
          <w:sz w:val="22"/>
          <w:szCs w:val="22"/>
        </w:rPr>
        <w:t xml:space="preserve">Memperjelas gambar dan peta-peta sesuai dengan kaidah </w:t>
      </w:r>
      <w:r>
        <w:rPr>
          <w:sz w:val="22"/>
          <w:szCs w:val="22"/>
        </w:rPr>
        <w:t>kartografi, antara lain: data spasial;</w:t>
      </w:r>
    </w:p>
    <w:p w14:paraId="000000A8" w14:textId="77777777" w:rsidR="00A962C2" w:rsidRDefault="00503589">
      <w:pPr>
        <w:numPr>
          <w:ilvl w:val="2"/>
          <w:numId w:val="3"/>
        </w:numPr>
        <w:spacing w:before="96"/>
        <w:ind w:left="0" w:hanging="2"/>
        <w:jc w:val="both"/>
        <w:rPr>
          <w:color w:val="000000"/>
          <w:sz w:val="22"/>
          <w:szCs w:val="22"/>
        </w:rPr>
      </w:pPr>
      <w:r>
        <w:rPr>
          <w:color w:val="000000"/>
          <w:sz w:val="22"/>
          <w:szCs w:val="22"/>
        </w:rPr>
        <w:t>Melakukan koordinasi kepada pihak-pihak terkait sehubungan dengan pelaksanaan rencana  kegiatan;</w:t>
      </w:r>
    </w:p>
    <w:p w14:paraId="000000A9" w14:textId="77777777" w:rsidR="00A962C2" w:rsidRDefault="00503589">
      <w:pPr>
        <w:numPr>
          <w:ilvl w:val="2"/>
          <w:numId w:val="3"/>
        </w:numPr>
        <w:spacing w:before="96"/>
        <w:ind w:left="0" w:hanging="2"/>
        <w:jc w:val="both"/>
        <w:rPr>
          <w:sz w:val="22"/>
          <w:szCs w:val="22"/>
        </w:rPr>
      </w:pPr>
      <w:r>
        <w:rPr>
          <w:sz w:val="22"/>
          <w:szCs w:val="22"/>
        </w:rPr>
        <w:t>Melengkapi Persetujuan Teknis (Pertek) yang diperlukan dari instansi yang berwenang sesuai dengan Peraturan Pemerintah Nomor 22 Tahun 2021 tentang Penyelenggaraan Perlindungan dan Pengelolaan Lingkungan Hidup serta sesuai dengan rencana kegiatan;</w:t>
      </w:r>
    </w:p>
    <w:p w14:paraId="000000AA" w14:textId="77777777" w:rsidR="00A962C2" w:rsidRDefault="00503589">
      <w:pPr>
        <w:numPr>
          <w:ilvl w:val="2"/>
          <w:numId w:val="3"/>
        </w:numPr>
        <w:spacing w:before="96"/>
        <w:ind w:left="0" w:hanging="2"/>
        <w:jc w:val="both"/>
        <w:rPr>
          <w:color w:val="000000"/>
          <w:sz w:val="22"/>
          <w:szCs w:val="22"/>
        </w:rPr>
      </w:pPr>
      <w:r>
        <w:rPr>
          <w:color w:val="000000"/>
          <w:sz w:val="22"/>
          <w:szCs w:val="22"/>
        </w:rPr>
        <w:t>Memperjelas kembali rencana pengelolaan lingkungan dan rencana pemantauan lingkungan (RKL-RPL) antara lain</w:t>
      </w:r>
      <w:r>
        <w:rPr>
          <w:sz w:val="22"/>
          <w:szCs w:val="22"/>
        </w:rPr>
        <w:t>: pengelolaan dan pemantauan terhadap penurunan kualitas udara dan peningkatan kebisingan, pengelolaan terhadap perubahan persepsi masyarakat, program CSR yang mengutamakan pemberdayaan masyarakat, manajemen rekayasa lalu lintas;</w:t>
      </w:r>
    </w:p>
    <w:p w14:paraId="000000AB" w14:textId="77777777" w:rsidR="00A962C2" w:rsidRDefault="00503589">
      <w:pPr>
        <w:numPr>
          <w:ilvl w:val="2"/>
          <w:numId w:val="3"/>
        </w:numPr>
        <w:spacing w:before="96"/>
        <w:ind w:left="0" w:hanging="2"/>
        <w:jc w:val="both"/>
        <w:rPr>
          <w:color w:val="000000"/>
          <w:sz w:val="22"/>
          <w:szCs w:val="22"/>
        </w:rPr>
      </w:pPr>
      <w:r>
        <w:rPr>
          <w:color w:val="000000"/>
          <w:sz w:val="22"/>
          <w:szCs w:val="22"/>
        </w:rPr>
        <w:t>Memperbaiki peraturan perundangan yang diacu dengan menggunakan peraturan dan perundangan yang terbaru dan relevan dengan rencana kegiatan;</w:t>
      </w:r>
    </w:p>
    <w:p w14:paraId="000000AC" w14:textId="77777777" w:rsidR="00A962C2" w:rsidRDefault="00503589">
      <w:pPr>
        <w:numPr>
          <w:ilvl w:val="2"/>
          <w:numId w:val="3"/>
        </w:numPr>
        <w:spacing w:before="96"/>
        <w:ind w:left="0" w:hanging="2"/>
        <w:jc w:val="both"/>
        <w:rPr>
          <w:color w:val="000000"/>
          <w:sz w:val="22"/>
          <w:szCs w:val="22"/>
        </w:rPr>
      </w:pPr>
      <w:r>
        <w:rPr>
          <w:color w:val="000000"/>
          <w:sz w:val="22"/>
          <w:szCs w:val="22"/>
        </w:rPr>
        <w:t xml:space="preserve">Memperbaiki redaksional penulisan seperti kesalahan penulisan, serta inkonsistensi data dan informasi. </w:t>
      </w:r>
    </w:p>
    <w:p w14:paraId="000000AD" w14:textId="77777777" w:rsidR="00A962C2" w:rsidRDefault="00A962C2">
      <w:pPr>
        <w:spacing w:before="96"/>
        <w:ind w:left="0" w:hanging="2"/>
        <w:jc w:val="both"/>
        <w:rPr>
          <w:color w:val="000000"/>
          <w:sz w:val="22"/>
          <w:szCs w:val="22"/>
        </w:rPr>
      </w:pPr>
    </w:p>
    <w:p w14:paraId="000000AE" w14:textId="77777777" w:rsidR="00A962C2" w:rsidRDefault="00503589">
      <w:pPr>
        <w:numPr>
          <w:ilvl w:val="0"/>
          <w:numId w:val="3"/>
        </w:numPr>
        <w:ind w:left="0" w:hanging="2"/>
        <w:jc w:val="both"/>
        <w:rPr>
          <w:color w:val="000000"/>
          <w:sz w:val="22"/>
          <w:szCs w:val="22"/>
        </w:rPr>
      </w:pPr>
      <w:r>
        <w:rPr>
          <w:color w:val="000000"/>
          <w:sz w:val="22"/>
          <w:szCs w:val="22"/>
        </w:rPr>
        <w:t>Poin-poin rinci perbaikan terkait butir 2 di atas yang disampaikan oleh anggota tim teknis disampaikan dalam notulensi masukan tertulis.</w:t>
      </w:r>
    </w:p>
    <w:p w14:paraId="000000AF" w14:textId="77777777" w:rsidR="00A962C2" w:rsidRDefault="00A962C2">
      <w:pPr>
        <w:ind w:left="0" w:hanging="2"/>
        <w:jc w:val="both"/>
        <w:rPr>
          <w:color w:val="000000"/>
          <w:sz w:val="22"/>
          <w:szCs w:val="22"/>
        </w:rPr>
      </w:pPr>
    </w:p>
    <w:p w14:paraId="000000B0" w14:textId="77777777" w:rsidR="00A962C2" w:rsidRDefault="00503589">
      <w:pPr>
        <w:numPr>
          <w:ilvl w:val="0"/>
          <w:numId w:val="3"/>
        </w:numPr>
        <w:ind w:left="0" w:hanging="2"/>
        <w:jc w:val="both"/>
        <w:rPr>
          <w:color w:val="000000"/>
          <w:sz w:val="22"/>
          <w:szCs w:val="22"/>
        </w:rPr>
      </w:pPr>
      <w:r>
        <w:rPr>
          <w:color w:val="000000"/>
          <w:sz w:val="22"/>
          <w:szCs w:val="22"/>
        </w:rPr>
        <w:t xml:space="preserve">Penyusunan dokumen ANDAL, </w:t>
      </w:r>
      <w:r>
        <w:rPr>
          <w:sz w:val="22"/>
          <w:szCs w:val="22"/>
        </w:rPr>
        <w:t xml:space="preserve">RKL-RPL berikut penyelesaian catatan hasil pembahasan terkait beberapa hal diatas sebagaimana angka 2 huruf f akan diselesaikan oleh pihak Pelaku Usaha sesuai dengan  Pasal 42 ayat (1) Peraturan Pemerintah Nomor 22 Tahun 2021 tentang Penyelenggaraan Perlindungan dan Pengelolaan Lingkungan Hidup dan Peraturan Menteri Lingkungan Hidup dan Kehutanan Nomor </w:t>
      </w:r>
      <w:r>
        <w:rPr>
          <w:sz w:val="22"/>
          <w:szCs w:val="22"/>
        </w:rPr>
        <w:lastRenderedPageBreak/>
        <w:t>P.04/MENLHK/SETJEN/KUM.1/4/2021 tentang Daftar Usaha dan/atau Kegiatan yang Wajib Memiliki AMDAL, UKL-UPL atau SPPL.</w:t>
      </w:r>
    </w:p>
    <w:p w14:paraId="000000B1" w14:textId="77777777" w:rsidR="00A962C2" w:rsidRDefault="00A962C2">
      <w:pPr>
        <w:ind w:left="0" w:hanging="2"/>
        <w:jc w:val="both"/>
        <w:rPr>
          <w:color w:val="000000"/>
          <w:sz w:val="22"/>
          <w:szCs w:val="22"/>
        </w:rPr>
      </w:pPr>
    </w:p>
    <w:p w14:paraId="000000B2" w14:textId="77777777" w:rsidR="00A962C2" w:rsidRDefault="00503589">
      <w:pPr>
        <w:numPr>
          <w:ilvl w:val="0"/>
          <w:numId w:val="3"/>
        </w:numPr>
        <w:ind w:left="0" w:hanging="2"/>
        <w:jc w:val="both"/>
        <w:rPr>
          <w:color w:val="000000"/>
          <w:sz w:val="22"/>
          <w:szCs w:val="22"/>
        </w:rPr>
      </w:pPr>
      <w:r>
        <w:rPr>
          <w:color w:val="000000"/>
          <w:sz w:val="22"/>
          <w:szCs w:val="22"/>
        </w:rPr>
        <w:t>Formulir KA-ANDAL final hasil perbaikan sebagaimana angka 2 a, b, c, d, dan e yang merupakan bagian tidak terpisahkan dari kesepakatan Berita Acara Rapat ini akan disampaikan oleh Pelaku Usaha kepada Komisi Penilai AMDAL Pusat selambat-lambatnya 5 (lima) hari kerja setelah rapat ini.</w:t>
      </w:r>
    </w:p>
    <w:p w14:paraId="000000B3" w14:textId="77777777" w:rsidR="00A962C2" w:rsidRDefault="00A962C2">
      <w:pPr>
        <w:ind w:left="0" w:hanging="2"/>
        <w:jc w:val="both"/>
        <w:rPr>
          <w:color w:val="000000"/>
          <w:sz w:val="22"/>
          <w:szCs w:val="22"/>
        </w:rPr>
      </w:pPr>
    </w:p>
    <w:p w14:paraId="000000B4" w14:textId="77777777" w:rsidR="00A962C2" w:rsidRDefault="00503589">
      <w:pPr>
        <w:numPr>
          <w:ilvl w:val="0"/>
          <w:numId w:val="3"/>
        </w:numPr>
        <w:ind w:left="0" w:hanging="2"/>
        <w:jc w:val="both"/>
        <w:rPr>
          <w:color w:val="000000"/>
          <w:sz w:val="22"/>
          <w:szCs w:val="22"/>
        </w:rPr>
      </w:pPr>
      <w:r>
        <w:rPr>
          <w:color w:val="000000"/>
          <w:sz w:val="22"/>
          <w:szCs w:val="22"/>
        </w:rPr>
        <w:t>Berita Acara Kerangka Acuan ini merupakan bentuk kesepakatan Formulir Kerangka Acuan yang menjadi dasar Pelaku Usaha untuk menyusun ANDAL, RKL-RPL.</w:t>
      </w:r>
    </w:p>
    <w:p w14:paraId="000000B5" w14:textId="77777777" w:rsidR="00A962C2" w:rsidRDefault="00A962C2">
      <w:pPr>
        <w:ind w:left="0" w:hanging="2"/>
        <w:jc w:val="both"/>
        <w:rPr>
          <w:color w:val="000000"/>
          <w:sz w:val="22"/>
          <w:szCs w:val="22"/>
        </w:rPr>
      </w:pPr>
    </w:p>
    <w:p w14:paraId="000000B6" w14:textId="77777777" w:rsidR="00A962C2" w:rsidRDefault="00503589">
      <w:pPr>
        <w:ind w:left="0" w:hanging="2"/>
        <w:jc w:val="both"/>
        <w:rPr>
          <w:color w:val="000000"/>
          <w:sz w:val="22"/>
          <w:szCs w:val="22"/>
        </w:rPr>
      </w:pPr>
      <w:r>
        <w:rPr>
          <w:color w:val="000000"/>
          <w:sz w:val="22"/>
          <w:szCs w:val="22"/>
        </w:rPr>
        <w:t>Demikian Berita Acara ini dibuat dengan sebenar-benarnya.</w:t>
      </w:r>
    </w:p>
    <w:p w14:paraId="000000B7" w14:textId="77777777" w:rsidR="00A962C2" w:rsidRDefault="00A962C2">
      <w:pPr>
        <w:ind w:left="0" w:hanging="2"/>
        <w:jc w:val="both"/>
        <w:rPr>
          <w:sz w:val="22"/>
          <w:szCs w:val="22"/>
        </w:rPr>
      </w:pPr>
    </w:p>
    <w:tbl>
      <w:tblPr>
        <w:tblStyle w:val="a0"/>
        <w:tblW w:w="10452" w:type="dxa"/>
        <w:tblLayout w:type="fixed"/>
        <w:tblLook w:val="0000" w:firstRow="0" w:lastRow="0" w:firstColumn="0" w:lastColumn="0" w:noHBand="0" w:noVBand="0"/>
      </w:tblPr>
      <w:tblGrid>
        <w:gridCol w:w="3960"/>
        <w:gridCol w:w="1530"/>
        <w:gridCol w:w="4962"/>
      </w:tblGrid>
      <w:tr w:rsidR="00A962C2" w14:paraId="2007C086" w14:textId="77777777">
        <w:trPr>
          <w:trHeight w:val="279"/>
        </w:trPr>
        <w:tc>
          <w:tcPr>
            <w:tcW w:w="5490" w:type="dxa"/>
            <w:gridSpan w:val="2"/>
          </w:tcPr>
          <w:p w14:paraId="000000B8" w14:textId="77777777" w:rsidR="00A962C2" w:rsidRDefault="00503589">
            <w:pPr>
              <w:ind w:left="0" w:hanging="2"/>
              <w:jc w:val="both"/>
              <w:rPr>
                <w:color w:val="000000"/>
                <w:sz w:val="22"/>
                <w:szCs w:val="22"/>
              </w:rPr>
            </w:pPr>
            <w:r>
              <w:rPr>
                <w:color w:val="000000"/>
                <w:sz w:val="22"/>
                <w:szCs w:val="22"/>
              </w:rPr>
              <w:t>Pelaku Usaha,</w:t>
            </w:r>
          </w:p>
        </w:tc>
        <w:tc>
          <w:tcPr>
            <w:tcW w:w="4962" w:type="dxa"/>
          </w:tcPr>
          <w:p w14:paraId="000000BA" w14:textId="77777777" w:rsidR="00A962C2" w:rsidRDefault="00503589">
            <w:pPr>
              <w:ind w:left="0" w:hanging="2"/>
              <w:jc w:val="both"/>
              <w:rPr>
                <w:color w:val="000000"/>
                <w:sz w:val="22"/>
                <w:szCs w:val="22"/>
              </w:rPr>
            </w:pPr>
            <w:r>
              <w:rPr>
                <w:color w:val="000000"/>
                <w:sz w:val="22"/>
                <w:szCs w:val="22"/>
              </w:rPr>
              <w:t>Pimpinan Rapat,</w:t>
            </w:r>
          </w:p>
        </w:tc>
      </w:tr>
      <w:tr w:rsidR="00A962C2" w14:paraId="6471A959" w14:textId="77777777">
        <w:trPr>
          <w:trHeight w:val="2354"/>
        </w:trPr>
        <w:tc>
          <w:tcPr>
            <w:tcW w:w="3960" w:type="dxa"/>
          </w:tcPr>
          <w:p w14:paraId="000000BB" w14:textId="77777777" w:rsidR="00A962C2" w:rsidRDefault="00A962C2">
            <w:pPr>
              <w:ind w:left="0" w:hanging="2"/>
              <w:jc w:val="both"/>
              <w:rPr>
                <w:color w:val="000000"/>
                <w:sz w:val="22"/>
                <w:szCs w:val="22"/>
                <w:u w:val="single"/>
              </w:rPr>
            </w:pPr>
          </w:p>
          <w:p w14:paraId="000000BC" w14:textId="77777777" w:rsidR="00A962C2" w:rsidRDefault="00A962C2">
            <w:pPr>
              <w:ind w:left="0" w:hanging="2"/>
              <w:jc w:val="both"/>
              <w:rPr>
                <w:color w:val="000000"/>
                <w:sz w:val="22"/>
                <w:szCs w:val="22"/>
                <w:u w:val="single"/>
              </w:rPr>
            </w:pPr>
          </w:p>
          <w:p w14:paraId="000000BD" w14:textId="77777777" w:rsidR="00A962C2" w:rsidRDefault="00A962C2">
            <w:pPr>
              <w:ind w:left="0" w:hanging="2"/>
              <w:jc w:val="both"/>
              <w:rPr>
                <w:color w:val="000000"/>
                <w:sz w:val="22"/>
                <w:szCs w:val="22"/>
                <w:u w:val="single"/>
              </w:rPr>
            </w:pPr>
          </w:p>
          <w:p w14:paraId="000000BE" w14:textId="45EDD8BF" w:rsidR="00A962C2" w:rsidRDefault="00D73AFA">
            <w:pPr>
              <w:ind w:left="0" w:hanging="2"/>
              <w:rPr>
                <w:color w:val="000000"/>
                <w:sz w:val="22"/>
                <w:szCs w:val="22"/>
                <w:u w:val="single"/>
              </w:rPr>
            </w:pPr>
            <w:r>
              <w:rPr>
                <w:b/>
                <w:sz w:val="22"/>
                <w:szCs w:val="22"/>
                <w:u w:val="single"/>
              </w:rPr>
              <w:t>${pic}</w:t>
            </w:r>
          </w:p>
          <w:p w14:paraId="000000BF" w14:textId="04CE9472" w:rsidR="00A962C2" w:rsidRDefault="00D73AFA">
            <w:pPr>
              <w:ind w:left="0" w:hanging="2"/>
              <w:rPr>
                <w:color w:val="000000"/>
                <w:sz w:val="22"/>
                <w:szCs w:val="22"/>
              </w:rPr>
            </w:pPr>
            <w:r>
              <w:rPr>
                <w:color w:val="000000"/>
                <w:sz w:val="22"/>
                <w:szCs w:val="22"/>
              </w:rPr>
              <w:t>${position}</w:t>
            </w:r>
          </w:p>
          <w:p w14:paraId="000000C0" w14:textId="6AC78511" w:rsidR="00A962C2" w:rsidRDefault="004A7687">
            <w:pPr>
              <w:ind w:left="0" w:hanging="2"/>
              <w:rPr>
                <w:color w:val="000000"/>
                <w:sz w:val="22"/>
                <w:szCs w:val="22"/>
              </w:rPr>
            </w:pPr>
            <w:r>
              <w:rPr>
                <w:sz w:val="22"/>
                <w:szCs w:val="22"/>
              </w:rPr>
              <w:t>${initiator_name_small}</w:t>
            </w:r>
          </w:p>
        </w:tc>
        <w:tc>
          <w:tcPr>
            <w:tcW w:w="1530" w:type="dxa"/>
          </w:tcPr>
          <w:p w14:paraId="000000C1" w14:textId="77777777" w:rsidR="00A962C2" w:rsidRDefault="00A962C2">
            <w:pPr>
              <w:ind w:left="0" w:hanging="2"/>
              <w:jc w:val="both"/>
              <w:rPr>
                <w:color w:val="000000"/>
                <w:sz w:val="22"/>
                <w:szCs w:val="22"/>
              </w:rPr>
            </w:pPr>
          </w:p>
          <w:p w14:paraId="000000C2" w14:textId="77777777" w:rsidR="00A962C2" w:rsidRDefault="00A962C2">
            <w:pPr>
              <w:ind w:left="0" w:hanging="2"/>
              <w:jc w:val="both"/>
              <w:rPr>
                <w:color w:val="000000"/>
                <w:sz w:val="22"/>
                <w:szCs w:val="22"/>
              </w:rPr>
            </w:pPr>
          </w:p>
          <w:p w14:paraId="000000C3" w14:textId="77777777" w:rsidR="00A962C2" w:rsidRDefault="00A962C2">
            <w:pPr>
              <w:ind w:left="0" w:hanging="2"/>
              <w:jc w:val="both"/>
              <w:rPr>
                <w:color w:val="000000"/>
                <w:sz w:val="22"/>
                <w:szCs w:val="22"/>
              </w:rPr>
            </w:pPr>
          </w:p>
          <w:p w14:paraId="000000C4" w14:textId="77777777" w:rsidR="00A962C2" w:rsidRDefault="00A962C2">
            <w:pPr>
              <w:ind w:left="0" w:hanging="2"/>
              <w:jc w:val="both"/>
              <w:rPr>
                <w:color w:val="000000"/>
                <w:sz w:val="22"/>
                <w:szCs w:val="22"/>
              </w:rPr>
            </w:pPr>
          </w:p>
        </w:tc>
        <w:tc>
          <w:tcPr>
            <w:tcW w:w="4962" w:type="dxa"/>
          </w:tcPr>
          <w:p w14:paraId="000000C5" w14:textId="77777777" w:rsidR="00A962C2" w:rsidRDefault="00A962C2">
            <w:pPr>
              <w:ind w:left="0" w:hanging="2"/>
              <w:jc w:val="both"/>
              <w:rPr>
                <w:color w:val="000000"/>
                <w:sz w:val="22"/>
                <w:szCs w:val="22"/>
              </w:rPr>
            </w:pPr>
          </w:p>
          <w:p w14:paraId="000000C6" w14:textId="77777777" w:rsidR="00A962C2" w:rsidRDefault="00A962C2">
            <w:pPr>
              <w:ind w:left="0" w:hanging="2"/>
              <w:jc w:val="both"/>
              <w:rPr>
                <w:color w:val="000000"/>
                <w:sz w:val="22"/>
                <w:szCs w:val="22"/>
              </w:rPr>
            </w:pPr>
          </w:p>
          <w:p w14:paraId="000000C7" w14:textId="77777777" w:rsidR="00A962C2" w:rsidRDefault="00A962C2">
            <w:pPr>
              <w:ind w:left="0" w:hanging="2"/>
              <w:jc w:val="both"/>
              <w:rPr>
                <w:color w:val="000000"/>
                <w:sz w:val="22"/>
                <w:szCs w:val="22"/>
              </w:rPr>
            </w:pPr>
          </w:p>
          <w:p w14:paraId="000000C8" w14:textId="7022D472" w:rsidR="00A962C2" w:rsidRDefault="009472F7">
            <w:pPr>
              <w:ind w:left="0" w:hanging="2"/>
              <w:jc w:val="both"/>
              <w:rPr>
                <w:color w:val="000000"/>
                <w:sz w:val="22"/>
                <w:szCs w:val="22"/>
                <w:u w:val="single"/>
              </w:rPr>
            </w:pPr>
            <w:r>
              <w:rPr>
                <w:b/>
                <w:color w:val="000000"/>
                <w:sz w:val="22"/>
                <w:szCs w:val="22"/>
                <w:u w:val="single"/>
              </w:rPr>
              <w:t>${ketua_tuk}</w:t>
            </w:r>
          </w:p>
          <w:p w14:paraId="000000CC" w14:textId="61263D61" w:rsidR="00A962C2" w:rsidRPr="004A7687" w:rsidRDefault="009472F7" w:rsidP="004A7687">
            <w:pPr>
              <w:tabs>
                <w:tab w:val="left" w:pos="540"/>
                <w:tab w:val="left" w:pos="2880"/>
                <w:tab w:val="left" w:pos="3060"/>
              </w:tabs>
              <w:ind w:left="0" w:hanging="2"/>
              <w:rPr>
                <w:sz w:val="22"/>
                <w:szCs w:val="22"/>
              </w:rPr>
            </w:pPr>
            <w:r>
              <w:rPr>
                <w:sz w:val="22"/>
                <w:szCs w:val="22"/>
              </w:rPr>
              <w:t xml:space="preserve">${institution} </w:t>
            </w:r>
            <w:r w:rsidR="00503589">
              <w:rPr>
                <w:i/>
                <w:sz w:val="22"/>
                <w:szCs w:val="22"/>
              </w:rPr>
              <w:t>selaku</w:t>
            </w:r>
            <w:r w:rsidR="004A7687">
              <w:rPr>
                <w:sz w:val="22"/>
                <w:szCs w:val="22"/>
              </w:rPr>
              <w:t xml:space="preserve"> </w:t>
            </w:r>
            <w:r w:rsidR="00503589">
              <w:rPr>
                <w:sz w:val="22"/>
                <w:szCs w:val="22"/>
              </w:rPr>
              <w:t>Ketua Tim Teknis Komisi Penilai AMDAL Pusat</w:t>
            </w:r>
          </w:p>
        </w:tc>
      </w:tr>
    </w:tbl>
    <w:p w14:paraId="000000CD" w14:textId="77777777" w:rsidR="00A962C2" w:rsidRDefault="00A962C2">
      <w:pPr>
        <w:ind w:left="0" w:hanging="2"/>
        <w:jc w:val="both"/>
        <w:rPr>
          <w:sz w:val="22"/>
          <w:szCs w:val="22"/>
        </w:rPr>
      </w:pPr>
    </w:p>
    <w:sectPr w:rsidR="00A962C2">
      <w:footerReference w:type="default" r:id="rId15"/>
      <w:pgSz w:w="11909" w:h="16834"/>
      <w:pgMar w:top="454" w:right="1021" w:bottom="765" w:left="1134" w:header="720" w:footer="34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 Dermawan" w:date="2021-11-02T08:14:00Z" w:initials="">
    <w:p w14:paraId="000000CF" w14:textId="77777777" w:rsidR="00A962C2" w:rsidRDefault="00503589">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Bank Ahli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897E" w16cex:dateUtc="2021-11-02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F" w16cid:durableId="253F8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7D78" w14:textId="77777777" w:rsidR="008063B4" w:rsidRDefault="008063B4">
      <w:pPr>
        <w:spacing w:line="240" w:lineRule="auto"/>
        <w:ind w:left="0" w:hanging="2"/>
      </w:pPr>
      <w:r>
        <w:separator/>
      </w:r>
    </w:p>
  </w:endnote>
  <w:endnote w:type="continuationSeparator" w:id="0">
    <w:p w14:paraId="200269E8" w14:textId="77777777" w:rsidR="008063B4" w:rsidRDefault="008063B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E" w14:textId="2B0ACC46" w:rsidR="00A962C2" w:rsidRDefault="00503589">
    <w:pPr>
      <w:pBdr>
        <w:top w:val="nil"/>
        <w:left w:val="nil"/>
        <w:bottom w:val="nil"/>
        <w:right w:val="nil"/>
        <w:between w:val="nil"/>
      </w:pBdr>
      <w:spacing w:line="240" w:lineRule="auto"/>
      <w:ind w:left="0" w:hanging="2"/>
      <w:rPr>
        <w:color w:val="000000"/>
        <w:sz w:val="20"/>
        <w:szCs w:val="20"/>
      </w:rPr>
    </w:pPr>
    <w:r>
      <w:rPr>
        <w:color w:val="00000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8056FB">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9AF8A" w14:textId="77777777" w:rsidR="008063B4" w:rsidRDefault="008063B4">
      <w:pPr>
        <w:spacing w:line="240" w:lineRule="auto"/>
        <w:ind w:left="0" w:hanging="2"/>
      </w:pPr>
      <w:r>
        <w:separator/>
      </w:r>
    </w:p>
  </w:footnote>
  <w:footnote w:type="continuationSeparator" w:id="0">
    <w:p w14:paraId="1D1C86A0" w14:textId="77777777" w:rsidR="008063B4" w:rsidRDefault="008063B4">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E7D27"/>
    <w:multiLevelType w:val="multilevel"/>
    <w:tmpl w:val="2AB262AA"/>
    <w:lvl w:ilvl="0">
      <w:start w:val="1"/>
      <w:numFmt w:val="decimal"/>
      <w:lvlText w:val="%1."/>
      <w:lvlJc w:val="left"/>
      <w:pPr>
        <w:ind w:left="-76" w:hanging="360"/>
      </w:pPr>
      <w:rPr>
        <w:b w:val="0"/>
        <w:color w:val="000000"/>
        <w:vertAlign w:val="baseline"/>
      </w:rPr>
    </w:lvl>
    <w:lvl w:ilvl="1">
      <w:start w:val="1"/>
      <w:numFmt w:val="lowerLetter"/>
      <w:lvlText w:val="%2."/>
      <w:lvlJc w:val="left"/>
      <w:pPr>
        <w:ind w:left="644" w:hanging="359"/>
      </w:pPr>
      <w:rPr>
        <w:color w:val="000000"/>
        <w:vertAlign w:val="baseline"/>
      </w:rPr>
    </w:lvl>
    <w:lvl w:ilvl="2">
      <w:start w:val="1"/>
      <w:numFmt w:val="decimal"/>
      <w:lvlText w:val="%3)"/>
      <w:lvlJc w:val="left"/>
      <w:pPr>
        <w:ind w:left="1544" w:hanging="360"/>
      </w:pPr>
      <w:rPr>
        <w:b w:val="0"/>
        <w:i w:val="0"/>
        <w:sz w:val="22"/>
        <w:szCs w:val="22"/>
        <w:vertAlign w:val="baseline"/>
      </w:rPr>
    </w:lvl>
    <w:lvl w:ilvl="3">
      <w:start w:val="1"/>
      <w:numFmt w:val="lowerLetter"/>
      <w:lvlText w:val="%4."/>
      <w:lvlJc w:val="left"/>
      <w:pPr>
        <w:ind w:left="2084" w:hanging="360"/>
      </w:pPr>
      <w:rPr>
        <w:rFonts w:ascii="Times New Roman" w:eastAsia="Times New Roman" w:hAnsi="Times New Roman" w:cs="Times New Roman"/>
        <w:vertAlign w:val="baseline"/>
      </w:rPr>
    </w:lvl>
    <w:lvl w:ilvl="4">
      <w:start w:val="1"/>
      <w:numFmt w:val="lowerLetter"/>
      <w:lvlText w:val="%5."/>
      <w:lvlJc w:val="left"/>
      <w:pPr>
        <w:ind w:left="2804" w:hanging="360"/>
      </w:pPr>
      <w:rPr>
        <w:vertAlign w:val="baseline"/>
      </w:rPr>
    </w:lvl>
    <w:lvl w:ilvl="5">
      <w:start w:val="1"/>
      <w:numFmt w:val="lowerRoman"/>
      <w:lvlText w:val="%6."/>
      <w:lvlJc w:val="right"/>
      <w:pPr>
        <w:ind w:left="3524" w:hanging="180"/>
      </w:pPr>
      <w:rPr>
        <w:vertAlign w:val="baseline"/>
      </w:rPr>
    </w:lvl>
    <w:lvl w:ilvl="6">
      <w:start w:val="1"/>
      <w:numFmt w:val="decimal"/>
      <w:lvlText w:val="%7."/>
      <w:lvlJc w:val="left"/>
      <w:pPr>
        <w:ind w:left="4244" w:hanging="360"/>
      </w:pPr>
      <w:rPr>
        <w:vertAlign w:val="baseline"/>
      </w:rPr>
    </w:lvl>
    <w:lvl w:ilvl="7">
      <w:start w:val="1"/>
      <w:numFmt w:val="lowerLetter"/>
      <w:lvlText w:val="%8."/>
      <w:lvlJc w:val="left"/>
      <w:pPr>
        <w:ind w:left="4964" w:hanging="360"/>
      </w:pPr>
      <w:rPr>
        <w:vertAlign w:val="baseline"/>
      </w:rPr>
    </w:lvl>
    <w:lvl w:ilvl="8">
      <w:start w:val="1"/>
      <w:numFmt w:val="lowerRoman"/>
      <w:lvlText w:val="%9."/>
      <w:lvlJc w:val="right"/>
      <w:pPr>
        <w:ind w:left="5684" w:hanging="180"/>
      </w:pPr>
      <w:rPr>
        <w:vertAlign w:val="baseline"/>
      </w:rPr>
    </w:lvl>
  </w:abstractNum>
  <w:abstractNum w:abstractNumId="1" w15:restartNumberingAfterBreak="0">
    <w:nsid w:val="43333AA3"/>
    <w:multiLevelType w:val="multilevel"/>
    <w:tmpl w:val="64B052E4"/>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80" w:hanging="360"/>
      </w:pPr>
      <w:rPr>
        <w:rFonts w:ascii="Courier New" w:eastAsia="Courier New" w:hAnsi="Courier New" w:cs="Courier New"/>
        <w:vertAlign w:val="baseline"/>
      </w:rPr>
    </w:lvl>
    <w:lvl w:ilvl="2">
      <w:start w:val="1"/>
      <w:numFmt w:val="bullet"/>
      <w:lvlText w:val="▪"/>
      <w:lvlJc w:val="left"/>
      <w:pPr>
        <w:ind w:left="540" w:hanging="360"/>
      </w:pPr>
      <w:rPr>
        <w:rFonts w:ascii="Noto Sans Symbols" w:eastAsia="Noto Sans Symbols" w:hAnsi="Noto Sans Symbols" w:cs="Noto Sans Symbols"/>
        <w:vertAlign w:val="baseline"/>
      </w:rPr>
    </w:lvl>
    <w:lvl w:ilvl="3">
      <w:start w:val="1"/>
      <w:numFmt w:val="bullet"/>
      <w:lvlText w:val="●"/>
      <w:lvlJc w:val="left"/>
      <w:pPr>
        <w:ind w:left="1260" w:hanging="360"/>
      </w:pPr>
      <w:rPr>
        <w:rFonts w:ascii="Noto Sans Symbols" w:eastAsia="Noto Sans Symbols" w:hAnsi="Noto Sans Symbols" w:cs="Noto Sans Symbols"/>
        <w:vertAlign w:val="baseline"/>
      </w:rPr>
    </w:lvl>
    <w:lvl w:ilvl="4">
      <w:start w:val="1"/>
      <w:numFmt w:val="bullet"/>
      <w:lvlText w:val="o"/>
      <w:lvlJc w:val="left"/>
      <w:pPr>
        <w:ind w:left="1980" w:hanging="360"/>
      </w:pPr>
      <w:rPr>
        <w:rFonts w:ascii="Courier New" w:eastAsia="Courier New" w:hAnsi="Courier New" w:cs="Courier New"/>
        <w:vertAlign w:val="baseline"/>
      </w:rPr>
    </w:lvl>
    <w:lvl w:ilvl="5">
      <w:start w:val="1"/>
      <w:numFmt w:val="bullet"/>
      <w:lvlText w:val="▪"/>
      <w:lvlJc w:val="left"/>
      <w:pPr>
        <w:ind w:left="2700" w:hanging="360"/>
      </w:pPr>
      <w:rPr>
        <w:rFonts w:ascii="Noto Sans Symbols" w:eastAsia="Noto Sans Symbols" w:hAnsi="Noto Sans Symbols" w:cs="Noto Sans Symbols"/>
        <w:vertAlign w:val="baseline"/>
      </w:rPr>
    </w:lvl>
    <w:lvl w:ilvl="6">
      <w:start w:val="1"/>
      <w:numFmt w:val="bullet"/>
      <w:lvlText w:val="●"/>
      <w:lvlJc w:val="left"/>
      <w:pPr>
        <w:ind w:left="3420" w:hanging="360"/>
      </w:pPr>
      <w:rPr>
        <w:rFonts w:ascii="Noto Sans Symbols" w:eastAsia="Noto Sans Symbols" w:hAnsi="Noto Sans Symbols" w:cs="Noto Sans Symbols"/>
        <w:vertAlign w:val="baseline"/>
      </w:rPr>
    </w:lvl>
    <w:lvl w:ilvl="7">
      <w:start w:val="1"/>
      <w:numFmt w:val="bullet"/>
      <w:lvlText w:val="o"/>
      <w:lvlJc w:val="left"/>
      <w:pPr>
        <w:ind w:left="4140" w:hanging="360"/>
      </w:pPr>
      <w:rPr>
        <w:rFonts w:ascii="Courier New" w:eastAsia="Courier New" w:hAnsi="Courier New" w:cs="Courier New"/>
        <w:vertAlign w:val="baseline"/>
      </w:rPr>
    </w:lvl>
    <w:lvl w:ilvl="8">
      <w:start w:val="1"/>
      <w:numFmt w:val="bullet"/>
      <w:lvlText w:val="▪"/>
      <w:lvlJc w:val="left"/>
      <w:pPr>
        <w:ind w:left="4860" w:hanging="360"/>
      </w:pPr>
      <w:rPr>
        <w:rFonts w:ascii="Noto Sans Symbols" w:eastAsia="Noto Sans Symbols" w:hAnsi="Noto Sans Symbols" w:cs="Noto Sans Symbols"/>
        <w:vertAlign w:val="baseline"/>
      </w:rPr>
    </w:lvl>
  </w:abstractNum>
  <w:abstractNum w:abstractNumId="2" w15:restartNumberingAfterBreak="0">
    <w:nsid w:val="51B855A4"/>
    <w:multiLevelType w:val="multilevel"/>
    <w:tmpl w:val="569631B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57180B2A"/>
    <w:multiLevelType w:val="multilevel"/>
    <w:tmpl w:val="FE2434D0"/>
    <w:lvl w:ilvl="0">
      <w:start w:val="1"/>
      <w:numFmt w:val="bullet"/>
      <w:lvlText w:val="●"/>
      <w:lvlJc w:val="left"/>
      <w:pPr>
        <w:ind w:left="198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2C2"/>
    <w:rsid w:val="000A1770"/>
    <w:rsid w:val="0018402A"/>
    <w:rsid w:val="003F55A8"/>
    <w:rsid w:val="004A7687"/>
    <w:rsid w:val="00503589"/>
    <w:rsid w:val="005A7321"/>
    <w:rsid w:val="0067148B"/>
    <w:rsid w:val="008056FB"/>
    <w:rsid w:val="008063B4"/>
    <w:rsid w:val="00806677"/>
    <w:rsid w:val="009472F7"/>
    <w:rsid w:val="00A962C2"/>
    <w:rsid w:val="00C0265F"/>
    <w:rsid w:val="00D269BD"/>
    <w:rsid w:val="00D73AFA"/>
    <w:rsid w:val="00F878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DBA2"/>
  <w15:docId w15:val="{647372F1-E7C6-459D-AABD-BDBBDE0A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ja-JP"/>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customStyle="1" w:styleId="LightGrid-Accent31">
    <w:name w:val="Light Grid - Accent 31"/>
    <w:basedOn w:val="Normal"/>
    <w:pPr>
      <w:ind w:left="720"/>
    </w:pPr>
  </w:style>
  <w:style w:type="paragraph" w:customStyle="1" w:styleId="ColorfulList-Accent11">
    <w:name w:val="Colorful List - Accent 11"/>
    <w:basedOn w:val="Normal"/>
    <w:pPr>
      <w:ind w:left="720"/>
    </w:pPr>
  </w:style>
  <w:style w:type="paragraph" w:styleId="ListParagraph">
    <w:name w:val="List Paragraph"/>
    <w:basedOn w:val="Normal"/>
    <w:pPr>
      <w:ind w:left="720"/>
      <w:contextualSpacing/>
    </w:p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eastAsia="ja-JP"/>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G/EKt4B6QfWMw5AiZclUFb9BKQ==">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kdl</dc:creator>
  <cp:lastModifiedBy>Salman Said Ramadhan</cp:lastModifiedBy>
  <cp:revision>7</cp:revision>
  <dcterms:created xsi:type="dcterms:W3CDTF">2021-09-22T03:40:00Z</dcterms:created>
  <dcterms:modified xsi:type="dcterms:W3CDTF">2021-11-17T10:37:00Z</dcterms:modified>
</cp:coreProperties>
</file>