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822" w14:textId="77777777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C48E907" w14:textId="29F6A3A9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20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F89CC5" wp14:editId="6C343588">
            <wp:simplePos x="0" y="0"/>
            <wp:positionH relativeFrom="column">
              <wp:posOffset>-591185</wp:posOffset>
            </wp:positionH>
            <wp:positionV relativeFrom="paragraph">
              <wp:posOffset>22225</wp:posOffset>
            </wp:positionV>
            <wp:extent cx="1056640" cy="1003935"/>
            <wp:effectExtent l="0" t="0" r="0" b="5715"/>
            <wp:wrapNone/>
            <wp:docPr id="1" name="Picture 1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081DE" w14:textId="77777777" w:rsidR="00720ADF" w:rsidRPr="004D28F2" w:rsidRDefault="00720ADF" w:rsidP="00720ADF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rFonts w:ascii="Tahoma" w:hAnsi="Tahoma" w:cs="Tahoma"/>
          <w:b/>
          <w:sz w:val="28"/>
          <w:szCs w:val="28"/>
          <w:lang w:val="id-ID"/>
        </w:rPr>
        <w:t>KEMENTERIAN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4D28F2">
        <w:rPr>
          <w:rFonts w:ascii="Tahoma" w:hAnsi="Tahoma" w:cs="Tahoma"/>
          <w:b/>
          <w:sz w:val="28"/>
          <w:szCs w:val="28"/>
        </w:rPr>
        <w:t xml:space="preserve">LINGKUNGAN HIDUP DAN </w:t>
      </w:r>
      <w:r w:rsidRPr="004D28F2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0E22F0B3" w14:textId="77777777" w:rsidR="00720ADF" w:rsidRPr="007A217E" w:rsidRDefault="00720ADF" w:rsidP="00720ADF">
      <w:pPr>
        <w:spacing w:before="20"/>
        <w:ind w:right="-864" w:firstLine="720"/>
        <w:jc w:val="center"/>
        <w:rPr>
          <w:rFonts w:ascii="Tahoma" w:hAnsi="Tahoma" w:cs="Tahoma"/>
          <w:b/>
        </w:rPr>
      </w:pPr>
      <w:r w:rsidRPr="007A217E">
        <w:rPr>
          <w:rFonts w:ascii="Tahoma" w:hAnsi="Tahoma" w:cs="Tahoma"/>
          <w:b/>
          <w:lang w:val="id-ID"/>
        </w:rPr>
        <w:t>DIREKTORAT JENDERAL PLANOLOGI KEHUTANAN</w:t>
      </w:r>
      <w:r>
        <w:rPr>
          <w:rFonts w:ascii="Tahoma" w:hAnsi="Tahoma" w:cs="Tahoma"/>
          <w:b/>
        </w:rPr>
        <w:t xml:space="preserve"> DAN TATA LINGKUNGAN</w:t>
      </w:r>
    </w:p>
    <w:p w14:paraId="6D78CEB4" w14:textId="77777777" w:rsidR="00720ADF" w:rsidRPr="004D28F2" w:rsidRDefault="00720ADF" w:rsidP="00720ADF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id-ID"/>
        </w:rPr>
        <w:t xml:space="preserve">DIREKTORAT </w:t>
      </w:r>
      <w:r>
        <w:rPr>
          <w:rFonts w:ascii="Tahoma" w:hAnsi="Tahoma" w:cs="Tahoma"/>
          <w:b/>
          <w:sz w:val="22"/>
          <w:szCs w:val="22"/>
        </w:rPr>
        <w:t>PENCEGAHAN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 DAMPAK </w:t>
      </w:r>
      <w:r>
        <w:rPr>
          <w:rFonts w:ascii="Tahoma" w:hAnsi="Tahoma" w:cs="Tahoma"/>
          <w:b/>
          <w:sz w:val="22"/>
          <w:szCs w:val="22"/>
        </w:rPr>
        <w:t xml:space="preserve">LINGKUNGAN </w:t>
      </w:r>
      <w:r>
        <w:rPr>
          <w:rFonts w:ascii="Tahoma" w:hAnsi="Tahoma" w:cs="Tahoma"/>
          <w:b/>
          <w:sz w:val="22"/>
          <w:szCs w:val="22"/>
          <w:lang w:val="id-ID"/>
        </w:rPr>
        <w:t>USAHA DAN KEGIATAN</w:t>
      </w:r>
    </w:p>
    <w:p w14:paraId="4E9EBAC3" w14:textId="77777777" w:rsidR="00720ADF" w:rsidRPr="00BB3B65" w:rsidRDefault="00720ADF" w:rsidP="00720ADF">
      <w:pPr>
        <w:spacing w:before="20" w:after="20"/>
        <w:ind w:left="720" w:right="-871" w:firstLine="720"/>
        <w:jc w:val="center"/>
        <w:rPr>
          <w:rFonts w:ascii="Tahoma" w:hAnsi="Tahoma" w:cs="Tahoma"/>
          <w:noProof/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>Blok IV Lantai 6 Wing C Gedung Manggala Wanabakti, Jl. Jend. Gatot Soebroto-Jakarta</w:t>
      </w:r>
    </w:p>
    <w:p w14:paraId="3A6FAFEB" w14:textId="77777777" w:rsidR="00720ADF" w:rsidRPr="00BB3B65" w:rsidRDefault="00720ADF" w:rsidP="00720ADF">
      <w:pPr>
        <w:tabs>
          <w:tab w:val="left" w:pos="3690"/>
        </w:tabs>
        <w:spacing w:after="120"/>
        <w:jc w:val="center"/>
        <w:rPr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 xml:space="preserve">                  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Telepon (021)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; Faksimile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</w:p>
    <w:p w14:paraId="69BCA57B" w14:textId="5326BC14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spacing w:before="360"/>
        <w:rPr>
          <w:rFonts w:ascii="Tahoma" w:hAnsi="Tahoma" w:cs="Tahoma"/>
          <w:sz w:val="20"/>
        </w:rPr>
      </w:pPr>
      <w:r w:rsidRPr="003A72D8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A30A6E" wp14:editId="2D902FC0">
                <wp:simplePos x="0" y="0"/>
                <wp:positionH relativeFrom="column">
                  <wp:posOffset>-680720</wp:posOffset>
                </wp:positionH>
                <wp:positionV relativeFrom="paragraph">
                  <wp:posOffset>41909</wp:posOffset>
                </wp:positionV>
                <wp:extent cx="7212330" cy="0"/>
                <wp:effectExtent l="0" t="1905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A15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3.6pt,3.3pt" to="5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" strokeweight="4.5pt">
                <v:stroke linestyle="thinThick" joinstyle="miter"/>
              </v:line>
            </w:pict>
          </mc:Fallback>
        </mc:AlternateContent>
      </w:r>
      <w:r w:rsidRPr="003A72D8">
        <w:rPr>
          <w:rFonts w:ascii="Tahoma" w:hAnsi="Tahoma" w:cs="Tahoma"/>
          <w:sz w:val="20"/>
        </w:rPr>
        <w:t>Nomor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S.               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="000A4F19">
        <w:rPr>
          <w:rFonts w:ascii="Tahoma" w:hAnsi="Tahoma" w:cs="Tahoma"/>
          <w:sz w:val="20"/>
        </w:rPr>
        <w:t>{docs_date}</w:t>
      </w:r>
    </w:p>
    <w:p w14:paraId="05255B18" w14:textId="77777777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Hal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>Hasil Uji Administrasi</w:t>
      </w:r>
    </w:p>
    <w:p w14:paraId="0524616B" w14:textId="77777777" w:rsidR="00720ADF" w:rsidRPr="003A72D8" w:rsidRDefault="00720ADF" w:rsidP="00720ADF">
      <w:pPr>
        <w:tabs>
          <w:tab w:val="left" w:pos="108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FB9F41A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</w:p>
    <w:p w14:paraId="7BD6660E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Yth.</w:t>
      </w:r>
    </w:p>
    <w:p w14:paraId="6B161467" w14:textId="100A281B" w:rsidR="00720ADF" w:rsidRPr="003A72D8" w:rsidRDefault="008548CA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b/>
          <w:sz w:val="20"/>
          <w:lang w:val="it-IT"/>
        </w:rPr>
      </w:pPr>
      <w:r>
        <w:rPr>
          <w:rFonts w:ascii="Tahoma" w:hAnsi="Tahoma" w:cs="Tahoma"/>
          <w:b/>
          <w:sz w:val="20"/>
          <w:lang w:val="it-IT"/>
        </w:rPr>
        <w:t>{pemrakarsa}</w:t>
      </w:r>
      <w:r w:rsidR="00720ADF" w:rsidRPr="003A72D8">
        <w:rPr>
          <w:rFonts w:ascii="Tahoma" w:hAnsi="Tahoma" w:cs="Tahoma"/>
          <w:b/>
          <w:sz w:val="20"/>
          <w:lang w:val="it-IT"/>
        </w:rPr>
        <w:t xml:space="preserve"> </w:t>
      </w:r>
    </w:p>
    <w:p w14:paraId="7A23AB78" w14:textId="70B1494E" w:rsidR="00720ADF" w:rsidRPr="003A72D8" w:rsidRDefault="008548CA" w:rsidP="0082472D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  <w:lang w:val="it-IT"/>
        </w:rPr>
      </w:pPr>
      <w:r>
        <w:rPr>
          <w:rFonts w:ascii="Tahoma" w:hAnsi="Tahoma" w:cs="Tahoma"/>
          <w:sz w:val="20"/>
          <w:lang w:val="it-IT"/>
        </w:rPr>
        <w:t>{pemrakarsa_address}</w:t>
      </w:r>
    </w:p>
    <w:p w14:paraId="457626B6" w14:textId="77777777" w:rsidR="00720ADF" w:rsidRPr="003A72D8" w:rsidRDefault="00720ADF" w:rsidP="00720ADF">
      <w:pPr>
        <w:tabs>
          <w:tab w:val="left" w:pos="450"/>
          <w:tab w:val="left" w:pos="5670"/>
        </w:tabs>
        <w:rPr>
          <w:rFonts w:ascii="Tahoma" w:hAnsi="Tahoma" w:cs="Tahoma"/>
          <w:sz w:val="20"/>
        </w:rPr>
      </w:pPr>
    </w:p>
    <w:p w14:paraId="60B7E15E" w14:textId="0F8EFD60" w:rsidR="00720ADF" w:rsidRPr="003A72D8" w:rsidRDefault="00720ADF" w:rsidP="00720ADF">
      <w:pPr>
        <w:tabs>
          <w:tab w:val="left" w:pos="450"/>
        </w:tabs>
        <w:spacing w:after="8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Menindaklanjuti </w:t>
      </w:r>
      <w:r w:rsidRPr="003A72D8">
        <w:rPr>
          <w:rFonts w:ascii="Tahoma" w:hAnsi="Tahoma" w:cs="Tahoma"/>
          <w:sz w:val="20"/>
        </w:rPr>
        <w:t>permohonan penilaian KA</w:t>
      </w:r>
      <w:r w:rsidR="000C02D3">
        <w:rPr>
          <w:rFonts w:ascii="Tahoma" w:hAnsi="Tahoma" w:cs="Tahoma"/>
          <w:noProof/>
          <w:sz w:val="20"/>
        </w:rPr>
        <w:t xml:space="preserve"> {project_title}</w:t>
      </w:r>
      <w:r w:rsidRPr="003A72D8">
        <w:rPr>
          <w:rFonts w:ascii="Tahoma" w:hAnsi="Tahoma" w:cs="Tahoma"/>
          <w:noProof/>
          <w:sz w:val="20"/>
        </w:rPr>
        <w:t>,</w:t>
      </w:r>
      <w:r w:rsidR="00985C55">
        <w:rPr>
          <w:rFonts w:ascii="Tahoma" w:hAnsi="Tahoma" w:cs="Tahoma"/>
          <w:noProof/>
          <w:sz w:val="20"/>
        </w:rPr>
        <w:t xml:space="preserve"> {</w:t>
      </w:r>
      <w:r w:rsidR="0093633D">
        <w:rPr>
          <w:rFonts w:ascii="Tahoma" w:hAnsi="Tahoma" w:cs="Tahoma"/>
          <w:noProof/>
          <w:sz w:val="20"/>
        </w:rPr>
        <w:t>project_address</w:t>
      </w:r>
      <w:r w:rsidR="00985C55">
        <w:rPr>
          <w:rFonts w:ascii="Tahoma" w:hAnsi="Tahoma" w:cs="Tahoma"/>
          <w:noProof/>
          <w:sz w:val="20"/>
        </w:rPr>
        <w:t>}</w:t>
      </w:r>
      <w:r w:rsidR="00F1506B">
        <w:rPr>
          <w:rFonts w:ascii="Tahoma" w:hAnsi="Tahoma" w:cs="Tahoma"/>
          <w:noProof/>
          <w:sz w:val="20"/>
        </w:rPr>
        <w:t xml:space="preserve"> </w:t>
      </w:r>
      <w:r w:rsidRPr="003A72D8">
        <w:rPr>
          <w:rFonts w:ascii="Tahoma" w:hAnsi="Tahoma" w:cs="Tahoma"/>
          <w:noProof/>
          <w:sz w:val="20"/>
        </w:rPr>
        <w:t>oleh</w:t>
      </w:r>
      <w:r w:rsidR="00F1506B">
        <w:rPr>
          <w:rFonts w:ascii="Tahoma" w:hAnsi="Tahoma" w:cs="Tahoma"/>
          <w:noProof/>
          <w:sz w:val="20"/>
        </w:rPr>
        <w:t xml:space="preserve"> {pemrakarsa}</w:t>
      </w:r>
      <w:r w:rsidRPr="003A72D8">
        <w:rPr>
          <w:rFonts w:ascii="Tahoma" w:hAnsi="Tahoma" w:cs="Tahoma"/>
          <w:sz w:val="20"/>
        </w:rPr>
        <w:t>, yang telah disampaikan ke Pelayanan Terpadu Satu Pintu Kementerian Lingkungan</w:t>
      </w:r>
      <w:r w:rsidRPr="003A72D8">
        <w:rPr>
          <w:rFonts w:ascii="Tahoma" w:hAnsi="Tahoma" w:cs="Tahoma"/>
          <w:sz w:val="20"/>
          <w:lang w:val="id-ID"/>
        </w:rPr>
        <w:t xml:space="preserve"> Hidup dan Kehutanan dengan nomor registrasi </w:t>
      </w:r>
      <w:r w:rsidR="00F1506B">
        <w:rPr>
          <w:rFonts w:ascii="Tahoma" w:hAnsi="Tahoma" w:cs="Tahoma"/>
          <w:sz w:val="20"/>
          <w:lang w:val="en-AU"/>
        </w:rPr>
        <w:t>…</w:t>
      </w:r>
      <w:r w:rsidRPr="003A72D8">
        <w:rPr>
          <w:rFonts w:ascii="Tahoma" w:hAnsi="Tahoma" w:cs="Tahoma"/>
          <w:sz w:val="20"/>
          <w:lang w:val="en-AU"/>
        </w:rPr>
        <w:t>,</w:t>
      </w:r>
      <w:r w:rsidRPr="003A72D8">
        <w:rPr>
          <w:rFonts w:ascii="Tahoma" w:hAnsi="Tahoma" w:cs="Tahoma"/>
          <w:sz w:val="20"/>
          <w:lang w:val="id-ID"/>
        </w:rPr>
        <w:t xml:space="preserve"> tanggal </w:t>
      </w:r>
      <w:r w:rsidR="00F1506B">
        <w:rPr>
          <w:rFonts w:ascii="Tahoma" w:hAnsi="Tahoma" w:cs="Tahoma"/>
          <w:sz w:val="20"/>
        </w:rPr>
        <w:t>…</w:t>
      </w:r>
      <w:r w:rsidRPr="003A72D8">
        <w:rPr>
          <w:rFonts w:ascii="Tahoma" w:hAnsi="Tahoma" w:cs="Tahoma"/>
          <w:sz w:val="20"/>
          <w:lang w:val="id-ID"/>
        </w:rPr>
        <w:t xml:space="preserve">, serta merujuk hasil pemeriksaan uji administrasi berdasarkan </w:t>
      </w:r>
      <w:r w:rsidRPr="003A72D8">
        <w:rPr>
          <w:rFonts w:ascii="Tahoma" w:hAnsi="Tahoma" w:cs="Tahoma"/>
          <w:i/>
          <w:sz w:val="20"/>
          <w:lang w:val="id-ID"/>
        </w:rPr>
        <w:t>check list</w:t>
      </w:r>
      <w:r w:rsidRPr="003A72D8">
        <w:rPr>
          <w:rFonts w:ascii="Tahoma" w:hAnsi="Tahoma" w:cs="Tahoma"/>
          <w:sz w:val="20"/>
          <w:lang w:val="id-ID"/>
        </w:rPr>
        <w:t xml:space="preserve"> Peraturan Menteri Lingkungan Hidup No 08 Tahun 2013 tentang Tata Laksana Penilaian dan Pemeriksaan Dokumen Lingkungan Hidup, serta Penerbitan Izin Lingkungan, </w:t>
      </w:r>
      <w:bookmarkStart w:id="0" w:name="_GoBack"/>
      <w:bookmarkEnd w:id="0"/>
      <w:r w:rsidRPr="003A72D8">
        <w:rPr>
          <w:rFonts w:ascii="Tahoma" w:hAnsi="Tahoma" w:cs="Tahoma"/>
          <w:sz w:val="20"/>
        </w:rPr>
        <w:t>maka bersama ini</w:t>
      </w:r>
      <w:r w:rsidRPr="003A72D8">
        <w:rPr>
          <w:rFonts w:ascii="Tahoma" w:hAnsi="Tahoma" w:cs="Tahoma"/>
          <w:sz w:val="20"/>
          <w:lang w:val="id-ID"/>
        </w:rPr>
        <w:t xml:space="preserve"> kami sampaikan beberapa hal s</w:t>
      </w:r>
      <w:r w:rsidRPr="003A72D8">
        <w:rPr>
          <w:rFonts w:ascii="Tahoma" w:hAnsi="Tahoma" w:cs="Tahoma"/>
          <w:sz w:val="20"/>
        </w:rPr>
        <w:t xml:space="preserve">ebagai </w:t>
      </w:r>
      <w:r w:rsidRPr="003A72D8">
        <w:rPr>
          <w:rFonts w:ascii="Tahoma" w:hAnsi="Tahoma" w:cs="Tahoma"/>
          <w:sz w:val="20"/>
          <w:lang w:val="id-ID"/>
        </w:rPr>
        <w:t>b</w:t>
      </w:r>
      <w:r w:rsidRPr="003A72D8">
        <w:rPr>
          <w:rFonts w:ascii="Tahoma" w:hAnsi="Tahoma" w:cs="Tahoma"/>
          <w:sz w:val="20"/>
        </w:rPr>
        <w:t>erikut</w:t>
      </w:r>
      <w:r w:rsidRPr="003A72D8">
        <w:rPr>
          <w:rFonts w:ascii="Tahoma" w:hAnsi="Tahoma" w:cs="Tahoma"/>
          <w:sz w:val="20"/>
          <w:lang w:val="id-ID"/>
        </w:rPr>
        <w:t>:</w:t>
      </w:r>
    </w:p>
    <w:p w14:paraId="25CB3B60" w14:textId="08167727" w:rsidR="00720ADF" w:rsidRPr="005D1FDA" w:rsidRDefault="00720ADF" w:rsidP="006B040D">
      <w:pPr>
        <w:widowControl/>
        <w:numPr>
          <w:ilvl w:val="0"/>
          <w:numId w:val="1"/>
        </w:numPr>
        <w:tabs>
          <w:tab w:val="clear" w:pos="900"/>
          <w:tab w:val="num" w:pos="426"/>
          <w:tab w:val="left" w:pos="5040"/>
        </w:tabs>
        <w:autoSpaceDE w:val="0"/>
        <w:autoSpaceDN w:val="0"/>
        <w:adjustRightInd w:val="0"/>
        <w:spacing w:after="80"/>
        <w:ind w:left="357" w:hanging="357"/>
        <w:jc w:val="both"/>
        <w:rPr>
          <w:rFonts w:ascii="Tahoma" w:hAnsi="Tahoma" w:cs="Tahoma"/>
          <w:sz w:val="20"/>
          <w:lang w:val="id-ID"/>
        </w:rPr>
      </w:pPr>
      <w:r w:rsidRPr="003A72D8">
        <w:rPr>
          <w:rFonts w:ascii="Tahoma" w:hAnsi="Tahoma" w:cs="Tahoma"/>
          <w:sz w:val="20"/>
        </w:rPr>
        <w:t>Pemrakarsa kegiatan perlu melengkapi dan memperbaiki beberapa hal dalam dokumen, yaitu:</w:t>
      </w:r>
    </w:p>
    <w:p w14:paraId="60E5BA5B" w14:textId="01CC0900" w:rsidR="005D1FDA" w:rsidRDefault="005D1FDA" w:rsidP="005D1FDA">
      <w:pPr>
        <w:widowControl/>
        <w:tabs>
          <w:tab w:val="left" w:pos="5040"/>
        </w:tabs>
        <w:autoSpaceDE w:val="0"/>
        <w:autoSpaceDN w:val="0"/>
        <w:adjustRightInd w:val="0"/>
        <w:spacing w:after="80"/>
        <w:ind w:left="35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</w:rPr>
        <w:t>{notes}</w:t>
      </w:r>
    </w:p>
    <w:p w14:paraId="00B1922B" w14:textId="77777777" w:rsidR="00720ADF" w:rsidRPr="003A72D8" w:rsidRDefault="00720ADF" w:rsidP="00720ADF">
      <w:pPr>
        <w:widowControl/>
        <w:numPr>
          <w:ilvl w:val="0"/>
          <w:numId w:val="1"/>
        </w:numPr>
        <w:tabs>
          <w:tab w:val="clear" w:pos="900"/>
          <w:tab w:val="num" w:pos="426"/>
          <w:tab w:val="left" w:pos="5040"/>
        </w:tabs>
        <w:autoSpaceDE w:val="0"/>
        <w:autoSpaceDN w:val="0"/>
        <w:adjustRightInd w:val="0"/>
        <w:spacing w:after="80"/>
        <w:ind w:left="426" w:hanging="426"/>
        <w:jc w:val="both"/>
        <w:rPr>
          <w:rFonts w:ascii="Tahoma" w:hAnsi="Tahoma" w:cs="Tahoma"/>
          <w:sz w:val="20"/>
          <w:lang w:val="id-ID"/>
        </w:rPr>
      </w:pPr>
      <w:r w:rsidRPr="003A72D8">
        <w:rPr>
          <w:rFonts w:ascii="Tahoma" w:hAnsi="Tahoma" w:cs="Tahoma"/>
          <w:sz w:val="20"/>
        </w:rPr>
        <w:t>Memperhatikan butir 1 di atas, Komisi Penilai AMDAL Pusat akan memproses lebih lanjut dokumen KA-ANDAL Saudara setelah dilengkapi.</w:t>
      </w:r>
    </w:p>
    <w:p w14:paraId="37412941" w14:textId="3FC25B43" w:rsidR="00720ADF" w:rsidRPr="003A72D8" w:rsidRDefault="00720ADF" w:rsidP="00720ADF">
      <w:pPr>
        <w:widowControl/>
        <w:numPr>
          <w:ilvl w:val="0"/>
          <w:numId w:val="1"/>
        </w:numPr>
        <w:tabs>
          <w:tab w:val="clear" w:pos="900"/>
          <w:tab w:val="num" w:pos="426"/>
          <w:tab w:val="left" w:pos="5040"/>
        </w:tabs>
        <w:autoSpaceDE w:val="0"/>
        <w:autoSpaceDN w:val="0"/>
        <w:adjustRightInd w:val="0"/>
        <w:spacing w:after="80"/>
        <w:ind w:left="426" w:hanging="426"/>
        <w:jc w:val="both"/>
        <w:rPr>
          <w:rFonts w:ascii="Tahoma" w:hAnsi="Tahoma" w:cs="Tahoma"/>
          <w:sz w:val="20"/>
          <w:lang w:val="id-ID"/>
        </w:rPr>
      </w:pPr>
      <w:r w:rsidRPr="003A72D8">
        <w:rPr>
          <w:rFonts w:ascii="Tahoma" w:hAnsi="Tahoma" w:cs="Tahoma"/>
          <w:sz w:val="20"/>
        </w:rPr>
        <w:t>Sehubungan dengan butir 1 dan 2 di atas, maka bersama ini dokumen KA Saudara kami kembalikan.</w:t>
      </w:r>
    </w:p>
    <w:p w14:paraId="59D86DD7" w14:textId="77777777" w:rsidR="00720ADF" w:rsidRPr="003A72D8" w:rsidRDefault="00720ADF" w:rsidP="00720ADF">
      <w:pPr>
        <w:tabs>
          <w:tab w:val="left" w:pos="1080"/>
        </w:tabs>
        <w:spacing w:after="100"/>
        <w:jc w:val="both"/>
        <w:rPr>
          <w:rFonts w:ascii="Tahoma" w:hAnsi="Tahoma" w:cs="Tahoma"/>
          <w:sz w:val="20"/>
          <w:lang w:val="fi-FI"/>
        </w:rPr>
      </w:pPr>
    </w:p>
    <w:p w14:paraId="5EFAC47E" w14:textId="77777777" w:rsidR="00720ADF" w:rsidRPr="00774A99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  <w:lang w:val="id-ID"/>
        </w:rPr>
        <w:t xml:space="preserve">Demikian disampaikan, atas </w:t>
      </w:r>
      <w:r w:rsidRPr="003A72D8">
        <w:rPr>
          <w:rFonts w:ascii="Tahoma" w:hAnsi="Tahoma" w:cs="Tahoma"/>
          <w:sz w:val="20"/>
        </w:rPr>
        <w:t>perhatian dan kerjasama Saudara di</w:t>
      </w:r>
      <w:r w:rsidRPr="003A72D8">
        <w:rPr>
          <w:rFonts w:ascii="Tahoma" w:hAnsi="Tahoma" w:cs="Tahoma"/>
          <w:sz w:val="20"/>
          <w:lang w:val="id-ID"/>
        </w:rPr>
        <w:t>ucapkan terima kasih.</w:t>
      </w:r>
    </w:p>
    <w:p w14:paraId="55510B7C" w14:textId="77777777" w:rsidR="00720ADF" w:rsidRPr="003A72D8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</w:p>
    <w:p w14:paraId="21327B9A" w14:textId="3A094C43" w:rsidR="00720ADF" w:rsidRPr="003A72D8" w:rsidRDefault="00720ADF" w:rsidP="00720ADF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 xml:space="preserve">Direktur Pencegahan Dampak Lingkungan </w:t>
      </w:r>
    </w:p>
    <w:p w14:paraId="28BC7779" w14:textId="4E64EB72" w:rsidR="00720ADF" w:rsidRPr="003A72D8" w:rsidRDefault="00720ADF" w:rsidP="00720ADF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Usaha dan Kegiatan</w:t>
      </w:r>
    </w:p>
    <w:p w14:paraId="61401D18" w14:textId="3756B6BC" w:rsidR="00720ADF" w:rsidRPr="003A72D8" w:rsidRDefault="00720ADF" w:rsidP="00720ADF">
      <w:pPr>
        <w:tabs>
          <w:tab w:val="left" w:pos="1080"/>
        </w:tabs>
        <w:ind w:left="5040" w:hanging="4320"/>
        <w:jc w:val="both"/>
        <w:rPr>
          <w:rFonts w:ascii="Tahoma" w:hAnsi="Tahoma" w:cs="Tahoma"/>
          <w:i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i/>
          <w:sz w:val="20"/>
        </w:rPr>
        <w:t xml:space="preserve">selaku </w:t>
      </w:r>
    </w:p>
    <w:p w14:paraId="73A90E23" w14:textId="1368F838" w:rsidR="00720ADF" w:rsidRPr="003A72D8" w:rsidRDefault="00720ADF" w:rsidP="00720ADF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Sekretaris Komisi Penilai AMDAL Pusat,</w:t>
      </w:r>
    </w:p>
    <w:p w14:paraId="37904E8D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36223830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9D24F6B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743DAEBC" w14:textId="77777777" w:rsidR="00720ADF" w:rsidRPr="003A72D8" w:rsidRDefault="00720ADF" w:rsidP="00720ADF">
      <w:pPr>
        <w:tabs>
          <w:tab w:val="left" w:pos="1080"/>
          <w:tab w:val="left" w:pos="5040"/>
        </w:tabs>
        <w:ind w:left="720"/>
        <w:jc w:val="both"/>
        <w:rPr>
          <w:rFonts w:ascii="Tahoma" w:hAnsi="Tahoma" w:cs="Tahoma"/>
          <w:b/>
          <w:sz w:val="20"/>
        </w:rPr>
      </w:pP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b/>
          <w:sz w:val="20"/>
        </w:rPr>
        <w:t>Ary Sudijanto</w:t>
      </w:r>
    </w:p>
    <w:p w14:paraId="7D654D97" w14:textId="77777777" w:rsidR="00720ADF" w:rsidRPr="003A72D8" w:rsidRDefault="00720ADF" w:rsidP="00720ADF">
      <w:pPr>
        <w:tabs>
          <w:tab w:val="left" w:pos="5040"/>
        </w:tabs>
        <w:ind w:left="720" w:right="-187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NIP. </w:t>
      </w:r>
      <w:r w:rsidRPr="003A72D8">
        <w:rPr>
          <w:rFonts w:ascii="Tahoma" w:hAnsi="Tahoma" w:cs="Tahoma"/>
          <w:sz w:val="20"/>
          <w:lang w:val="sv-SE"/>
        </w:rPr>
        <w:t>19681011 199403 1 001</w:t>
      </w:r>
    </w:p>
    <w:p w14:paraId="325E9E41" w14:textId="77777777" w:rsidR="00720ADF" w:rsidRPr="003A72D8" w:rsidRDefault="00720ADF" w:rsidP="00720ADF">
      <w:pPr>
        <w:pStyle w:val="Default"/>
        <w:jc w:val="both"/>
        <w:rPr>
          <w:rFonts w:ascii="Tahoma" w:hAnsi="Tahoma" w:cs="Tahoma"/>
          <w:sz w:val="20"/>
          <w:szCs w:val="20"/>
        </w:rPr>
      </w:pPr>
    </w:p>
    <w:p w14:paraId="72E9FBF3" w14:textId="77777777" w:rsidR="00720ADF" w:rsidRPr="003A72D8" w:rsidRDefault="00720ADF" w:rsidP="00720ADF">
      <w:pPr>
        <w:pStyle w:val="Default"/>
        <w:jc w:val="both"/>
        <w:rPr>
          <w:rFonts w:ascii="Tahoma" w:hAnsi="Tahoma" w:cs="Tahoma"/>
          <w:sz w:val="20"/>
          <w:szCs w:val="20"/>
        </w:rPr>
      </w:pPr>
      <w:r w:rsidRPr="003A72D8">
        <w:rPr>
          <w:rFonts w:ascii="Tahoma" w:hAnsi="Tahoma" w:cs="Tahoma"/>
          <w:sz w:val="20"/>
          <w:szCs w:val="20"/>
        </w:rPr>
        <w:t>Tembusan:</w:t>
      </w:r>
    </w:p>
    <w:p w14:paraId="15739F67" w14:textId="77777777" w:rsidR="00720ADF" w:rsidRPr="003A72D8" w:rsidRDefault="00720ADF" w:rsidP="00720ADF">
      <w:pPr>
        <w:pStyle w:val="Default"/>
        <w:jc w:val="both"/>
        <w:rPr>
          <w:rFonts w:ascii="Tahoma" w:hAnsi="Tahoma" w:cs="Tahoma"/>
          <w:sz w:val="20"/>
          <w:szCs w:val="20"/>
        </w:rPr>
      </w:pPr>
      <w:r w:rsidRPr="003A72D8">
        <w:rPr>
          <w:rFonts w:ascii="Tahoma" w:hAnsi="Tahoma" w:cs="Tahoma"/>
          <w:sz w:val="20"/>
          <w:szCs w:val="20"/>
          <w:lang w:val="it-IT"/>
        </w:rPr>
        <w:t xml:space="preserve">Direktur Jenderal Planologi Kehutanan dan Tata Lingkungan </w:t>
      </w:r>
      <w:r w:rsidRPr="003A72D8">
        <w:rPr>
          <w:rFonts w:ascii="Tahoma" w:hAnsi="Tahoma" w:cs="Tahoma"/>
          <w:i/>
          <w:sz w:val="20"/>
          <w:szCs w:val="20"/>
          <w:lang w:val="it-IT"/>
        </w:rPr>
        <w:t>selaku</w:t>
      </w:r>
      <w:r w:rsidRPr="003A72D8">
        <w:rPr>
          <w:rFonts w:ascii="Tahoma" w:hAnsi="Tahoma" w:cs="Tahoma"/>
          <w:sz w:val="20"/>
          <w:szCs w:val="20"/>
          <w:lang w:val="it-IT"/>
        </w:rPr>
        <w:t xml:space="preserve"> Ketua Komisi Penilai AMDAL Pusat</w:t>
      </w:r>
    </w:p>
    <w:p w14:paraId="5D07AC19" w14:textId="77777777" w:rsidR="00720ADF" w:rsidRDefault="00720ADF"/>
    <w:sectPr w:rsidR="00720ADF" w:rsidSect="00720ADF">
      <w:endnotePr>
        <w:numFmt w:val="decimal"/>
      </w:endnotePr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DF"/>
    <w:rsid w:val="000A4F19"/>
    <w:rsid w:val="000C02D3"/>
    <w:rsid w:val="0030304F"/>
    <w:rsid w:val="00340886"/>
    <w:rsid w:val="003662B3"/>
    <w:rsid w:val="005D0DEC"/>
    <w:rsid w:val="005D1FDA"/>
    <w:rsid w:val="005D361F"/>
    <w:rsid w:val="006B040D"/>
    <w:rsid w:val="00720ADF"/>
    <w:rsid w:val="0073569C"/>
    <w:rsid w:val="00774A99"/>
    <w:rsid w:val="00781F1A"/>
    <w:rsid w:val="0082472D"/>
    <w:rsid w:val="00851EEB"/>
    <w:rsid w:val="008548CA"/>
    <w:rsid w:val="0093633D"/>
    <w:rsid w:val="00985C55"/>
    <w:rsid w:val="00AF455D"/>
    <w:rsid w:val="00B029B8"/>
    <w:rsid w:val="00B57CE0"/>
    <w:rsid w:val="00D3502C"/>
    <w:rsid w:val="00F1506B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7CD"/>
  <w15:chartTrackingRefBased/>
  <w15:docId w15:val="{75BA36B0-AF49-4A6F-A6DE-CE7CC7CA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A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Said Ramadhan</dc:creator>
  <cp:keywords/>
  <dc:description/>
  <cp:lastModifiedBy>Salman Said Ramadhan</cp:lastModifiedBy>
  <cp:revision>29</cp:revision>
  <dcterms:created xsi:type="dcterms:W3CDTF">2022-01-11T08:08:00Z</dcterms:created>
  <dcterms:modified xsi:type="dcterms:W3CDTF">2022-01-11T10:58:00Z</dcterms:modified>
</cp:coreProperties>
</file>