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E13672">
      <w:pPr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>Format Isian Formulir Kerangka Acuan</w:t>
      </w:r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Form Kerangka Acuan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dan/atau Kegiatan</w:t>
            </w:r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417CB0D3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{project_title}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Penanggung jawab Usaha dan/atau Kegiatan</w:t>
            </w:r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67985888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Penyusun Amdal</w:t>
            </w:r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0563DEC" w14:textId="77777777" w:rsidR="00E13672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{#penyusun}</w:t>
            </w:r>
          </w:p>
          <w:p w14:paraId="7A863FE9" w14:textId="3BA211F7" w:rsidR="002A1A67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{name} ({position})</w:t>
            </w:r>
          </w:p>
          <w:p w14:paraId="552777BB" w14:textId="4741FC48" w:rsidR="002A1A67" w:rsidRPr="00FA1425" w:rsidRDefault="002A1A67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{/penyusun}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Deskripsi Rencana Usaha dan/atau Kegiatan</w:t>
            </w:r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5A8936FE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Lokasi Rencana Usaha dan/atau Kegiatan</w:t>
            </w:r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5D0F8317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{location_desc}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Hasil Pelibatan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45F2703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Mendukung:</w:t>
            </w:r>
          </w:p>
          <w:p w14:paraId="27B4453F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{#positive}</w:t>
            </w:r>
          </w:p>
          <w:p w14:paraId="7FC9FF76" w14:textId="5B400721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{va</w:t>
            </w:r>
            <w:r w:rsidR="005D17DD">
              <w:rPr>
                <w:rFonts w:ascii="Bookman Old Style" w:hAnsi="Bookman Old Style"/>
                <w:sz w:val="16"/>
                <w:szCs w:val="16"/>
              </w:rPr>
              <w:t>l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4FA5BA51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{/positive}</w:t>
            </w:r>
          </w:p>
          <w:p w14:paraId="53D6421B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F27E875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Menolak:</w:t>
            </w:r>
          </w:p>
          <w:p w14:paraId="07D05B9C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{#negative}</w:t>
            </w:r>
          </w:p>
          <w:p w14:paraId="2C9E9DF8" w14:textId="57ECD79A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{val}</w:t>
            </w:r>
          </w:p>
          <w:p w14:paraId="5CB1A61A" w14:textId="6B1FA483" w:rsidR="00BC38D0" w:rsidRPr="00FA1425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{/negative}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Pelingkupan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66"/>
        <w:gridCol w:w="2127"/>
        <w:gridCol w:w="1558"/>
        <w:gridCol w:w="1133"/>
        <w:gridCol w:w="993"/>
        <w:gridCol w:w="991"/>
        <w:gridCol w:w="993"/>
        <w:gridCol w:w="851"/>
        <w:gridCol w:w="1244"/>
      </w:tblGrid>
      <w:tr w:rsidR="003D26A7" w:rsidRPr="00FA1425" w14:paraId="1939CD76" w14:textId="77777777" w:rsidTr="003D26A7">
        <w:trPr>
          <w:trHeight w:val="562"/>
        </w:trPr>
        <w:tc>
          <w:tcPr>
            <w:tcW w:w="270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 Usaha dan/atau Kegiatan yang Berpotensi Menimbulkan Dampak Lingkungan</w:t>
            </w:r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 Lingkungan yang Sudah Direncanakan</w:t>
            </w:r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 Rona Lingkungan Terkena Dampak</w:t>
            </w:r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Wilayah Studi</w:t>
            </w:r>
          </w:p>
        </w:tc>
        <w:tc>
          <w:tcPr>
            <w:tcW w:w="596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3D26A7">
        <w:trPr>
          <w:trHeight w:val="1265"/>
        </w:trPr>
        <w:tc>
          <w:tcPr>
            <w:tcW w:w="270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Potensial</w:t>
            </w:r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 Dampak Potensial</w:t>
            </w:r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 Penting Hipotetik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6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Tahap Pra Konstruksi</w:t>
            </w:r>
          </w:p>
        </w:tc>
      </w:tr>
      <w:tr w:rsidR="003D26A7" w:rsidRPr="003E298E" w14:paraId="201A8B83" w14:textId="77777777" w:rsidTr="003D26A7">
        <w:trPr>
          <w:trHeight w:val="397"/>
        </w:trPr>
        <w:tc>
          <w:tcPr>
            <w:tcW w:w="270" w:type="pct"/>
          </w:tcPr>
          <w:p w14:paraId="67CDBBA6" w14:textId="77777777" w:rsidR="003E298E" w:rsidRDefault="008E6116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494FD9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pra_konstruksi}</w:t>
            </w:r>
          </w:p>
          <w:p w14:paraId="47F87459" w14:textId="046CB249" w:rsidR="00494FD9" w:rsidRPr="008B27B0" w:rsidRDefault="00494FD9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219453A6" w14:textId="59005EDA" w:rsidR="003E298E" w:rsidRPr="008B27B0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7E43C435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5A563A2F" w14:textId="08CB1E7E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39030F0A" w14:textId="735D775A" w:rsidR="003E298E" w:rsidRPr="008B27B0" w:rsidRDefault="008B107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564D709" w14:textId="63B89EA5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{evaluasi_dampak}</w:t>
            </w:r>
          </w:p>
        </w:tc>
        <w:tc>
          <w:tcPr>
            <w:tcW w:w="475" w:type="pct"/>
          </w:tcPr>
          <w:p w14:paraId="489A5D65" w14:textId="3CAB0FF6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64FDBF76" w14:textId="0990190D" w:rsidR="003E298E" w:rsidRPr="008B27B0" w:rsidRDefault="00433563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6" w:type="pct"/>
          </w:tcPr>
          <w:p w14:paraId="7962B833" w14:textId="77777777" w:rsidR="003E298E" w:rsidRDefault="008E6116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F12DAD">
              <w:rPr>
                <w:rFonts w:ascii="Bookman Old Style" w:hAnsi="Bookman Old Style"/>
                <w:sz w:val="14"/>
                <w:szCs w:val="14"/>
              </w:rPr>
              <w:t>batas_waktu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75A6EE8D" w14:textId="25C66C0F" w:rsidR="00494FD9" w:rsidRPr="008B27B0" w:rsidRDefault="00494FD9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{/pra_konstruksi}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Konstruksi</w:t>
            </w:r>
          </w:p>
        </w:tc>
      </w:tr>
      <w:tr w:rsidR="003D26A7" w:rsidRPr="003E298E" w14:paraId="378D45CB" w14:textId="77777777" w:rsidTr="003D26A7">
        <w:trPr>
          <w:trHeight w:val="397"/>
        </w:trPr>
        <w:tc>
          <w:tcPr>
            <w:tcW w:w="270" w:type="pct"/>
          </w:tcPr>
          <w:p w14:paraId="1C4D6838" w14:textId="77777777" w:rsidR="008E6116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74D5F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konstruksi}</w:t>
            </w:r>
          </w:p>
          <w:p w14:paraId="00920BDE" w14:textId="14D38A56" w:rsidR="00E87F08" w:rsidRPr="008B27B0" w:rsidRDefault="00E87F08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7DDDE763" w14:textId="787650FB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6E0DB853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13AB6380" w14:textId="1BE37D92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3114F0BB" w14:textId="015517BE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>
              <w:rPr>
                <w:rFonts w:ascii="Bookman Old Style" w:hAnsi="Bookman Old Style"/>
                <w:sz w:val="14"/>
                <w:szCs w:val="14"/>
              </w:rPr>
              <w:t>potensial}</w:t>
            </w:r>
          </w:p>
        </w:tc>
        <w:tc>
          <w:tcPr>
            <w:tcW w:w="474" w:type="pct"/>
          </w:tcPr>
          <w:p w14:paraId="0B63F780" w14:textId="387C955D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{evaluasi_dampak}</w:t>
            </w:r>
          </w:p>
        </w:tc>
        <w:tc>
          <w:tcPr>
            <w:tcW w:w="475" w:type="pct"/>
          </w:tcPr>
          <w:p w14:paraId="151A9A82" w14:textId="1E7AD340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38A618C3" w14:textId="6907019C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6" w:type="pct"/>
          </w:tcPr>
          <w:p w14:paraId="37F6A61E" w14:textId="77777777" w:rsidR="008E6116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5710B8C5" w14:textId="3EDCF49F" w:rsidR="00242F15" w:rsidRPr="008B27B0" w:rsidRDefault="00242F15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{/konstruksi}</w:t>
            </w:r>
          </w:p>
        </w:tc>
      </w:tr>
      <w:tr w:rsidR="008E6116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Operasi</w:t>
            </w:r>
          </w:p>
        </w:tc>
      </w:tr>
      <w:tr w:rsidR="003D26A7" w:rsidRPr="003E298E" w14:paraId="30146C55" w14:textId="77777777" w:rsidTr="003D26A7">
        <w:trPr>
          <w:trHeight w:val="397"/>
        </w:trPr>
        <w:tc>
          <w:tcPr>
            <w:tcW w:w="270" w:type="pct"/>
          </w:tcPr>
          <w:p w14:paraId="4B070A4C" w14:textId="2200B7A3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242F15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operasi}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6822E524" w14:textId="04A2083A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57225B02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0AE254DC" w14:textId="5C0A2F92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{rona_lingkungan}</w:t>
            </w:r>
          </w:p>
        </w:tc>
        <w:tc>
          <w:tcPr>
            <w:tcW w:w="475" w:type="pct"/>
          </w:tcPr>
          <w:p w14:paraId="27DE4042" w14:textId="0DCFD7B2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1453F0A2" w14:textId="79929177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{evaluasi_dampak}</w:t>
            </w:r>
          </w:p>
        </w:tc>
        <w:tc>
          <w:tcPr>
            <w:tcW w:w="475" w:type="pct"/>
          </w:tcPr>
          <w:p w14:paraId="7343235B" w14:textId="06E37F37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71B05636" w14:textId="6094138E" w:rsidR="008E6116" w:rsidRPr="008B27B0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6" w:type="pct"/>
          </w:tcPr>
          <w:p w14:paraId="5CFF6988" w14:textId="77777777" w:rsidR="008E6116" w:rsidRDefault="00F12DAD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14E85513" w14:textId="5A6C37B5" w:rsidR="00242F15" w:rsidRPr="008B27B0" w:rsidRDefault="00242F15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{/operasi}</w:t>
            </w:r>
          </w:p>
        </w:tc>
      </w:tr>
      <w:tr w:rsidR="008E6116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Tahap Pasca Operasi</w:t>
            </w:r>
          </w:p>
        </w:tc>
      </w:tr>
      <w:tr w:rsidR="003D26A7" w:rsidRPr="003E298E" w14:paraId="6C6F5FCD" w14:textId="77777777" w:rsidTr="003D26A7">
        <w:trPr>
          <w:trHeight w:val="397"/>
        </w:trPr>
        <w:tc>
          <w:tcPr>
            <w:tcW w:w="270" w:type="pct"/>
          </w:tcPr>
          <w:p w14:paraId="4F0AD2EE" w14:textId="45D23032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pasca_operasi}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1017" w:type="pct"/>
          </w:tcPr>
          <w:p w14:paraId="6D4AC229" w14:textId="2B8FCFCC" w:rsidR="008E6116" w:rsidRPr="008B27B0" w:rsidRDefault="008E6116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47239296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{rencana}</w:t>
            </w:r>
          </w:p>
        </w:tc>
        <w:tc>
          <w:tcPr>
            <w:tcW w:w="542" w:type="pct"/>
          </w:tcPr>
          <w:p w14:paraId="03C35E0C" w14:textId="001DD064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{rona_lingkungan</w:t>
            </w:r>
            <w:r w:rsidR="00064E8E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8FBAA41" w14:textId="401080B5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{dampak_potensial}</w:t>
            </w:r>
          </w:p>
        </w:tc>
        <w:tc>
          <w:tcPr>
            <w:tcW w:w="474" w:type="pct"/>
          </w:tcPr>
          <w:p w14:paraId="69BF6CC8" w14:textId="54267CE4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{evaluasi_dampak}</w:t>
            </w:r>
          </w:p>
        </w:tc>
        <w:tc>
          <w:tcPr>
            <w:tcW w:w="475" w:type="pct"/>
          </w:tcPr>
          <w:p w14:paraId="6FBD2785" w14:textId="63920833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{dph}</w:t>
            </w:r>
          </w:p>
        </w:tc>
        <w:tc>
          <w:tcPr>
            <w:tcW w:w="407" w:type="pct"/>
          </w:tcPr>
          <w:p w14:paraId="46A2049D" w14:textId="74517067" w:rsidR="008E6116" w:rsidRPr="008B27B0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{batas_wilayah}</w:t>
            </w:r>
          </w:p>
        </w:tc>
        <w:tc>
          <w:tcPr>
            <w:tcW w:w="596" w:type="pct"/>
          </w:tcPr>
          <w:p w14:paraId="3529A6AF" w14:textId="77777777" w:rsidR="008E6116" w:rsidRDefault="005130E2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{batas_waktu}</w:t>
            </w:r>
          </w:p>
          <w:p w14:paraId="5097D912" w14:textId="3618EC3D" w:rsidR="00E87F08" w:rsidRPr="008B27B0" w:rsidRDefault="00E87F08" w:rsidP="008E6116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{/pasca_operasi}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Metode Studi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825"/>
        <w:gridCol w:w="1440"/>
        <w:gridCol w:w="1764"/>
        <w:gridCol w:w="1342"/>
        <w:gridCol w:w="1321"/>
        <w:gridCol w:w="1481"/>
      </w:tblGrid>
      <w:tr w:rsidR="00E87F08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lastRenderedPageBreak/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Data dan Informasi yang Relevan dan Dibutuhkan</w:t>
            </w:r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Pengumpulan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Analisis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Perkiraan Dampak Penting</w:t>
            </w:r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 Evaluasi</w:t>
            </w:r>
          </w:p>
        </w:tc>
      </w:tr>
      <w:tr w:rsidR="00E87F08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27C2197E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#</w:t>
            </w:r>
            <w:r>
              <w:rPr>
                <w:rFonts w:ascii="Bookman Old Style" w:hAnsi="Bookman Old Style"/>
                <w:sz w:val="14"/>
                <w:szCs w:val="14"/>
              </w:rPr>
              <w:t>metode_studi}</w:t>
            </w:r>
            <w:r w:rsidR="00E87F08">
              <w:rPr>
                <w:rFonts w:ascii="Bookman Old Style" w:hAnsi="Bookman Old Style"/>
                <w:sz w:val="14"/>
                <w:szCs w:val="14"/>
              </w:rPr>
              <w:t>{no}</w:t>
            </w:r>
          </w:p>
        </w:tc>
        <w:tc>
          <w:tcPr>
            <w:tcW w:w="2297" w:type="dxa"/>
          </w:tcPr>
          <w:p w14:paraId="084E0ECC" w14:textId="6A8452FB" w:rsidR="00DF0154" w:rsidRPr="00DF0154" w:rsidRDefault="000D2B9F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359A5F8F" w14:textId="4707A3B0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{</w:t>
            </w:r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0B1F6EA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79221FD9" w14:textId="4FE5D796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D2CD06E" w14:textId="3F8C6F2F" w:rsidR="00DF0154" w:rsidRPr="008B27B0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035C2FDC" w14:textId="77777777" w:rsidR="00DF0154" w:rsidRDefault="001145E7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</w:t>
            </w:r>
            <w:r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2B44C489" w14:textId="4ACD328D" w:rsidR="00E87F08" w:rsidRPr="008B27B0" w:rsidRDefault="00E87F08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{/metode_studi}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64E8E"/>
    <w:rsid w:val="000D2B9F"/>
    <w:rsid w:val="001145E7"/>
    <w:rsid w:val="00174D5F"/>
    <w:rsid w:val="00242F15"/>
    <w:rsid w:val="002A1A67"/>
    <w:rsid w:val="002E4FA0"/>
    <w:rsid w:val="003D26A7"/>
    <w:rsid w:val="003D7765"/>
    <w:rsid w:val="003E298E"/>
    <w:rsid w:val="004152EC"/>
    <w:rsid w:val="00427708"/>
    <w:rsid w:val="00433563"/>
    <w:rsid w:val="00494FD9"/>
    <w:rsid w:val="004D3912"/>
    <w:rsid w:val="005130E2"/>
    <w:rsid w:val="00523694"/>
    <w:rsid w:val="005D17DD"/>
    <w:rsid w:val="00746EA3"/>
    <w:rsid w:val="0079417E"/>
    <w:rsid w:val="0081576E"/>
    <w:rsid w:val="00871003"/>
    <w:rsid w:val="00892468"/>
    <w:rsid w:val="008B1078"/>
    <w:rsid w:val="008B27B0"/>
    <w:rsid w:val="008E5B3A"/>
    <w:rsid w:val="008E6116"/>
    <w:rsid w:val="00A10068"/>
    <w:rsid w:val="00A77EB1"/>
    <w:rsid w:val="00B421B8"/>
    <w:rsid w:val="00BC38D0"/>
    <w:rsid w:val="00C104B2"/>
    <w:rsid w:val="00C84EF1"/>
    <w:rsid w:val="00CC4CFA"/>
    <w:rsid w:val="00CF4226"/>
    <w:rsid w:val="00D22385"/>
    <w:rsid w:val="00DF0154"/>
    <w:rsid w:val="00E13672"/>
    <w:rsid w:val="00E87F08"/>
    <w:rsid w:val="00EB2D36"/>
    <w:rsid w:val="00F12DAD"/>
    <w:rsid w:val="00F20F86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30</cp:revision>
  <dcterms:created xsi:type="dcterms:W3CDTF">2021-11-15T00:05:00Z</dcterms:created>
  <dcterms:modified xsi:type="dcterms:W3CDTF">2021-11-27T10:22:00Z</dcterms:modified>
</cp:coreProperties>
</file>