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31" w:rsidRDefault="0031075A" w:rsidP="0031075A">
      <w:pPr>
        <w:pStyle w:val="a3"/>
        <w:ind w:left="-1134" w:firstLine="567"/>
        <w:jc w:val="center"/>
        <w:rPr>
          <w:shd w:val="clear" w:color="auto" w:fill="D2E3FC"/>
        </w:rPr>
      </w:pPr>
      <w:r>
        <w:rPr>
          <w:shd w:val="clear" w:color="auto" w:fill="D2E3FC"/>
          <w:lang w:val="en-US"/>
        </w:rPr>
        <w:t>A</w:t>
      </w:r>
      <w:r>
        <w:rPr>
          <w:shd w:val="clear" w:color="auto" w:fill="D2E3FC"/>
        </w:rPr>
        <w:t>utomated invest</w:t>
      </w:r>
    </w:p>
    <w:p w:rsidR="0031075A" w:rsidRDefault="0031075A" w:rsidP="0031075A"/>
    <w:p w:rsidR="0031075A" w:rsidRDefault="0031075A" w:rsidP="0031075A">
      <w:pPr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</w:pP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Отображение состояния актуальных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синих фишек на данный момент</w:t>
      </w:r>
      <w:r w:rsidR="00566CAE" w:rsidRPr="00566CAE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,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сервис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отправляет запрос к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API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 ​для получения списка самых надежных и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высокоприбыльных акций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и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облигаций</w:t>
      </w:r>
      <w:r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. Сервис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 обеспечивает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гарантию предоставления актуальных синих фишек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и построение на их основе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инвестиционного портфеля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.</w:t>
      </w:r>
    </w:p>
    <w:p w:rsidR="0031075A" w:rsidRDefault="0031075A" w:rsidP="0031075A">
      <w:pPr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</w:pP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Прогнозирование доходности портфеля</w:t>
      </w:r>
      <w:r w:rsidRPr="0031075A">
        <w:rPr>
          <w:rFonts w:ascii="Times New Roman" w:hAnsi="Times New Roman" w:cs="Times New Roman"/>
          <w:color w:val="111111"/>
          <w:sz w:val="30"/>
          <w:szCs w:val="30"/>
        </w:rPr>
        <w:br/>
      </w:r>
      <w: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сервис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собирает ценные бумаги, отправляя запрос к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 API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 ​и собирает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инвестиционный портфель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на основе нескольких синих фишек. В зависимости от выбранного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и</w:t>
      </w:r>
      <w:r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н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вестиционного горизонта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, а также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 xml:space="preserve">бюджета для инвестирования, </w:t>
      </w:r>
      <w: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сервис</w:t>
      </w:r>
      <w:r w:rsidR="00566CAE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просчитывает доходность портф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еля при помощи инструмента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yfiniance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.​</w:t>
      </w:r>
    </w:p>
    <w:p w:rsidR="0031075A" w:rsidRDefault="0031075A" w:rsidP="0031075A">
      <w:pP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</w:pP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Выгрузка портфеля в удобном CSV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файле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сервис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предоставляет возможность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выгрузить локально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портфель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 в формате CSV файла. </w:t>
      </w:r>
      <w:r w:rsidR="00C44E40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  <w:lang w:val="en-US"/>
        </w:rPr>
        <w:t>C</w:t>
      </w:r>
      <w:r w:rsidR="00C44E40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ервис</w:t>
      </w:r>
      <w:bookmarkStart w:id="0" w:name="_GoBack"/>
      <w:bookmarkEnd w:id="0"/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 отправляет запрос к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 API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и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формирует json файл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из обработанных данных, а на стороне клиента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конвертирует json</w:t>
      </w:r>
      <w:r w:rsidRPr="0031075A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в CSV и </w:t>
      </w:r>
      <w:r w:rsidRPr="0031075A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отправляет пользователю</w:t>
      </w:r>
    </w:p>
    <w:p w:rsidR="0031075A" w:rsidRDefault="0031075A" w:rsidP="0031075A">
      <w:pP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Сбор информации о самых надежных брокерах.</w:t>
      </w:r>
    </w:p>
    <w:p w:rsidR="0031075A" w:rsidRPr="00566CAE" w:rsidRDefault="0031075A" w:rsidP="0031075A">
      <w:pPr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</w:pPr>
      <w:r w:rsidRPr="00566CAE">
        <w:rPr>
          <w:rFonts w:ascii="Times New Roman" w:hAnsi="Times New Roman" w:cs="Times New Roman"/>
          <w:bCs/>
          <w:color w:val="111111"/>
          <w:sz w:val="30"/>
          <w:szCs w:val="30"/>
          <w:shd w:val="clear" w:color="auto" w:fill="FFFFFF"/>
        </w:rPr>
        <w:t>Вывод информации о курсах валют</w:t>
      </w:r>
    </w:p>
    <w:p w:rsidR="0031075A" w:rsidRPr="00566CAE" w:rsidRDefault="00566CAE" w:rsidP="00566CAE">
      <w:pPr>
        <w:shd w:val="clear" w:color="auto" w:fill="FFFFFF" w:themeFill="background1"/>
        <w:rPr>
          <w:color w:val="111111"/>
          <w:shd w:val="clear" w:color="auto" w:fill="FFFFFF"/>
        </w:rPr>
      </w:pPr>
      <w:r w:rsidRPr="00566CAE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топ-5 акционеров за последний месяц, число акций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которых </w:t>
      </w:r>
      <w:r w:rsidRPr="00566CAE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выросло/упал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о</w:t>
      </w:r>
    </w:p>
    <w:p w:rsidR="0031075A" w:rsidRPr="0031075A" w:rsidRDefault="0031075A" w:rsidP="00566CAE">
      <w:pPr>
        <w:shd w:val="clear" w:color="auto" w:fill="FFFFFF" w:themeFill="background1"/>
        <w:rPr>
          <w:rFonts w:ascii="Times New Roman" w:hAnsi="Times New Roman" w:cs="Times New Roman"/>
        </w:rPr>
      </w:pPr>
    </w:p>
    <w:sectPr w:rsidR="0031075A" w:rsidRPr="0031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89"/>
    <w:rsid w:val="00105788"/>
    <w:rsid w:val="0031075A"/>
    <w:rsid w:val="00566CAE"/>
    <w:rsid w:val="00B36E42"/>
    <w:rsid w:val="00C44E40"/>
    <w:rsid w:val="00F1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1EF6"/>
  <w15:chartTrackingRefBased/>
  <w15:docId w15:val="{742BA2A0-B3AE-41DD-8635-07F679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0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lqj4b">
    <w:name w:val="jlqj4b"/>
    <w:basedOn w:val="a0"/>
    <w:rsid w:val="0056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2022-03-21T20:42:00Z</dcterms:created>
  <dcterms:modified xsi:type="dcterms:W3CDTF">2022-03-21T21:02:00Z</dcterms:modified>
</cp:coreProperties>
</file>