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685AB8" w:rsidR="003005CC" w:rsidP="0012774B" w:rsidRDefault="003005CC" w14:paraId="66A7CC18" w14:textId="77777777">
      <w:pPr>
        <w:pStyle w:val="NoSpacing"/>
        <w:rPr>
          <w:rFonts w:ascii="Noto Sans" w:hAnsi="Noto Sans" w:cs="Noto Sans"/>
          <w:b/>
          <w:sz w:val="24"/>
          <w:szCs w:val="24"/>
          <w:lang w:eastAsia="sk-SK"/>
        </w:rPr>
      </w:pPr>
    </w:p>
    <w:p>
      <w:pPr>
        <w:pStyle w:val="NoSpacing"/>
        <w:rPr>
          <w:rFonts w:ascii="Noto Sans" w:hAnsi="Noto Sans" w:cs="Noto Sans"/>
          <w:b/>
          <w:sz w:val="24"/>
          <w:szCs w:val="24"/>
          <w:lang w:val="en-US"/>
        </w:rPr>
      </w:pPr>
      <w:r w:rsidRPr="00685AB8">
        <w:rPr>
          <w:rFonts w:ascii="Noto Sans" w:hAnsi="Noto Sans" w:cs="Noto Sans"/>
          <w:b/>
          <w:sz w:val="24"/>
          <w:szCs w:val="24"/>
          <w:lang w:val="en-US"/>
        </w:rPr>
        <w:t xml:space="preserve">Biztonságos kapcsolat</w:t>
      </w:r>
    </w:p>
    <w:p w:rsidRPr="00685AB8" w:rsidR="00712033" w:rsidP="00712033" w:rsidRDefault="00712033" w14:paraId="6498C7A3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85AB8">
        <w:rPr>
          <w:rFonts w:ascii="Noto Sans" w:hAnsi="Noto Sans" w:cs="Noto Sans"/>
          <w:sz w:val="24"/>
          <w:szCs w:val="24"/>
          <w:lang w:val="en-US"/>
        </w:rPr>
        <w:t xml:space="preserve">Üdvözlök mindenkit a biztonsági motor emberi lelkében!</w:t>
      </w:r>
    </w:p>
    <w:p w:rsidRPr="00685AB8" w:rsidR="00712033" w:rsidP="00712033" w:rsidRDefault="00712033" w14:paraId="41140879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85AB8">
        <w:rPr>
          <w:rFonts w:ascii="Noto Sans" w:hAnsi="Noto Sans" w:cs="Noto Sans"/>
          <w:sz w:val="24"/>
          <w:szCs w:val="24"/>
          <w:lang w:val="en-US"/>
        </w:rPr>
        <w:t xml:space="preserve">A mai leckében a Gamanet egy másik kiegészítő termékét ismertetjük, amely lehetővé teszi a felhasználók biztonságos távoli csatlakozását a C4 rendszerhez.</w:t>
      </w:r>
    </w:p>
    <w:p w:rsidRPr="00685AB8" w:rsidR="00712033" w:rsidP="00712033" w:rsidRDefault="00712033" w14:paraId="6811C922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85AB8">
        <w:rPr>
          <w:rFonts w:ascii="Noto Sans" w:hAnsi="Noto Sans" w:cs="Noto Sans"/>
          <w:sz w:val="24"/>
          <w:szCs w:val="24"/>
          <w:lang w:val="en-US"/>
        </w:rPr>
        <w:t xml:space="preserve">A kis- és középvállalkozások információs rendszereihez való távoli hozzáférés mindig biztonsági kihívást jelent. Az általánosan használt stratégia a VPN-hozzáférés, de ez mélyreható technikai hálózati beállítási és internetkapcsolat-konfigurációs ismereteket igényel. A szabványos felhőmegoldás </w:t>
      </w:r>
      <w:r w:rsidRPr="00685AB8">
        <w:rPr>
          <w:rFonts w:ascii="Noto Sans" w:hAnsi="Noto Sans" w:cs="Noto Sans"/>
          <w:sz w:val="24"/>
          <w:szCs w:val="24"/>
          <w:lang w:val="en-US"/>
        </w:rPr>
        <w:t xml:space="preserve">alternatívát jelent.</w:t>
      </w:r>
    </w:p>
    <w:p w:rsidRPr="00685AB8" w:rsidR="00712033" w:rsidP="00712033" w:rsidRDefault="00712033" w14:paraId="6E1F4813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85AB8">
        <w:rPr>
          <w:rFonts w:ascii="Noto Sans" w:hAnsi="Noto Sans" w:cs="Noto Sans"/>
          <w:sz w:val="24"/>
          <w:szCs w:val="24"/>
          <w:lang w:val="en-US"/>
        </w:rPr>
        <w:t xml:space="preserve">De több probléma is van.</w:t>
      </w:r>
    </w:p>
    <w:p w:rsidRPr="00685AB8" w:rsidR="00712033" w:rsidP="00712033" w:rsidRDefault="00712033" w14:paraId="0FBAA641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85AB8">
        <w:rPr>
          <w:rFonts w:ascii="Noto Sans" w:hAnsi="Noto Sans" w:cs="Noto Sans"/>
          <w:sz w:val="24"/>
          <w:szCs w:val="24"/>
          <w:lang w:val="en-US"/>
        </w:rPr>
        <w:t xml:space="preserve">A felhőalapú megoldás egyszerre biztosítja az épületekben telepített eszközök távoli kezelését és a felhasználók távoli hozzáférését.</w:t>
      </w:r>
    </w:p>
    <w:p w:rsidRPr="00685AB8" w:rsidR="00712033" w:rsidP="00712033" w:rsidRDefault="00712033" w14:paraId="45BBD6AD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85AB8">
        <w:rPr>
          <w:rFonts w:ascii="Noto Sans" w:hAnsi="Noto Sans" w:cs="Noto Sans"/>
          <w:sz w:val="24"/>
          <w:szCs w:val="24"/>
          <w:lang w:val="en-US"/>
        </w:rPr>
        <w:t xml:space="preserve">Egy ilyen felhőmegoldásnak több alapvető feltételnek kell teljesülnie. Minden eszköznek támogatnia kell a távoli felhőhöz való kapcsolódást. Ez kiküszöböli a meglévő, elavult eszközök integrálását, amelyeket nem az interneten keresztüli felügyeletre terveztek. A telepített hagyományos eszközök száma még mindig jelentős. Ezért sok ügyfél manapság azzal a dilemmával szembesül, hogy beruházzon-e eszközeinek korszerűsítésébe, vagy keressen progresszív megoldásokat.</w:t>
      </w:r>
    </w:p>
    <w:p w:rsidRPr="00685AB8" w:rsidR="00712033" w:rsidP="00712033" w:rsidRDefault="00712033" w14:paraId="51060684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85AB8">
        <w:rPr>
          <w:rFonts w:ascii="Noto Sans" w:hAnsi="Noto Sans" w:cs="Noto Sans"/>
          <w:sz w:val="24"/>
          <w:szCs w:val="24"/>
          <w:lang w:val="en-US"/>
        </w:rPr>
        <w:t xml:space="preserve">Egy központi szerverhez egy tipikus felhőmegoldásban több ügyfél fér hozzá. Mindegyikük csak az általa kezelt épületekben lévő eszközök megtekintésére jogosult. A teljes megoldás teljesítményét a felhő teljesítménye határozza meg, függetlenül az ügyfél telepítésének nagyságrendjétől.</w:t>
      </w:r>
    </w:p>
    <w:p w:rsidRPr="00685AB8" w:rsidR="00712033" w:rsidP="00712033" w:rsidRDefault="00712033" w14:paraId="5696219E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85AB8">
        <w:rPr>
          <w:rFonts w:ascii="Noto Sans" w:hAnsi="Noto Sans" w:cs="Noto Sans"/>
          <w:sz w:val="24"/>
          <w:szCs w:val="24"/>
          <w:lang w:val="en-US"/>
        </w:rPr>
        <w:t xml:space="preserve">A legtöbb nagy szervezet belső, 24/7 felügyeleti irányítószobákat üzemeltet. Mivel a felhőmegoldás már működik, üzemeltetőiknek a felhőn keresztül is hozzá kell férniük a kezelt eszközökhöz. </w:t>
      </w:r>
    </w:p>
    <w:p w:rsidRPr="00685AB8" w:rsidR="00712033" w:rsidP="00712033" w:rsidRDefault="00712033" w14:paraId="563A1777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85AB8">
        <w:rPr>
          <w:rFonts w:ascii="Noto Sans" w:hAnsi="Noto Sans" w:cs="Noto Sans"/>
          <w:sz w:val="24"/>
          <w:szCs w:val="24"/>
          <w:lang w:val="en-US"/>
        </w:rPr>
        <w:t xml:space="preserve">Amikor az internet leáll, ...</w:t>
      </w: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85AB8">
        <w:rPr>
          <w:rFonts w:ascii="Noto Sans" w:hAnsi="Noto Sans" w:cs="Noto Sans"/>
          <w:sz w:val="24"/>
          <w:szCs w:val="24"/>
          <w:lang w:val="en-US"/>
        </w:rPr>
        <w:t xml:space="preserve">... az üzemeltető nem tudja kezelni és irányítani a helyi eszközeit.</w:t>
      </w:r>
    </w:p>
    <w:p w:rsidRPr="00685AB8" w:rsidR="00712033" w:rsidP="00712033" w:rsidRDefault="00712033" w14:paraId="3E2045E5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85AB8">
        <w:rPr>
          <w:rFonts w:ascii="Noto Sans" w:hAnsi="Noto Sans" w:cs="Noto Sans"/>
          <w:sz w:val="24"/>
          <w:szCs w:val="24"/>
          <w:lang w:val="en-US"/>
        </w:rPr>
        <w:t xml:space="preserve">A felhőalapú megoldások második nagy kihívása az érzékeny információk központi kezelése. Az ügyfél, aki bármilyen felhőmegoldást használ...</w:t>
      </w: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85AB8">
        <w:rPr>
          <w:rFonts w:ascii="Noto Sans" w:hAnsi="Noto Sans" w:cs="Noto Sans"/>
          <w:sz w:val="24"/>
          <w:szCs w:val="24"/>
          <w:lang w:val="en-US"/>
        </w:rPr>
        <w:lastRenderedPageBreak/>
        <w:t xml:space="preserve">A .... az összes érzékeny adatát egy központi adatbázisban tárolta, az összes többi ügyfél adataival együtt. </w:t>
      </w:r>
    </w:p>
    <w:p w:rsidRPr="00685AB8" w:rsidR="00712033" w:rsidP="00712033" w:rsidRDefault="00712033" w14:paraId="791FC490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85AB8">
        <w:rPr>
          <w:rFonts w:ascii="Noto Sans" w:hAnsi="Noto Sans" w:cs="Noto Sans"/>
          <w:sz w:val="24"/>
          <w:szCs w:val="24"/>
          <w:lang w:val="en-US"/>
        </w:rPr>
        <w:t xml:space="preserve">A hitelesítő adatokat, például a PIN-kódokat, a belépőkártyákat, a biometrikus adatokat és az engedélyezési beállításokat magas biztonsági szintű környezetben kell kezelni. A felhőalapú megoldásokkal foglalkozó vállalkozásokban időről időre előfordul biztonsági szivárgás.</w:t>
      </w:r>
    </w:p>
    <w:p w:rsidRPr="00685AB8" w:rsidR="00712033" w:rsidP="00712033" w:rsidRDefault="00712033" w14:paraId="60B7F402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85AB8">
        <w:rPr>
          <w:rFonts w:ascii="Noto Sans" w:hAnsi="Noto Sans" w:cs="Noto Sans"/>
          <w:sz w:val="24"/>
          <w:szCs w:val="24"/>
          <w:lang w:val="en-US"/>
        </w:rPr>
        <w:t xml:space="preserve">A C4 rendszer a Safe Connect rendszerrel másképp működik. A C4 rendszert mindig "on-premises" megoldásként telepítik, azaz az ügyfél telephelyén. A Safe Connect egy felhőalapú bővítmény, amely csak a felhasználó biztonságos távoli kapcsolatát teszi lehetővé a vállalat telephelyén található C4 szerverhez.</w:t>
      </w: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85AB8">
        <w:rPr>
          <w:rFonts w:ascii="Noto Sans" w:hAnsi="Noto Sans" w:cs="Noto Sans"/>
          <w:sz w:val="24"/>
          <w:szCs w:val="24"/>
          <w:lang w:val="en-US"/>
        </w:rPr>
        <w:t xml:space="preserve">A Safe Connect rendszer egy egyszerű relé a C4 Client és a C4 Server között. Mivel az ügyfél és a kiszolgáló közötti kommunikáció titkosított, a Safe Connecten keresztül továbbított adatok a teljes átviteli útvonal mentén olvashatatlanok. Ezt a koncepciót végponttól végpontig tartó titkosításnak nevezik.</w:t>
      </w:r>
    </w:p>
    <w:p w:rsidRPr="00685AB8" w:rsidR="00712033" w:rsidP="00712033" w:rsidRDefault="00712033" w14:paraId="722B1FD6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85AB8">
        <w:rPr>
          <w:rFonts w:ascii="Noto Sans" w:hAnsi="Noto Sans" w:cs="Noto Sans"/>
          <w:sz w:val="24"/>
          <w:szCs w:val="24"/>
          <w:lang w:val="en-US"/>
        </w:rPr>
        <w:t xml:space="preserve">Több ügyfelet a Safe Connect egyetlen központi ponton keresztül egyesít, ugyanúgy, mint a st</w:t>
      </w:r>
      <w:bookmarkStart w:name="_GoBack" w:id="0"/>
      <w:bookmarkEnd w:id="0"/>
      <w:r w:rsidRPr="00685AB8">
        <w:rPr>
          <w:rFonts w:ascii="Noto Sans" w:hAnsi="Noto Sans" w:cs="Noto Sans"/>
          <w:sz w:val="24"/>
          <w:szCs w:val="24"/>
          <w:lang w:val="en-US"/>
        </w:rPr>
        <w:t xml:space="preserve"> andard felhőmegoldásoknál. Úgy tervezték, hogy magas szintű biztonságot garantáljon a rendkívül érzékeny projektek számára. Többrétegű megoldásként lehetővé teszi a dedikált kommunikációs szerver hozzárendelését az egyes ügyfelekhez.</w:t>
      </w:r>
    </w:p>
    <w:p w:rsidRPr="00685AB8" w:rsidR="00712033" w:rsidP="00712033" w:rsidRDefault="00712033" w14:paraId="46E88D3F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85AB8">
        <w:rPr>
          <w:rFonts w:ascii="Noto Sans" w:hAnsi="Noto Sans" w:cs="Noto Sans"/>
          <w:sz w:val="24"/>
          <w:szCs w:val="24"/>
          <w:lang w:val="en-US"/>
        </w:rPr>
        <w:t xml:space="preserve">A Safe Connect rendszerrel rendelkező C4 rendszer olyan régi eszközök távoli kezelését teszi lehetővé, amelyek nem tudnak csatlakozni a szabványos felhőmegoldásokhoz.</w:t>
      </w:r>
    </w:p>
    <w:p w:rsidRPr="00685AB8" w:rsidR="00712033" w:rsidP="00712033" w:rsidRDefault="00712033" w14:paraId="501E518E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85AB8">
        <w:rPr>
          <w:rFonts w:ascii="Noto Sans" w:hAnsi="Noto Sans" w:cs="Noto Sans"/>
          <w:sz w:val="24"/>
          <w:szCs w:val="24"/>
          <w:lang w:val="en-US"/>
        </w:rPr>
        <w:t xml:space="preserve">A további előnyök természetesen a Safe Connect egyedi funkcióin alapulnak. </w:t>
      </w:r>
    </w:p>
    <w:p w:rsidRPr="00685AB8" w:rsidR="00712033" w:rsidP="00712033" w:rsidRDefault="00712033" w14:paraId="3E6B8FA2" w14:textId="77777777">
      <w:pPr>
        <w:pStyle w:val="NoSpacing"/>
        <w:rPr>
          <w:rFonts w:ascii="Noto Sans" w:hAnsi="Noto Sans" w:cs="Noto Sans"/>
          <w:sz w:val="24"/>
          <w:szCs w:val="24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85AB8">
        <w:rPr>
          <w:rFonts w:ascii="Noto Sans" w:hAnsi="Noto Sans" w:cs="Noto Sans"/>
          <w:sz w:val="24"/>
          <w:szCs w:val="24"/>
          <w:lang w:val="en-US"/>
        </w:rPr>
        <w:t xml:space="preserve">Az üzemeltetők például akkor is képesek a helyi eszközök felügyeletére, amikor az internet nem elérhető.</w:t>
      </w:r>
    </w:p>
    <w:p w:rsidRPr="00685AB8" w:rsidR="00712033" w:rsidP="00712033" w:rsidRDefault="00712033" w14:paraId="17CEAEF0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85AB8">
        <w:rPr>
          <w:rFonts w:ascii="Noto Sans" w:hAnsi="Noto Sans" w:cs="Noto Sans"/>
          <w:sz w:val="24"/>
          <w:szCs w:val="24"/>
          <w:lang w:val="en-US"/>
        </w:rPr>
        <w:t xml:space="preserve">A kezelt adatok biztonsága egy másik jelentős előny. A Safe Connect megoldás lehetővé teszi, hogy az összes érzékeny adatot egy helyi adatbázisban tárolják az ügyfél telephelyén lévő helyi szerveren. Az adatoknak az internettől való elszigetelésének ez a koncepciója jelentősen minimalizálja a lehetséges biztonsági szivárgásokat.</w:t>
      </w:r>
    </w:p>
    <w:p w:rsidRPr="00685AB8" w:rsidR="00712033" w:rsidP="00712033" w:rsidRDefault="00712033" w14:paraId="52A3BF33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85AB8">
        <w:rPr>
          <w:rFonts w:ascii="Noto Sans" w:hAnsi="Noto Sans" w:cs="Noto Sans"/>
          <w:sz w:val="24"/>
          <w:szCs w:val="24"/>
          <w:lang w:val="en-US"/>
        </w:rPr>
        <w:t xml:space="preserve">Az ügyfél saját folyamatai szerint kezelheti alkalmazottai adatait, 3</w:t>
      </w:r>
      <w:r w:rsidRPr="00685AB8">
        <w:rPr>
          <w:rFonts w:ascii="Noto Sans" w:hAnsi="Noto Sans" w:cs="Noto Sans"/>
          <w:sz w:val="24"/>
          <w:szCs w:val="24"/>
          <w:vertAlign w:val="superscript"/>
          <w:lang w:val="en-US"/>
        </w:rPr>
        <w:t xml:space="preserve">rd</w:t>
      </w:r>
      <w:r w:rsidRPr="00685AB8">
        <w:rPr>
          <w:rFonts w:ascii="Noto Sans" w:hAnsi="Noto Sans" w:cs="Noto Sans"/>
          <w:sz w:val="24"/>
          <w:szCs w:val="24"/>
          <w:lang w:val="en-US"/>
        </w:rPr>
        <w:t xml:space="preserve"> fél adatfeldolgozásának </w:t>
      </w:r>
      <w:r w:rsidRPr="00685AB8">
        <w:rPr>
          <w:rFonts w:ascii="Noto Sans" w:hAnsi="Noto Sans" w:cs="Noto Sans"/>
          <w:sz w:val="24"/>
          <w:szCs w:val="24"/>
          <w:lang w:val="en-US"/>
        </w:rPr>
        <w:t xml:space="preserve">bevonása nélkül.</w:t>
      </w:r>
    </w:p>
    <w:p w:rsidRPr="00685AB8" w:rsidR="00712033" w:rsidP="00712033" w:rsidRDefault="00712033" w14:paraId="45449444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85AB8">
        <w:rPr>
          <w:rFonts w:ascii="Noto Sans" w:hAnsi="Noto Sans" w:cs="Noto Sans"/>
          <w:sz w:val="24"/>
          <w:szCs w:val="24"/>
          <w:lang w:val="en-US"/>
        </w:rPr>
        <w:lastRenderedPageBreak/>
        <w:t xml:space="preserve">A felhőszolgáltató soha nem látja az ügyfél személyes adatait.</w:t>
      </w:r>
    </w:p>
    <w:p w:rsidRPr="00685AB8" w:rsidR="00712033" w:rsidP="00712033" w:rsidRDefault="00712033" w14:paraId="4F7CEC22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85AB8">
        <w:rPr>
          <w:rFonts w:ascii="Noto Sans" w:hAnsi="Noto Sans" w:cs="Noto Sans"/>
          <w:sz w:val="24"/>
          <w:szCs w:val="24"/>
          <w:lang w:val="en-US"/>
        </w:rPr>
        <w:t xml:space="preserve">A Safe Connect fejlesztése során a legfontosabb paraméter a magas szintű kiberbiztonság és a biztonságos adatátvitel elérése volt. A C4 System és a Safe Connect egyesíti a felhőalapú megoldás előnyeit a helyi megoldás biztonságával.</w:t>
      </w:r>
    </w:p>
    <w:p w:rsidRPr="00685AB8" w:rsidR="00712033" w:rsidP="00712033" w:rsidRDefault="00712033" w14:paraId="4FF37533" w14:textId="77777777">
      <w:pPr>
        <w:pStyle w:val="NoSpacing"/>
        <w:rPr>
          <w:rFonts w:ascii="Noto Sans" w:hAnsi="Noto Sans" w:cs="Noto Sans"/>
          <w:sz w:val="24"/>
          <w:szCs w:val="24"/>
        </w:rPr>
      </w:pPr>
    </w:p>
    <w:p w:rsidRPr="00685AB8" w:rsidR="00BF4329" w:rsidP="00E376B7" w:rsidRDefault="00BF4329" w14:paraId="5675200E" w14:textId="3A3B8194">
      <w:pPr>
        <w:rPr>
          <w:rFonts w:ascii="Noto Sans" w:hAnsi="Noto Sans" w:eastAsia="Times-Roman" w:cs="Noto Sans"/>
          <w:color w:val="000000" w:themeColor="text1"/>
          <w:lang w:val="en-US"/>
        </w:rPr>
      </w:pPr>
    </w:p>
    <w:sectPr w:rsidRPr="00685AB8" w:rsidR="00BF4329" w:rsidSect="002B1FB4">
      <w:headerReference w:type="default" r:id="rId7"/>
      <w:footerReference w:type="default" r:id="rId8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A3A" w:rsidP="003005CC" w:rsidRDefault="00C31A3A" w14:paraId="0C5882A0" w14:textId="77777777">
      <w:pPr>
        <w:spacing w:after="0" w:line="240" w:lineRule="auto"/>
      </w:pPr>
      <w:r>
        <w:separator/>
      </w:r>
    </w:p>
  </w:endnote>
  <w:endnote w:type="continuationSeparator" w:id="0">
    <w:p w:rsidR="00C31A3A" w:rsidP="003005CC" w:rsidRDefault="00C31A3A" w14:paraId="6EF363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oto Sans">
    <w:panose1 w:val="020B0502040504020204"/>
    <w:charset w:val="00"/>
    <w:family w:val="swiss"/>
    <w:pitch w:val="variable"/>
    <w:sig w:usb0="E00082FF" w:usb1="4000205F" w:usb2="08000029" w:usb3="00000000" w:csb0="0000019F" w:csb1="00000000"/>
  </w:font>
  <w:font w:name="Times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pic="http://schemas.openxmlformats.org/drawingml/2006/picture" xmlns:a14="http://schemas.microsoft.com/office/drawing/2010/main" xmlns:asvg="http://schemas.microsoft.com/office/drawing/2016/SVG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editId="79527807" wp14:anchorId="6F895121">
          <wp:simplePos x="0" y="0"/>
          <wp:positionH relativeFrom="margin">
            <wp:align>left</wp:align>
          </wp:positionH>
          <wp:positionV relativeFrom="paragraph">
            <wp:posOffset>29796</wp:posOffset>
          </wp:positionV>
          <wp:extent cx="5897880" cy="143559"/>
          <wp:effectExtent l="0" t="0" r="0" b="8890"/>
          <wp:wrapNone/>
          <wp:docPr id="7" name="Graphic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oup 6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7880" cy="1435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05CC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A3A" w:rsidP="003005CC" w:rsidRDefault="00C31A3A" w14:paraId="4B11D7E1" w14:textId="77777777">
      <w:pPr>
        <w:spacing w:after="0" w:line="240" w:lineRule="auto"/>
      </w:pPr>
      <w:r>
        <w:separator/>
      </w:r>
    </w:p>
  </w:footnote>
  <w:footnote w:type="continuationSeparator" w:id="0">
    <w:p w:rsidR="00C31A3A" w:rsidP="003005CC" w:rsidRDefault="00C31A3A" w14:paraId="6BA68C0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asvg="http://schemas.microsoft.com/office/drawing/2016/SVG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28E8D72C" wp14:anchorId="69894207">
              <wp:simplePos x="0" y="0"/>
              <wp:positionH relativeFrom="column">
                <wp:posOffset>30480</wp:posOffset>
              </wp:positionH>
              <wp:positionV relativeFrom="paragraph">
                <wp:posOffset>434340</wp:posOffset>
              </wp:positionV>
              <wp:extent cx="590931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931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bfbfbf [2412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" from="2.4pt,34.2pt" to="467.7pt,34.2pt" w14:anchorId="5CAEA250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editId="117A6F4E" wp14:anchorId="342DE719">
          <wp:simplePos x="0" y="0"/>
          <wp:positionH relativeFrom="margin">
            <wp:align>right</wp:align>
          </wp:positionH>
          <wp:positionV relativeFrom="paragraph">
            <wp:posOffset>-458470</wp:posOffset>
          </wp:positionV>
          <wp:extent cx="3097530" cy="910343"/>
          <wp:effectExtent l="0" t="0" r="7620" b="4445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93190 [Converted]-01 1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7530" cy="9103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editId="1A641436" wp14:anchorId="0BF96D24">
          <wp:simplePos x="0" y="0"/>
          <wp:positionH relativeFrom="column">
            <wp:posOffset>0</wp:posOffset>
          </wp:positionH>
          <wp:positionV relativeFrom="paragraph">
            <wp:posOffset>-129540</wp:posOffset>
          </wp:positionV>
          <wp:extent cx="2028825" cy="295275"/>
          <wp:effectExtent l="0" t="0" r="9525" b="9525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amanet2 1.sv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88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91"/>
    <w:rsid w:val="0007320D"/>
    <w:rsid w:val="00113F47"/>
    <w:rsid w:val="0012774B"/>
    <w:rsid w:val="00266567"/>
    <w:rsid w:val="002A4A42"/>
    <w:rsid w:val="002B1FB4"/>
    <w:rsid w:val="003005CC"/>
    <w:rsid w:val="003939FA"/>
    <w:rsid w:val="003F6E41"/>
    <w:rsid w:val="004449B3"/>
    <w:rsid w:val="00453C0C"/>
    <w:rsid w:val="00462017"/>
    <w:rsid w:val="00487355"/>
    <w:rsid w:val="004D4E06"/>
    <w:rsid w:val="0054622B"/>
    <w:rsid w:val="0058716C"/>
    <w:rsid w:val="006021F5"/>
    <w:rsid w:val="0063665E"/>
    <w:rsid w:val="00685AB8"/>
    <w:rsid w:val="00690C4B"/>
    <w:rsid w:val="006B302E"/>
    <w:rsid w:val="00712033"/>
    <w:rsid w:val="007441E8"/>
    <w:rsid w:val="007A2D91"/>
    <w:rsid w:val="007C1C3C"/>
    <w:rsid w:val="00891517"/>
    <w:rsid w:val="008A5B33"/>
    <w:rsid w:val="008C1441"/>
    <w:rsid w:val="00903A66"/>
    <w:rsid w:val="009467F1"/>
    <w:rsid w:val="0096181F"/>
    <w:rsid w:val="009922A5"/>
    <w:rsid w:val="009E605D"/>
    <w:rsid w:val="009F754C"/>
    <w:rsid w:val="00A2224D"/>
    <w:rsid w:val="00A42671"/>
    <w:rsid w:val="00A779EA"/>
    <w:rsid w:val="00B40813"/>
    <w:rsid w:val="00B45F1A"/>
    <w:rsid w:val="00BF4329"/>
    <w:rsid w:val="00C30B71"/>
    <w:rsid w:val="00C31A3A"/>
    <w:rsid w:val="00C942AD"/>
    <w:rsid w:val="00CA508A"/>
    <w:rsid w:val="00D519D2"/>
    <w:rsid w:val="00E376B7"/>
    <w:rsid w:val="00EB4275"/>
    <w:rsid w:val="00EC713E"/>
    <w:rsid w:val="00EF2DC5"/>
    <w:rsid w:val="00F104E0"/>
    <w:rsid w:val="00F843FD"/>
    <w:rsid w:val="00FA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B8FCE5"/>
  <w15:chartTrackingRefBased/>
  <w15:docId w15:val="{6D57B95B-F6CE-484A-A9AE-F1750968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76B7"/>
  </w:style>
  <w:style w:type="paragraph" w:styleId="Heading3">
    <w:name w:val="heading 3"/>
    <w:basedOn w:val="Normal"/>
    <w:link w:val="Heading3Char"/>
    <w:uiPriority w:val="9"/>
    <w:qFormat/>
    <w:rsid w:val="000732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774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519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19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19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19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19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9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9D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7320D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Hyperlink">
    <w:name w:val="Hyperlink"/>
    <w:basedOn w:val="DefaultParagraphFont"/>
    <w:uiPriority w:val="99"/>
    <w:semiHidden/>
    <w:unhideWhenUsed/>
    <w:rsid w:val="0007320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320D"/>
    <w:pPr>
      <w:keepNext/>
      <w:widowControl w:val="0"/>
      <w:suppressAutoHyphens/>
      <w:autoSpaceDN w:val="0"/>
      <w:spacing w:before="240" w:after="120" w:line="240" w:lineRule="auto"/>
      <w:textAlignment w:val="baseline"/>
    </w:pPr>
    <w:rPr>
      <w:rFonts w:ascii="Arial" w:eastAsia="SimSun" w:hAnsi="Arial" w:cs="Lucida Sans"/>
      <w:kern w:val="3"/>
      <w:sz w:val="28"/>
      <w:szCs w:val="28"/>
      <w:lang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07320D"/>
    <w:rPr>
      <w:rFonts w:ascii="Arial" w:eastAsia="SimSun" w:hAnsi="Arial" w:cs="Lucida Sans"/>
      <w:kern w:val="3"/>
      <w:sz w:val="28"/>
      <w:szCs w:val="28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300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5CC"/>
  </w:style>
  <w:style w:type="paragraph" w:styleId="Footer">
    <w:name w:val="footer"/>
    <w:basedOn w:val="Normal"/>
    <w:link w:val="FooterChar"/>
    <w:uiPriority w:val="99"/>
    <w:unhideWhenUsed/>
    <w:rsid w:val="00300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5CC"/>
  </w:style>
  <w:style w:type="paragraph" w:customStyle="1" w:styleId="Standard">
    <w:name w:val="Standard"/>
    <w:rsid w:val="00BF432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BF4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1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7E572-2863-4C75-9450-04C381E704E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341</ap:TotalTime>
  <ap:Pages>1</ap:Pages>
  <ap:Words>615</ap:Words>
  <ap:Characters>3508</ap:Characters>
  <ap:Application>Microsoft Office Word</ap:Application>
  <ap:DocSecurity>0</ap:DocSecurity>
  <ap:Lines>29</ap:Lines>
  <ap:Paragraphs>8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4115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Zuzana Šalamonová</dc:creator>
  <keywords>, docId:E845F452200C224374D93BF08B707A6E</keywords>
  <dc:description/>
  <lastModifiedBy>Zuzana Šalamonová</lastModifiedBy>
  <revision>30</revision>
  <lastPrinted>2023-09-08T09:00:00.0000000Z</lastPrinted>
  <dcterms:created xsi:type="dcterms:W3CDTF">2023-03-21T11:50:00.0000000Z</dcterms:created>
  <dcterms:modified xsi:type="dcterms:W3CDTF">2023-09-08T10:12:00.0000000Z</dcterms:modified>
</coreProperties>
</file>