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X</w:t>
      </w:r>
      <w:r>
        <w:rPr>
          <w:rFonts w:ascii="Times New Roman" w:hAnsi="Times New Roman" w:eastAsia="黑体" w:cs="Times New Roman"/>
          <w:sz w:val="32"/>
          <w:szCs w:val="32"/>
        </w:rPr>
        <w:t>idian University &amp; Heriot-Watt University</w:t>
      </w: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b/>
          <w:sz w:val="32"/>
          <w:szCs w:val="32"/>
        </w:rPr>
      </w:pPr>
      <w:r>
        <w:rPr>
          <w:rFonts w:hint="default" w:ascii="Times New Roman" w:hAnsi="Times New Roman" w:eastAsia="黑体" w:cs="Times New Roman"/>
          <w:b/>
          <w:sz w:val="32"/>
          <w:szCs w:val="32"/>
        </w:rPr>
        <w:t>Wireless Local Area Network (LAN) Matching Circuit Design and Test</w:t>
      </w:r>
    </w:p>
    <w:p>
      <w:pPr>
        <w:jc w:val="center"/>
        <w:rPr>
          <w:rFonts w:ascii="Times New Roman" w:hAnsi="Times New Roman" w:eastAsia="黑体" w:cs="Times New Roman"/>
          <w:sz w:val="24"/>
          <w:szCs w:val="32"/>
        </w:rPr>
      </w:pPr>
      <w:r>
        <w:rPr>
          <w:rFonts w:hint="eastAsia" w:ascii="Times New Roman" w:hAnsi="Times New Roman" w:eastAsia="黑体" w:cs="Times New Roman"/>
          <w:sz w:val="24"/>
          <w:szCs w:val="32"/>
        </w:rPr>
        <w:t>(</w:t>
      </w:r>
      <w:r>
        <w:rPr>
          <w:rFonts w:ascii="Times New Roman" w:hAnsi="Times New Roman" w:eastAsia="黑体" w:cs="Times New Roman"/>
          <w:sz w:val="24"/>
          <w:szCs w:val="32"/>
        </w:rPr>
        <w:t xml:space="preserve">Lab </w:t>
      </w:r>
      <w:r>
        <w:rPr>
          <w:rFonts w:hint="eastAsia" w:ascii="Times New Roman" w:hAnsi="Times New Roman" w:eastAsia="黑体" w:cs="Times New Roman"/>
          <w:sz w:val="24"/>
          <w:szCs w:val="32"/>
          <w:lang w:val="en-US" w:eastAsia="zh-CN"/>
        </w:rPr>
        <w:t>3</w:t>
      </w:r>
      <w:r>
        <w:rPr>
          <w:rFonts w:ascii="Times New Roman" w:hAnsi="Times New Roman" w:eastAsia="黑体" w:cs="Times New Roman"/>
          <w:sz w:val="24"/>
          <w:szCs w:val="32"/>
        </w:rPr>
        <w:t>)</w:t>
      </w:r>
    </w:p>
    <w:p>
      <w:pPr>
        <w:jc w:val="center"/>
        <w:rPr>
          <w:rFonts w:ascii="Times New Roman" w:hAnsi="Times New Roman" w:eastAsia="黑体" w:cs="Times New Roman"/>
          <w:sz w:val="24"/>
          <w:szCs w:val="32"/>
        </w:rPr>
      </w:pPr>
    </w:p>
    <w:p>
      <w:pPr>
        <w:widowControl/>
        <w:jc w:val="center"/>
        <w:rPr>
          <w:rFonts w:ascii="Times New Roman" w:hAnsi="Times New Roman" w:eastAsia="黑体" w:cs="Times New Roman"/>
          <w:sz w:val="32"/>
          <w:szCs w:val="32"/>
        </w:rPr>
      </w:pPr>
      <w:r>
        <w:rPr>
          <w:rFonts w:hint="default" w:ascii="Times New Roman" w:hAnsi="Times New Roman" w:eastAsia="黑体" w:cs="Times New Roman"/>
          <w:sz w:val="32"/>
          <w:szCs w:val="32"/>
        </w:rPr>
        <w:t>B39HF</w:t>
      </w:r>
    </w:p>
    <w:p>
      <w:pPr>
        <w:widowControl/>
        <w:jc w:val="left"/>
        <w:rPr>
          <w:rFonts w:ascii="Times New Roman" w:hAnsi="Times New Roman" w:eastAsia="黑体" w:cs="Times New Roman"/>
          <w:b/>
          <w:sz w:val="32"/>
          <w:szCs w:val="32"/>
        </w:rPr>
      </w:pPr>
      <w:r>
        <w:rPr>
          <w:rFonts w:ascii="Times New Roman" w:hAnsi="Times New Roman" w:eastAsia="黑体" w:cs="Times New Roman"/>
          <w:b/>
          <w:sz w:val="3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1405255</wp:posOffset>
                </wp:positionV>
                <wp:extent cx="914400" cy="1302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914400" cy="1302327"/>
                        </a:xfrm>
                        <a:prstGeom prst="rect">
                          <a:avLst/>
                        </a:prstGeom>
                        <a:noFill/>
                        <a:ln w="6350">
                          <a:noFill/>
                        </a:ln>
                      </wps:spPr>
                      <wps:txbx>
                        <w:txbxContent>
                          <w:p>
                            <w:pPr>
                              <w:spacing w:line="480" w:lineRule="auto"/>
                              <w:jc w:val="center"/>
                              <w:rPr>
                                <w:rFonts w:ascii="Times New Roman" w:hAnsi="Times New Roman" w:cs="Times New Roman"/>
                                <w:sz w:val="24"/>
                              </w:rPr>
                            </w:pPr>
                            <w:r>
                              <w:rPr>
                                <w:rFonts w:hint="eastAsia" w:ascii="Times New Roman" w:hAnsi="Times New Roman" w:cs="Times New Roman"/>
                                <w:sz w:val="24"/>
                                <w:lang w:val="en-US" w:eastAsia="zh-CN"/>
                              </w:rPr>
                              <w:t>Group</w:t>
                            </w:r>
                            <w:r>
                              <w:rPr>
                                <w:rFonts w:ascii="Times New Roman" w:hAnsi="Times New Roman" w:cs="Times New Roman"/>
                                <w:sz w:val="24"/>
                              </w:rPr>
                              <w:t xml:space="preserve"> 3</w:t>
                            </w:r>
                          </w:p>
                          <w:p>
                            <w:pPr>
                              <w:spacing w:line="48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rPr>
                              <w:t>2</w:t>
                            </w:r>
                            <w:r>
                              <w:rPr>
                                <w:rFonts w:ascii="Times New Roman" w:hAnsi="Times New Roman" w:cs="Times New Roman"/>
                                <w:sz w:val="24"/>
                              </w:rPr>
                              <w:t>023-1</w:t>
                            </w:r>
                            <w:r>
                              <w:rPr>
                                <w:rFonts w:hint="eastAsia" w:ascii="Times New Roman" w:hAnsi="Times New Roman" w:cs="Times New Roman"/>
                                <w:sz w:val="24"/>
                                <w:lang w:val="en-US" w:eastAsia="zh-CN"/>
                              </w:rPr>
                              <w:t>1</w:t>
                            </w:r>
                            <w:r>
                              <w:rPr>
                                <w:rFonts w:ascii="Times New Roman" w:hAnsi="Times New Roman" w:cs="Times New Roman"/>
                                <w:sz w:val="24"/>
                              </w:rPr>
                              <w:t>-</w:t>
                            </w:r>
                            <w:r>
                              <w:rPr>
                                <w:rFonts w:hint="eastAsia" w:ascii="Times New Roman" w:hAnsi="Times New Roman" w:cs="Times New Roman"/>
                                <w:sz w:val="24"/>
                                <w:lang w:val="en-US" w:eastAsia="zh-CN"/>
                              </w:rPr>
                              <w:t>11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top:110.65pt;height:102.55pt;width:72pt;mso-position-horizontal:center;mso-position-horizontal-relative:margin;mso-wrap-style:none;z-index:251659264;mso-width-relative:page;mso-height-relative:page;" filled="f" stroked="f" coordsize="21600,21600" o:gfxdata="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P7mojfaAAAACAEAAA8A&#10;AAAAAAAAAQAgAAAAOAAAAGRycy9kb3ducmV2LnhtbFBLAQIUABQAAAAIAIdO4kC5+N7tOAIAAGQE&#10;AAAOAAAAAAAAAAEAIAAAAD8BAABkcnMvZTJvRG9jLnhtbFBLBQYAAAAABgAGAFkBAADpBQAAAAA=&#10;">
                <v:fill on="f" focussize="0,0"/>
                <v:stroke on="f" weight="0.5pt"/>
                <v:imagedata o:title=""/>
                <o:lock v:ext="edit" aspectratio="f"/>
                <v:textbox>
                  <w:txbxContent>
                    <w:p>
                      <w:pPr>
                        <w:spacing w:line="480" w:lineRule="auto"/>
                        <w:jc w:val="center"/>
                        <w:rPr>
                          <w:rFonts w:ascii="Times New Roman" w:hAnsi="Times New Roman" w:cs="Times New Roman"/>
                          <w:sz w:val="24"/>
                        </w:rPr>
                      </w:pPr>
                      <w:r>
                        <w:rPr>
                          <w:rFonts w:hint="eastAsia" w:ascii="Times New Roman" w:hAnsi="Times New Roman" w:cs="Times New Roman"/>
                          <w:sz w:val="24"/>
                          <w:lang w:val="en-US" w:eastAsia="zh-CN"/>
                        </w:rPr>
                        <w:t>Group</w:t>
                      </w:r>
                      <w:r>
                        <w:rPr>
                          <w:rFonts w:ascii="Times New Roman" w:hAnsi="Times New Roman" w:cs="Times New Roman"/>
                          <w:sz w:val="24"/>
                        </w:rPr>
                        <w:t xml:space="preserve"> 3</w:t>
                      </w:r>
                    </w:p>
                    <w:p>
                      <w:pPr>
                        <w:spacing w:line="48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rPr>
                        <w:t>2</w:t>
                      </w:r>
                      <w:r>
                        <w:rPr>
                          <w:rFonts w:ascii="Times New Roman" w:hAnsi="Times New Roman" w:cs="Times New Roman"/>
                          <w:sz w:val="24"/>
                        </w:rPr>
                        <w:t>023-1</w:t>
                      </w:r>
                      <w:r>
                        <w:rPr>
                          <w:rFonts w:hint="eastAsia" w:ascii="Times New Roman" w:hAnsi="Times New Roman" w:cs="Times New Roman"/>
                          <w:sz w:val="24"/>
                          <w:lang w:val="en-US" w:eastAsia="zh-CN"/>
                        </w:rPr>
                        <w:t>1</w:t>
                      </w:r>
                      <w:r>
                        <w:rPr>
                          <w:rFonts w:ascii="Times New Roman" w:hAnsi="Times New Roman" w:cs="Times New Roman"/>
                          <w:sz w:val="24"/>
                        </w:rPr>
                        <w:t>-</w:t>
                      </w:r>
                      <w:r>
                        <w:rPr>
                          <w:rFonts w:hint="eastAsia" w:ascii="Times New Roman" w:hAnsi="Times New Roman" w:cs="Times New Roman"/>
                          <w:sz w:val="24"/>
                          <w:lang w:val="en-US" w:eastAsia="zh-CN"/>
                        </w:rPr>
                        <w:t>11</w:t>
                      </w:r>
                    </w:p>
                  </w:txbxContent>
                </v:textbox>
              </v:shape>
            </w:pict>
          </mc:Fallback>
        </mc:AlternateContent>
      </w:r>
      <w:r>
        <w:rPr>
          <w:rFonts w:ascii="Times New Roman" w:hAnsi="Times New Roman" w:eastAsia="黑体" w:cs="Times New Roman"/>
          <w:b/>
          <w:sz w:val="32"/>
          <w:szCs w:val="32"/>
        </w:rPr>
        <w:br w:type="page"/>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NewRomanPS-BoldMT" w:hAnsi="TimesNewRomanPS-BoldMT" w:eastAsia="TimesNewRomanPS-BoldMT" w:cs="TimesNewRomanPS-BoldMT"/>
          <w:b/>
          <w:bCs/>
          <w:color w:val="000000"/>
          <w:kern w:val="0"/>
          <w:sz w:val="28"/>
          <w:szCs w:val="28"/>
          <w:lang w:val="en-US" w:eastAsia="zh-CN" w:bidi="ar"/>
        </w:rPr>
        <w:t>2.Procedure</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 Open Keysight </w:t>
      </w:r>
      <w:r>
        <w:rPr>
          <w:rFonts w:ascii="TimesNewRomanPS-ItalicMT" w:hAnsi="TimesNewRomanPS-ItalicMT" w:eastAsia="TimesNewRomanPS-ItalicMT" w:cs="TimesNewRomanPS-ItalicMT"/>
          <w:i/>
          <w:iCs/>
          <w:color w:val="000000"/>
          <w:kern w:val="0"/>
          <w:sz w:val="24"/>
          <w:szCs w:val="24"/>
          <w:lang w:val="en-US" w:eastAsia="zh-CN" w:bidi="ar"/>
        </w:rPr>
        <w:t>ADS</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Create a new project, and then open a schematic window (Window — New Schematic).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Make sure to specify millimetres and NOT mil in the new Workspace Wizard. Select the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option: “Standard ADS Layers, 0.0001 millimetre layout resolution”.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In the schematic window (see Fig. 2), the element bar on the left side of the screen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contains various lumped elements which may be deposited on the schematic. You can try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different items if you want (try a resistor by pressing the resistor button, then drop the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resistor on the schematic using the left mouse button. Hit escape to stop placing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resistors). Double click on the resistor to change its value to 100 Ohm.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4785" cy="2838450"/>
            <wp:effectExtent l="0" t="0" r="18415" b="6350"/>
            <wp:docPr id="1" name="Picture 1" descr="Screenshot 2023-11-11 at 15.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1-11 at 15.29.25"/>
                    <pic:cNvPicPr>
                      <a:picLocks noChangeAspect="1"/>
                    </pic:cNvPicPr>
                  </pic:nvPicPr>
                  <pic:blipFill>
                    <a:blip r:embed="rId4"/>
                    <a:stretch>
                      <a:fillRect/>
                    </a:stretch>
                  </pic:blipFill>
                  <pic:spPr>
                    <a:xfrm>
                      <a:off x="0" y="0"/>
                      <a:ext cx="5264785" cy="2838450"/>
                    </a:xfrm>
                    <a:prstGeom prst="rect">
                      <a:avLst/>
                    </a:prstGeom>
                  </pic:spPr>
                </pic:pic>
              </a:graphicData>
            </a:graphic>
          </wp:inline>
        </w:drawing>
      </w:r>
    </w:p>
    <w:p>
      <w:pPr>
        <w:keepNext w:val="0"/>
        <w:keepLines w:val="0"/>
        <w:widowControl/>
        <w:suppressLineNumbers w:val="0"/>
        <w:jc w:val="center"/>
      </w:pPr>
      <w:r>
        <w:rPr>
          <w:rFonts w:ascii="TimesNewRomanPS-BoldMT" w:hAnsi="TimesNewRomanPS-BoldMT" w:eastAsia="TimesNewRomanPS-BoldMT" w:cs="TimesNewRomanPS-BoldMT"/>
          <w:b/>
          <w:bCs/>
          <w:color w:val="000000"/>
          <w:kern w:val="0"/>
          <w:sz w:val="24"/>
          <w:szCs w:val="24"/>
          <w:lang w:val="en-US" w:eastAsia="zh-CN" w:bidi="ar"/>
        </w:rPr>
        <w:t>Figure 2</w:t>
      </w:r>
      <w:r>
        <w:rPr>
          <w:rFonts w:hint="default" w:ascii="TimesNewRomanPS-BoldMT" w:hAnsi="TimesNewRomanPS-BoldMT" w:eastAsia="TimesNewRomanPS-BoldMT" w:cs="TimesNewRomanPS-BoldMT"/>
          <w:b/>
          <w:bCs/>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 xml:space="preserve"> </w:t>
      </w:r>
      <w:r>
        <w:rPr>
          <w:rFonts w:ascii="TimesNewRomanPS-ItalicMT" w:hAnsi="TimesNewRomanPS-ItalicMT" w:eastAsia="TimesNewRomanPS-ItalicMT" w:cs="TimesNewRomanPS-ItalicMT"/>
          <w:i/>
          <w:iCs/>
          <w:color w:val="000000"/>
          <w:kern w:val="0"/>
          <w:sz w:val="24"/>
          <w:szCs w:val="24"/>
          <w:lang w:val="en-US" w:eastAsia="zh-CN" w:bidi="ar"/>
        </w:rPr>
        <w:t>Schematic Window and Libraries / Elements</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 As you get more and more comfortable with the user interface, the buttons on the element bar may be changed to other libraries using the selection block right above the element menu (it should, as a default, read “</w:t>
      </w:r>
      <w:r>
        <w:rPr>
          <w:rFonts w:ascii="TimesNewRomanPS-BoldMT" w:hAnsi="TimesNewRomanPS-BoldMT" w:eastAsia="TimesNewRomanPS-BoldMT" w:cs="TimesNewRomanPS-BoldMT"/>
          <w:b/>
          <w:bCs/>
          <w:color w:val="000000"/>
          <w:kern w:val="0"/>
          <w:sz w:val="24"/>
          <w:szCs w:val="24"/>
          <w:lang w:val="en-US" w:eastAsia="zh-CN" w:bidi="ar"/>
        </w:rPr>
        <w:t>Lumped – Components</w:t>
      </w:r>
      <w:r>
        <w:rPr>
          <w:rFonts w:hint="default" w:ascii="Times New Roman" w:hAnsi="Times New Roman" w:eastAsia="宋体" w:cs="Times New Roman"/>
          <w:color w:val="000000"/>
          <w:kern w:val="0"/>
          <w:sz w:val="24"/>
          <w:szCs w:val="24"/>
          <w:lang w:val="en-US" w:eastAsia="zh-CN" w:bidi="ar"/>
        </w:rPr>
        <w:t xml:space="preserve">” library). Select </w:t>
      </w:r>
      <w:r>
        <w:rPr>
          <w:rFonts w:hint="default" w:ascii="TimesNewRomanPS-BoldMT" w:hAnsi="TimesNewRomanPS-BoldMT" w:eastAsia="TimesNewRomanPS-BoldMT" w:cs="TimesNewRomanPS-BoldMT"/>
          <w:b/>
          <w:bCs/>
          <w:color w:val="000000"/>
          <w:kern w:val="0"/>
          <w:sz w:val="24"/>
          <w:szCs w:val="24"/>
          <w:lang w:val="en-US" w:eastAsia="zh-CN" w:bidi="ar"/>
        </w:rPr>
        <w:t>TLines</w:t>
      </w:r>
      <w:r>
        <w:rPr>
          <w:rFonts w:hint="eastAsia" w:ascii="TimesNewRomanPS-BoldMT" w:hAnsi="TimesNewRomanPS-BoldMT" w:eastAsia="TimesNewRomanPS-BoldMT" w:cs="TimesNewRomanPS-BoldMT"/>
          <w:b/>
          <w:bCs/>
          <w:color w:val="000000"/>
          <w:kern w:val="0"/>
          <w:sz w:val="24"/>
          <w:szCs w:val="24"/>
          <w:lang w:val="en-US" w:eastAsia="zh-CN" w:bidi="ar"/>
        </w:rPr>
        <w:t xml:space="preserve"> </w:t>
      </w:r>
      <w:r>
        <w:rPr>
          <w:rFonts w:hint="default" w:ascii="TimesNewRomanPS-BoldMT" w:hAnsi="TimesNewRomanPS-BoldMT" w:eastAsia="TimesNewRomanPS-BoldMT" w:cs="TimesNewRomanPS-BoldMT"/>
          <w:b/>
          <w:bCs/>
          <w:color w:val="000000"/>
          <w:kern w:val="0"/>
          <w:sz w:val="24"/>
          <w:szCs w:val="24"/>
          <w:lang w:val="en-US" w:eastAsia="zh-CN" w:bidi="ar"/>
        </w:rPr>
        <w:t xml:space="preserve">Microstrip </w:t>
      </w:r>
      <w:r>
        <w:rPr>
          <w:rFonts w:hint="default" w:ascii="Times New Roman" w:hAnsi="Times New Roman" w:eastAsia="宋体" w:cs="Times New Roman"/>
          <w:color w:val="000000"/>
          <w:kern w:val="0"/>
          <w:sz w:val="24"/>
          <w:szCs w:val="24"/>
          <w:lang w:val="en-US" w:eastAsia="zh-CN" w:bidi="ar"/>
        </w:rPr>
        <w:t>library to get microstrip devices. Deposit two microstrip lines (</w:t>
      </w:r>
      <w:r>
        <w:rPr>
          <w:rFonts w:hint="default" w:ascii="TimesNewRomanPS-BoldMT" w:hAnsi="TimesNewRomanPS-BoldMT" w:eastAsia="TimesNewRomanPS-BoldMT" w:cs="TimesNewRomanPS-BoldMT"/>
          <w:b/>
          <w:bCs/>
          <w:color w:val="000000"/>
          <w:kern w:val="0"/>
          <w:sz w:val="24"/>
          <w:szCs w:val="24"/>
          <w:lang w:val="en-US" w:eastAsia="zh-CN" w:bidi="ar"/>
        </w:rPr>
        <w:t>MLIN</w:t>
      </w:r>
      <w:r>
        <w:rPr>
          <w:rFonts w:hint="default" w:ascii="Times New Roman" w:hAnsi="Times New Roman" w:eastAsia="宋体" w:cs="Times New Roman"/>
          <w:color w:val="000000"/>
          <w:kern w:val="0"/>
          <w:sz w:val="24"/>
          <w:szCs w:val="24"/>
          <w:lang w:val="en-US" w:eastAsia="zh-CN" w:bidi="ar"/>
        </w:rPr>
        <w:t>) and a microstrip substrate (</w:t>
      </w:r>
      <w:r>
        <w:rPr>
          <w:rFonts w:hint="default" w:ascii="TimesNewRomanPS-BoldMT" w:hAnsi="TimesNewRomanPS-BoldMT" w:eastAsia="TimesNewRomanPS-BoldMT" w:cs="TimesNewRomanPS-BoldMT"/>
          <w:b/>
          <w:bCs/>
          <w:color w:val="000000"/>
          <w:kern w:val="0"/>
          <w:sz w:val="24"/>
          <w:szCs w:val="24"/>
          <w:lang w:val="en-US" w:eastAsia="zh-CN" w:bidi="ar"/>
        </w:rPr>
        <w:t>MSUB</w:t>
      </w:r>
      <w:r>
        <w:rPr>
          <w:rFonts w:hint="default" w:ascii="Times New Roman" w:hAnsi="Times New Roman" w:eastAsia="宋体" w:cs="Times New Roman"/>
          <w:color w:val="000000"/>
          <w:kern w:val="0"/>
          <w:sz w:val="24"/>
          <w:szCs w:val="24"/>
          <w:lang w:val="en-US" w:eastAsia="zh-CN" w:bidi="ar"/>
        </w:rPr>
        <w:t xml:space="preserve">). Double click on the microstrip substrate to set the substrate parameters. </w:t>
      </w:r>
      <w:r>
        <w:rPr>
          <w:rFonts w:ascii="TimesNewRomanPS-BoldItalicMT" w:hAnsi="TimesNewRomanPS-BoldItalicMT" w:eastAsia="TimesNewRomanPS-BoldItalicMT" w:cs="TimesNewRomanPS-BoldItalicMT"/>
          <w:b/>
          <w:bCs/>
          <w:i/>
          <w:iCs/>
          <w:color w:val="000000"/>
          <w:kern w:val="0"/>
          <w:sz w:val="24"/>
          <w:szCs w:val="24"/>
          <w:lang w:val="en-US" w:eastAsia="zh-CN" w:bidi="ar"/>
        </w:rPr>
        <w:t xml:space="preserve">Set the substrate to FR4 (Er = 4.3, tan(d) = 0.019, thickness = 1.6 mm). </w:t>
      </w:r>
      <w:r>
        <w:rPr>
          <w:rFonts w:hint="default" w:ascii="Times New Roman" w:hAnsi="Times New Roman" w:eastAsia="宋体" w:cs="Times New Roman"/>
          <w:color w:val="000000"/>
          <w:kern w:val="0"/>
          <w:sz w:val="24"/>
          <w:szCs w:val="24"/>
          <w:lang w:val="en-US" w:eastAsia="zh-CN" w:bidi="ar"/>
        </w:rPr>
        <w:t xml:space="preserve">Keep the other values as default.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5. Change to the </w:t>
      </w:r>
      <w:r>
        <w:rPr>
          <w:rFonts w:hint="default" w:ascii="TimesNewRomanPS-BoldMT" w:hAnsi="TimesNewRomanPS-BoldMT" w:eastAsia="TimesNewRomanPS-BoldMT" w:cs="TimesNewRomanPS-BoldMT"/>
          <w:b/>
          <w:bCs/>
          <w:color w:val="000000"/>
          <w:kern w:val="0"/>
          <w:sz w:val="24"/>
          <w:szCs w:val="24"/>
          <w:lang w:val="en-US" w:eastAsia="zh-CN" w:bidi="ar"/>
        </w:rPr>
        <w:t xml:space="preserve">Simulation-S-param </w:t>
      </w:r>
      <w:r>
        <w:rPr>
          <w:rFonts w:hint="default" w:ascii="Times New Roman" w:hAnsi="Times New Roman" w:eastAsia="宋体" w:cs="Times New Roman"/>
          <w:color w:val="000000"/>
          <w:kern w:val="0"/>
          <w:sz w:val="24"/>
          <w:szCs w:val="24"/>
          <w:lang w:val="en-US" w:eastAsia="zh-CN" w:bidi="ar"/>
        </w:rPr>
        <w:t>library, and then deposit a port, a terminal (</w:t>
      </w:r>
      <w:r>
        <w:rPr>
          <w:rFonts w:hint="default" w:ascii="TimesNewRomanPS-BoldMT" w:hAnsi="TimesNewRomanPS-BoldMT" w:eastAsia="TimesNewRomanPS-BoldMT" w:cs="TimesNewRomanPS-BoldMT"/>
          <w:b/>
          <w:bCs/>
          <w:color w:val="000000"/>
          <w:kern w:val="0"/>
          <w:sz w:val="24"/>
          <w:szCs w:val="24"/>
          <w:lang w:val="en-US" w:eastAsia="zh-CN" w:bidi="ar"/>
        </w:rPr>
        <w:t>TERM</w:t>
      </w:r>
      <w:r>
        <w:rPr>
          <w:rFonts w:hint="default" w:ascii="Times New Roman" w:hAnsi="Times New Roman" w:eastAsia="宋体" w:cs="Times New Roman"/>
          <w:color w:val="000000"/>
          <w:kern w:val="0"/>
          <w:sz w:val="24"/>
          <w:szCs w:val="24"/>
          <w:lang w:val="en-US" w:eastAsia="zh-CN" w:bidi="ar"/>
        </w:rPr>
        <w:t>), a ground connection (see Fig. 2 to see where to get the port and ground), and an S</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parameter simulation block (</w:t>
      </w:r>
      <w:r>
        <w:rPr>
          <w:rFonts w:hint="default" w:ascii="TimesNewRomanPS-BoldMT" w:hAnsi="TimesNewRomanPS-BoldMT" w:eastAsia="TimesNewRomanPS-BoldMT" w:cs="TimesNewRomanPS-BoldMT"/>
          <w:b/>
          <w:bCs/>
          <w:color w:val="000000"/>
          <w:kern w:val="0"/>
          <w:sz w:val="24"/>
          <w:szCs w:val="24"/>
          <w:lang w:val="en-US" w:eastAsia="zh-CN" w:bidi="ar"/>
        </w:rPr>
        <w:t>SP</w:t>
      </w:r>
      <w:r>
        <w:rPr>
          <w:rFonts w:hint="default" w:ascii="Times New Roman" w:hAnsi="Times New Roman" w:eastAsia="宋体" w:cs="Times New Roman"/>
          <w:color w:val="000000"/>
          <w:kern w:val="0"/>
          <w:sz w:val="24"/>
          <w:szCs w:val="24"/>
          <w:lang w:val="en-US" w:eastAsia="zh-CN" w:bidi="ar"/>
        </w:rPr>
        <w:t>). Set the start, stop, and step frequencies of the S</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parameter simulation as you think appropriate. Set ‘Term1’ as 50 ohms, which is telling the software that the reference impedance of the system will be 50 ohms.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6. Use wires to connect the simulation items together using (</w:t>
      </w:r>
      <w:r>
        <w:rPr>
          <w:rFonts w:ascii="TimesNewRomanPS-BoldMT" w:hAnsi="TimesNewRomanPS-BoldMT" w:eastAsia="TimesNewRomanPS-BoldMT" w:cs="TimesNewRomanPS-BoldMT"/>
          <w:b/>
          <w:bCs/>
          <w:color w:val="000000"/>
          <w:kern w:val="0"/>
          <w:sz w:val="24"/>
          <w:szCs w:val="24"/>
          <w:lang w:val="en-US" w:eastAsia="zh-CN" w:bidi="ar"/>
        </w:rPr>
        <w:t xml:space="preserve">Component—Wire </w:t>
      </w:r>
      <w:r>
        <w:rPr>
          <w:rFonts w:hint="default" w:ascii="Times New Roman" w:hAnsi="Times New Roman" w:eastAsia="宋体" w:cs="Times New Roman"/>
          <w:color w:val="000000"/>
          <w:kern w:val="0"/>
          <w:sz w:val="24"/>
          <w:szCs w:val="24"/>
          <w:lang w:val="en-US" w:eastAsia="zh-CN" w:bidi="ar"/>
        </w:rPr>
        <w:t xml:space="preserve">library), or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by pushing the wire button.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7. Using equations given in class and this lab guide, find the required impedance for a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quarter-wave transformer to match a 50 Ω transmission line to a 100 Ω load at 1.5 GHz.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8. Open the LineCalc tool </w:t>
      </w:r>
      <w:r>
        <w:rPr>
          <w:rFonts w:hint="default" w:ascii="TimesNewRomanPS-BoldMT" w:hAnsi="TimesNewRomanPS-BoldMT" w:eastAsia="TimesNewRomanPS-BoldMT" w:cs="TimesNewRomanPS-BoldMT"/>
          <w:b/>
          <w:bCs/>
          <w:color w:val="000000"/>
          <w:kern w:val="0"/>
          <w:sz w:val="24"/>
          <w:szCs w:val="24"/>
          <w:lang w:val="en-US" w:eastAsia="zh-CN" w:bidi="ar"/>
        </w:rPr>
        <w:t>Tools – LineCalc – Start LineCalc</w:t>
      </w:r>
      <w:r>
        <w:rPr>
          <w:rFonts w:hint="default" w:ascii="Times New Roman" w:hAnsi="Times New Roman" w:eastAsia="宋体" w:cs="Times New Roman"/>
          <w:color w:val="000000"/>
          <w:kern w:val="0"/>
          <w:sz w:val="24"/>
          <w:szCs w:val="24"/>
          <w:lang w:val="en-US" w:eastAsia="zh-CN" w:bidi="ar"/>
        </w:rPr>
        <w:t xml:space="preserve">. LineCalc (see Fig. 3) is used to determine the width and length of transmission lines based on the substrate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parameters and frequency of operation.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9. Use the same method in part 8, to determine the dimensions of the matching section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which has the impedance calculated in part 7. You may put “90” into the E_Eff box to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determine the length of the quarter-wave section. This corresponds to a length of 90˚ long or λ/4.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10. </w:t>
      </w:r>
      <w:r>
        <w:rPr>
          <w:rFonts w:ascii="TimesNewRomanPS-BoldMT" w:hAnsi="TimesNewRomanPS-BoldMT" w:eastAsia="TimesNewRomanPS-BoldMT" w:cs="TimesNewRomanPS-BoldMT"/>
          <w:b/>
          <w:bCs/>
          <w:color w:val="000000"/>
          <w:kern w:val="0"/>
          <w:sz w:val="24"/>
          <w:szCs w:val="24"/>
          <w:lang w:val="en-US" w:eastAsia="zh-CN" w:bidi="ar"/>
        </w:rPr>
        <w:t xml:space="preserve">Save </w:t>
      </w:r>
      <w:r>
        <w:rPr>
          <w:rFonts w:hint="default" w:ascii="Times New Roman" w:hAnsi="Times New Roman" w:eastAsia="宋体" w:cs="Times New Roman"/>
          <w:color w:val="000000"/>
          <w:kern w:val="0"/>
          <w:sz w:val="24"/>
          <w:szCs w:val="24"/>
          <w:lang w:val="en-US" w:eastAsia="zh-CN" w:bidi="ar"/>
        </w:rPr>
        <w:t xml:space="preserve">your design. Simulate the system by selecting </w:t>
      </w:r>
      <w:r>
        <w:rPr>
          <w:rFonts w:hint="default" w:ascii="TimesNewRomanPS-BoldMT" w:hAnsi="TimesNewRomanPS-BoldMT" w:eastAsia="TimesNewRomanPS-BoldMT" w:cs="TimesNewRomanPS-BoldMT"/>
          <w:b/>
          <w:bCs/>
          <w:color w:val="000000"/>
          <w:kern w:val="0"/>
          <w:sz w:val="24"/>
          <w:szCs w:val="24"/>
          <w:lang w:val="en-US" w:eastAsia="zh-CN" w:bidi="ar"/>
        </w:rPr>
        <w:t>Simulate</w:t>
      </w:r>
      <w:r>
        <w:rPr>
          <w:rFonts w:hint="default" w:ascii="Times New Roman" w:hAnsi="Times New Roman" w:eastAsia="宋体" w:cs="Times New Roman"/>
          <w:color w:val="000000"/>
          <w:kern w:val="0"/>
          <w:sz w:val="24"/>
          <w:szCs w:val="24"/>
          <w:lang w:val="en-US" w:eastAsia="zh-CN" w:bidi="ar"/>
        </w:rPr>
        <w:t xml:space="preserve">, or pressing F7, or clicking the Simulate icon on the toolbox (it looks like a spinning gear).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11. Plot the result by opening a new data display (</w:t>
      </w:r>
      <w:r>
        <w:rPr>
          <w:rFonts w:hint="default" w:ascii="TimesNewRomanPS-BoldMT" w:hAnsi="TimesNewRomanPS-BoldMT" w:eastAsia="TimesNewRomanPS-BoldMT" w:cs="TimesNewRomanPS-BoldMT"/>
          <w:b/>
          <w:bCs/>
          <w:color w:val="000000"/>
          <w:kern w:val="0"/>
          <w:sz w:val="24"/>
          <w:szCs w:val="24"/>
          <w:lang w:val="en-US" w:eastAsia="zh-CN" w:bidi="ar"/>
        </w:rPr>
        <w:t>Simulate — New Data Display</w:t>
      </w:r>
      <w:r>
        <w:rPr>
          <w:rFonts w:hint="default" w:ascii="Times New Roman" w:hAnsi="Times New Roman" w:eastAsia="宋体" w:cs="Times New Roman"/>
          <w:color w:val="000000"/>
          <w:kern w:val="0"/>
          <w:sz w:val="24"/>
          <w:szCs w:val="24"/>
          <w:lang w:val="en-US" w:eastAsia="zh-CN" w:bidi="ar"/>
        </w:rPr>
        <w:t xml:space="preserve">, or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pressing the graph icon on the toolbox). In the new window that pops up (Fig. 4), select </w:t>
      </w:r>
      <w:r>
        <w:rPr>
          <w:rFonts w:hint="default" w:ascii="TimesNewRomanPS-BoldMT" w:hAnsi="TimesNewRomanPS-BoldMT" w:eastAsia="TimesNewRomanPS-BoldMT" w:cs="TimesNewRomanPS-BoldMT"/>
          <w:b/>
          <w:bCs/>
          <w:color w:val="000000"/>
          <w:kern w:val="0"/>
          <w:sz w:val="24"/>
          <w:szCs w:val="24"/>
          <w:lang w:val="en-US" w:eastAsia="zh-CN" w:bidi="ar"/>
        </w:rPr>
        <w:t>Insert — Plot</w:t>
      </w:r>
      <w:r>
        <w:rPr>
          <w:rFonts w:hint="default" w:ascii="Times New Roman" w:hAnsi="Times New Roman" w:eastAsia="宋体" w:cs="Times New Roman"/>
          <w:color w:val="000000"/>
          <w:kern w:val="0"/>
          <w:sz w:val="24"/>
          <w:szCs w:val="24"/>
          <w:lang w:val="en-US" w:eastAsia="zh-CN" w:bidi="ar"/>
        </w:rPr>
        <w:t xml:space="preserve">, then insert the square box in the blank display by clicking. Select S11, click “Add”, then chose “dB”. Select “OK”, and the plot of S11 will be displayed. Note the frequencies at which the circuit is matched. Is this what you expected? Explain.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12. Tweak the parameters of the matching network to achieve a match at 1.5 GHz if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necessary. Plot the result. Account for the differences in the predicted and previously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observed results.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3675" cy="4478655"/>
            <wp:effectExtent l="0" t="0" r="9525" b="17145"/>
            <wp:docPr id="3" name="Picture 3" descr="Screenshot 2023-11-11 at 15.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1-11 at 15.30.32"/>
                    <pic:cNvPicPr>
                      <a:picLocks noChangeAspect="1"/>
                    </pic:cNvPicPr>
                  </pic:nvPicPr>
                  <pic:blipFill>
                    <a:blip r:embed="rId5"/>
                    <a:stretch>
                      <a:fillRect/>
                    </a:stretch>
                  </pic:blipFill>
                  <pic:spPr>
                    <a:xfrm>
                      <a:off x="0" y="0"/>
                      <a:ext cx="5273675" cy="4478655"/>
                    </a:xfrm>
                    <a:prstGeom prst="rect">
                      <a:avLst/>
                    </a:prstGeom>
                  </pic:spPr>
                </pic:pic>
              </a:graphicData>
            </a:graphic>
          </wp:inline>
        </w:drawing>
      </w:r>
    </w:p>
    <w:p>
      <w:pPr>
        <w:keepNext w:val="0"/>
        <w:keepLines w:val="0"/>
        <w:widowControl/>
        <w:suppressLineNumbers w:val="0"/>
        <w:jc w:val="center"/>
        <w:rPr>
          <w:rFonts w:hint="default"/>
          <w:lang w:val="en-US"/>
        </w:rPr>
      </w:pPr>
      <w:r>
        <w:rPr>
          <w:rFonts w:ascii="TimesNewRomanPS-BoldMT" w:hAnsi="TimesNewRomanPS-BoldMT" w:eastAsia="TimesNewRomanPS-BoldMT" w:cs="TimesNewRomanPS-BoldMT"/>
          <w:b/>
          <w:bCs/>
          <w:color w:val="000000"/>
          <w:kern w:val="0"/>
          <w:sz w:val="24"/>
          <w:szCs w:val="24"/>
          <w:lang w:val="en-US" w:eastAsia="zh-CN" w:bidi="ar"/>
        </w:rPr>
        <w:t>Figure 2</w:t>
      </w:r>
      <w:r>
        <w:rPr>
          <w:rFonts w:hint="default" w:ascii="TimesNewRomanPS-BoldMT" w:hAnsi="TimesNewRomanPS-BoldMT" w:eastAsia="TimesNewRomanPS-BoldMT" w:cs="TimesNewRomanPS-BoldMT"/>
          <w:b/>
          <w:bCs/>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 </w:t>
      </w:r>
      <w:r>
        <w:rPr>
          <w:rFonts w:ascii="TimesNewRomanPS-ItalicMT" w:hAnsi="TimesNewRomanPS-ItalicMT" w:eastAsia="TimesNewRomanPS-ItalicMT" w:cs="TimesNewRomanPS-ItalicMT"/>
          <w:i/>
          <w:iCs/>
          <w:color w:val="000000"/>
          <w:kern w:val="0"/>
          <w:sz w:val="24"/>
          <w:szCs w:val="24"/>
          <w:lang w:val="en-US" w:eastAsia="zh-CN" w:bidi="ar"/>
        </w:rPr>
        <w:t>S</w:t>
      </w:r>
      <w:r>
        <w:rPr>
          <w:rFonts w:hint="default" w:ascii="TimesNewRomanPS-ItalicMT" w:hAnsi="TimesNewRomanPS-ItalicMT" w:eastAsia="TimesNewRomanPS-ItalicMT" w:cs="TimesNewRomanPS-ItalicMT"/>
          <w:i/>
          <w:iCs/>
          <w:color w:val="000000"/>
          <w:kern w:val="0"/>
          <w:sz w:val="24"/>
          <w:szCs w:val="24"/>
          <w:lang w:val="en-US" w:eastAsia="zh-CN" w:bidi="ar"/>
        </w:rPr>
        <w:t>-parameter plot</w:t>
      </w:r>
    </w:p>
    <w:p>
      <w:pPr>
        <w:jc w:val="center"/>
        <w:rPr>
          <w:rFonts w:hint="eastAsia" w:eastAsiaTheme="minorEastAsia"/>
          <w:lang w:eastAsia="zh-CN"/>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13. In this part of the lab you are to design a wireless local area network (WLAN)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communication system (see Fig. 5) which use two antennas in parallel. You can model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these antennas using equivalent circuits defined as Z</w:t>
      </w:r>
      <w:r>
        <w:rPr>
          <w:rFonts w:hint="default" w:ascii="Times New Roman" w:hAnsi="Times New Roman" w:eastAsia="宋体" w:cs="Times New Roman"/>
          <w:color w:val="000000"/>
          <w:kern w:val="0"/>
          <w:sz w:val="16"/>
          <w:szCs w:val="16"/>
          <w:lang w:val="en-US" w:eastAsia="zh-CN" w:bidi="ar"/>
        </w:rPr>
        <w:t xml:space="preserve">L1 </w:t>
      </w:r>
      <w:r>
        <w:rPr>
          <w:rFonts w:hint="default" w:ascii="Times New Roman" w:hAnsi="Times New Roman" w:eastAsia="宋体" w:cs="Times New Roman"/>
          <w:color w:val="000000"/>
          <w:kern w:val="0"/>
          <w:sz w:val="24"/>
          <w:szCs w:val="24"/>
          <w:lang w:val="en-US" w:eastAsia="zh-CN" w:bidi="ar"/>
        </w:rPr>
        <w:t>= 82 Ω and Z</w:t>
      </w:r>
      <w:r>
        <w:rPr>
          <w:rFonts w:hint="default" w:ascii="Times New Roman" w:hAnsi="Times New Roman" w:eastAsia="宋体" w:cs="Times New Roman"/>
          <w:color w:val="000000"/>
          <w:kern w:val="0"/>
          <w:sz w:val="16"/>
          <w:szCs w:val="16"/>
          <w:lang w:val="en-US" w:eastAsia="zh-CN" w:bidi="ar"/>
        </w:rPr>
        <w:t xml:space="preserve">L2 </w:t>
      </w:r>
      <w:r>
        <w:rPr>
          <w:rFonts w:hint="default" w:ascii="Times New Roman" w:hAnsi="Times New Roman" w:eastAsia="宋体" w:cs="Times New Roman"/>
          <w:color w:val="000000"/>
          <w:kern w:val="0"/>
          <w:sz w:val="24"/>
          <w:szCs w:val="24"/>
          <w:lang w:val="en-US" w:eastAsia="zh-CN" w:bidi="ar"/>
        </w:rPr>
        <w:t xml:space="preserve">= 36 Ω. These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loads need to be matched to a transmitter with an internal impedance Z</w:t>
      </w:r>
      <w:r>
        <w:rPr>
          <w:rFonts w:hint="default" w:ascii="Times New Roman" w:hAnsi="Times New Roman" w:eastAsia="宋体" w:cs="Times New Roman"/>
          <w:color w:val="000000"/>
          <w:kern w:val="0"/>
          <w:sz w:val="16"/>
          <w:szCs w:val="16"/>
          <w:lang w:val="en-US" w:eastAsia="zh-CN" w:bidi="ar"/>
        </w:rPr>
        <w:t xml:space="preserve">g </w:t>
      </w:r>
      <w:r>
        <w:rPr>
          <w:rFonts w:hint="default" w:ascii="Times New Roman" w:hAnsi="Times New Roman" w:eastAsia="宋体" w:cs="Times New Roman"/>
          <w:color w:val="000000"/>
          <w:kern w:val="0"/>
          <w:sz w:val="24"/>
          <w:szCs w:val="24"/>
          <w:lang w:val="en-US" w:eastAsia="zh-CN" w:bidi="ar"/>
        </w:rPr>
        <w:t>= Z</w:t>
      </w:r>
      <w:r>
        <w:rPr>
          <w:rFonts w:hint="default" w:ascii="Times New Roman" w:hAnsi="Times New Roman" w:eastAsia="宋体" w:cs="Times New Roman"/>
          <w:color w:val="000000"/>
          <w:kern w:val="0"/>
          <w:sz w:val="16"/>
          <w:szCs w:val="16"/>
          <w:lang w:val="en-US" w:eastAsia="zh-CN" w:bidi="ar"/>
        </w:rPr>
        <w:t xml:space="preserve">o </w:t>
      </w:r>
      <w:r>
        <w:rPr>
          <w:rFonts w:hint="default" w:ascii="Times New Roman" w:hAnsi="Times New Roman" w:eastAsia="宋体" w:cs="Times New Roman"/>
          <w:color w:val="000000"/>
          <w:kern w:val="0"/>
          <w:sz w:val="24"/>
          <w:szCs w:val="24"/>
          <w:lang w:val="en-US" w:eastAsia="zh-CN" w:bidi="ar"/>
        </w:rPr>
        <w:t xml:space="preserve">= 50 Ω. </w:t>
      </w:r>
    </w:p>
    <w:p>
      <w:pPr>
        <w:keepNext w:val="0"/>
        <w:keepLines w:val="0"/>
        <w:widowControl/>
        <w:suppressLineNumbers w:val="0"/>
        <w:jc w:val="left"/>
      </w:pPr>
      <w:r>
        <w:rPr>
          <w:rFonts w:ascii="SymbolMT" w:hAnsi="SymbolMT" w:eastAsia="SymbolMT" w:cs="SymbolMT"/>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In ADS design a matching network consisting of </w:t>
      </w:r>
      <w:r>
        <w:rPr>
          <w:rFonts w:ascii="TimesNewRomanPS-BoldMT" w:hAnsi="TimesNewRomanPS-BoldMT" w:eastAsia="TimesNewRomanPS-BoldMT" w:cs="TimesNewRomanPS-BoldMT"/>
          <w:b/>
          <w:bCs/>
          <w:color w:val="000000"/>
          <w:kern w:val="0"/>
          <w:sz w:val="24"/>
          <w:szCs w:val="24"/>
          <w:lang w:val="en-US" w:eastAsia="zh-CN" w:bidi="ar"/>
        </w:rPr>
        <w:t xml:space="preserve">2 quarter-wave transformers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MLIN</w:t>
      </w:r>
      <w:r>
        <w:rPr>
          <w:rFonts w:hint="default" w:ascii="Times New Roman" w:hAnsi="Times New Roman" w:eastAsia="宋体" w:cs="Times New Roman"/>
          <w:color w:val="000000"/>
          <w:kern w:val="0"/>
          <w:sz w:val="24"/>
          <w:szCs w:val="24"/>
          <w:lang w:val="en-US" w:eastAsia="zh-CN" w:bidi="ar"/>
        </w:rPr>
        <w:t>, to achieve Z</w:t>
      </w:r>
      <w:r>
        <w:rPr>
          <w:rFonts w:hint="default" w:ascii="Times New Roman" w:hAnsi="Times New Roman" w:eastAsia="宋体" w:cs="Times New Roman"/>
          <w:color w:val="000000"/>
          <w:kern w:val="0"/>
          <w:sz w:val="16"/>
          <w:szCs w:val="16"/>
          <w:lang w:val="en-US" w:eastAsia="zh-CN" w:bidi="ar"/>
        </w:rPr>
        <w:t>in</w:t>
      </w:r>
      <w:r>
        <w:rPr>
          <w:rFonts w:hint="default" w:ascii="Times New Roman" w:hAnsi="Times New Roman" w:eastAsia="宋体" w:cs="Times New Roman"/>
          <w:color w:val="000000"/>
          <w:kern w:val="0"/>
          <w:sz w:val="24"/>
          <w:szCs w:val="24"/>
          <w:lang w:val="en-US" w:eastAsia="zh-CN" w:bidi="ar"/>
        </w:rPr>
        <w:t xml:space="preserve">= 50 Ω at the input impedance for the transmitter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(represented as Port 1).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The substrate is to be FR4 as defined above in this lab guide.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Use the fact that Z</w:t>
      </w:r>
      <w:r>
        <w:rPr>
          <w:rFonts w:hint="default" w:ascii="Times New Roman" w:hAnsi="Times New Roman" w:eastAsia="宋体" w:cs="Times New Roman"/>
          <w:color w:val="000000"/>
          <w:kern w:val="0"/>
          <w:sz w:val="16"/>
          <w:szCs w:val="16"/>
          <w:lang w:val="en-US" w:eastAsia="zh-CN" w:bidi="ar"/>
        </w:rPr>
        <w:t xml:space="preserve">in1 </w:t>
      </w:r>
      <w:r>
        <w:rPr>
          <w:rFonts w:hint="default" w:ascii="Times New Roman" w:hAnsi="Times New Roman" w:eastAsia="宋体" w:cs="Times New Roman"/>
          <w:color w:val="000000"/>
          <w:kern w:val="0"/>
          <w:sz w:val="24"/>
          <w:szCs w:val="24"/>
          <w:lang w:val="en-US" w:eastAsia="zh-CN" w:bidi="ar"/>
        </w:rPr>
        <w:t>and Z</w:t>
      </w:r>
      <w:r>
        <w:rPr>
          <w:rFonts w:hint="default" w:ascii="Times New Roman" w:hAnsi="Times New Roman" w:eastAsia="宋体" w:cs="Times New Roman"/>
          <w:color w:val="000000"/>
          <w:kern w:val="0"/>
          <w:sz w:val="16"/>
          <w:szCs w:val="16"/>
          <w:lang w:val="en-US" w:eastAsia="zh-CN" w:bidi="ar"/>
        </w:rPr>
        <w:t xml:space="preserve">in2 </w:t>
      </w:r>
      <w:r>
        <w:rPr>
          <w:rFonts w:hint="default" w:ascii="Times New Roman" w:hAnsi="Times New Roman" w:eastAsia="宋体" w:cs="Times New Roman"/>
          <w:color w:val="000000"/>
          <w:kern w:val="0"/>
          <w:sz w:val="24"/>
          <w:szCs w:val="24"/>
          <w:lang w:val="en-US" w:eastAsia="zh-CN" w:bidi="ar"/>
        </w:rPr>
        <w:t xml:space="preserve">are in parallel.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Design frequency; if you are group #X, your design frequency is 1.X GHz. For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example, for group #3, the design frequency for your circuit is 1.3 GHz.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Make sure that you have a minimum length of about 3 cm for TL3. This ensures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space for connector soldering at each of the four ports. </w:t>
      </w: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5273040" cy="3399155"/>
            <wp:effectExtent l="0" t="0" r="10160" b="4445"/>
            <wp:docPr id="7" name="Picture 7" descr="28169867839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81698678393_.pic"/>
                    <pic:cNvPicPr>
                      <a:picLocks noChangeAspect="1"/>
                    </pic:cNvPicPr>
                  </pic:nvPicPr>
                  <pic:blipFill>
                    <a:blip r:embed="rId6"/>
                    <a:stretch>
                      <a:fillRect/>
                    </a:stretch>
                  </pic:blipFill>
                  <pic:spPr>
                    <a:xfrm>
                      <a:off x="0" y="0"/>
                      <a:ext cx="5273040" cy="3399155"/>
                    </a:xfrm>
                    <a:prstGeom prst="rect">
                      <a:avLst/>
                    </a:prstGeom>
                  </pic:spPr>
                </pic:pic>
              </a:graphicData>
            </a:graphic>
          </wp:inline>
        </w:drawing>
      </w:r>
    </w:p>
    <w:p>
      <w:pPr>
        <w:keepNext w:val="0"/>
        <w:keepLines w:val="0"/>
        <w:widowControl/>
        <w:suppressLineNumbers w:val="0"/>
        <w:jc w:val="center"/>
        <w:rPr>
          <w:rFonts w:hint="default"/>
          <w:sz w:val="18"/>
          <w:szCs w:val="18"/>
          <w:lang w:val="en-US"/>
        </w:rPr>
      </w:pPr>
      <w:r>
        <w:rPr>
          <w:rFonts w:ascii="TimesNewRomanPS-BoldMT" w:hAnsi="TimesNewRomanPS-BoldMT" w:eastAsia="TimesNewRomanPS-BoldMT" w:cs="TimesNewRomanPS-BoldMT"/>
          <w:b/>
          <w:bCs/>
          <w:color w:val="000000"/>
          <w:kern w:val="0"/>
          <w:sz w:val="22"/>
          <w:szCs w:val="22"/>
          <w:lang w:val="en-US" w:eastAsia="zh-CN" w:bidi="ar"/>
        </w:rPr>
        <w:t>Figure 2</w:t>
      </w:r>
      <w:r>
        <w:rPr>
          <w:rFonts w:hint="default" w:ascii="TimesNewRomanPS-BoldMT" w:hAnsi="TimesNewRomanPS-BoldMT" w:eastAsia="TimesNewRomanPS-BoldMT" w:cs="TimesNewRomanPS-BoldMT"/>
          <w:b/>
          <w:bCs/>
          <w:color w:val="000000"/>
          <w:kern w:val="0"/>
          <w:sz w:val="22"/>
          <w:szCs w:val="22"/>
          <w:lang w:val="en-US" w:eastAsia="zh-CN" w:bidi="ar"/>
        </w:rPr>
        <w:t>.3</w:t>
      </w:r>
      <w:r>
        <w:rPr>
          <w:rFonts w:hint="default" w:ascii="Times New Roman" w:hAnsi="Times New Roman" w:eastAsia="宋体" w:cs="Times New Roman"/>
          <w:color w:val="000000"/>
          <w:kern w:val="0"/>
          <w:sz w:val="22"/>
          <w:szCs w:val="22"/>
          <w:lang w:val="en-US" w:eastAsia="zh-CN" w:bidi="ar"/>
        </w:rPr>
        <w:t xml:space="preserve"> </w:t>
      </w:r>
      <w:r>
        <w:rPr>
          <w:rFonts w:ascii="TimesNewRomanPS-ItalicMT" w:hAnsi="TimesNewRomanPS-ItalicMT" w:eastAsia="TimesNewRomanPS-ItalicMT" w:cs="TimesNewRomanPS-ItalicMT"/>
          <w:i/>
          <w:iCs/>
          <w:color w:val="000000"/>
          <w:kern w:val="0"/>
          <w:sz w:val="22"/>
          <w:szCs w:val="22"/>
          <w:lang w:val="en-US" w:eastAsia="zh-CN" w:bidi="ar"/>
        </w:rPr>
        <w:t>Representative Wireless Local Area Network (WLAN) Communication System.</w:t>
      </w:r>
    </w:p>
    <w:p>
      <w:pPr>
        <w:jc w:val="center"/>
        <w:rPr>
          <w:rFonts w:hint="eastAsia" w:eastAsiaTheme="minorEastAsia"/>
          <w:lang w:eastAsia="zh-CN"/>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14. Implement the WLAN circuit and simulate its frequency response in terms of S11.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15. The next step in the design process will be to generate the </w:t>
      </w:r>
      <w:r>
        <w:rPr>
          <w:rFonts w:ascii="TimesNewRomanPS-ItalicMT" w:hAnsi="TimesNewRomanPS-ItalicMT" w:eastAsia="TimesNewRomanPS-ItalicMT" w:cs="TimesNewRomanPS-ItalicMT"/>
          <w:i/>
          <w:iCs/>
          <w:color w:val="000000"/>
          <w:kern w:val="0"/>
          <w:sz w:val="24"/>
          <w:szCs w:val="24"/>
          <w:lang w:val="en-US" w:eastAsia="zh-CN" w:bidi="ar"/>
        </w:rPr>
        <w:t xml:space="preserve">layout </w:t>
      </w:r>
      <w:r>
        <w:rPr>
          <w:rFonts w:hint="default" w:ascii="Times New Roman" w:hAnsi="Times New Roman" w:eastAsia="宋体" w:cs="Times New Roman"/>
          <w:color w:val="000000"/>
          <w:kern w:val="0"/>
          <w:sz w:val="24"/>
          <w:szCs w:val="24"/>
          <w:lang w:val="en-US" w:eastAsia="zh-CN" w:bidi="ar"/>
        </w:rPr>
        <w:t xml:space="preserve">of your circuit. This consists of the coordinates of the metallization. Basically the physical realization of the matching circuit. The layout will then be sent to another ADS module called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Momentum. During a full-wave simulation, Momentum will solve Maxwell’s equations to determine the physical currents flowing on the circuit. This specialized piece of software uses a numerical technique known as the </w:t>
      </w:r>
      <w:r>
        <w:rPr>
          <w:rFonts w:hint="default" w:ascii="TimesNewRomanPS-ItalicMT" w:hAnsi="TimesNewRomanPS-ItalicMT" w:eastAsia="TimesNewRomanPS-ItalicMT" w:cs="TimesNewRomanPS-ItalicMT"/>
          <w:i/>
          <w:iCs/>
          <w:color w:val="000000"/>
          <w:kern w:val="0"/>
          <w:sz w:val="24"/>
          <w:szCs w:val="24"/>
          <w:lang w:val="en-US" w:eastAsia="zh-CN" w:bidi="ar"/>
        </w:rPr>
        <w:t xml:space="preserve">method of moments </w:t>
      </w:r>
      <w:r>
        <w:rPr>
          <w:rFonts w:hint="default" w:ascii="Times New Roman" w:hAnsi="Times New Roman" w:eastAsia="宋体" w:cs="Times New Roman"/>
          <w:color w:val="000000"/>
          <w:kern w:val="0"/>
          <w:sz w:val="24"/>
          <w:szCs w:val="24"/>
          <w:lang w:val="en-US" w:eastAsia="zh-CN" w:bidi="ar"/>
        </w:rPr>
        <w:t xml:space="preserve">to solve Maxwell’s equations, which is well beyond the scope of this course. In fact, Momentum will not even be explored extensively in this lab. All you need to know is that Momentum will discretize the metal into a finite number of points, known as a </w:t>
      </w:r>
      <w:r>
        <w:rPr>
          <w:rFonts w:ascii="TimesNewRomanPS-ItalicMT" w:hAnsi="TimesNewRomanPS-ItalicMT" w:eastAsia="TimesNewRomanPS-ItalicMT" w:cs="TimesNewRomanPS-ItalicMT"/>
          <w:i/>
          <w:iCs/>
          <w:color w:val="000000"/>
          <w:kern w:val="0"/>
          <w:sz w:val="24"/>
          <w:szCs w:val="24"/>
          <w:lang w:val="en-US" w:eastAsia="zh-CN" w:bidi="ar"/>
        </w:rPr>
        <w:t xml:space="preserve">mesh </w:t>
      </w:r>
      <w:r>
        <w:rPr>
          <w:rFonts w:hint="default" w:ascii="Times New Roman" w:hAnsi="Times New Roman" w:eastAsia="宋体" w:cs="Times New Roman"/>
          <w:color w:val="000000"/>
          <w:kern w:val="0"/>
          <w:sz w:val="24"/>
          <w:szCs w:val="24"/>
          <w:lang w:val="en-US" w:eastAsia="zh-CN" w:bidi="ar"/>
        </w:rPr>
        <w:t xml:space="preserve">and then solve Maxwell’s equations during a full-wave simulation.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16. The first step is to generate a Momentum layout of your schematic by clicking on Layout Generate/Update Layout. Accept any dialogue boxes that may appear. A new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Momentum window will be generated that shows the artwork associated with your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design, as illustrated in Fig. 6.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17. You might notice that the generated layout structure in Fig. 6 looks a little misplaced. This is because improper </w:t>
      </w:r>
      <w:r>
        <w:rPr>
          <w:rFonts w:hint="default" w:ascii="TimesNewRomanPS-ItalicMT" w:hAnsi="TimesNewRomanPS-ItalicMT" w:eastAsia="TimesNewRomanPS-ItalicMT" w:cs="TimesNewRomanPS-ItalicMT"/>
          <w:i/>
          <w:iCs/>
          <w:color w:val="000000"/>
          <w:kern w:val="0"/>
          <w:sz w:val="24"/>
          <w:szCs w:val="24"/>
          <w:lang w:val="en-US" w:eastAsia="zh-CN" w:bidi="ar"/>
        </w:rPr>
        <w:t xml:space="preserve">physical </w:t>
      </w:r>
      <w:r>
        <w:rPr>
          <w:rFonts w:hint="default" w:ascii="Times New Roman" w:hAnsi="Times New Roman" w:eastAsia="宋体" w:cs="Times New Roman"/>
          <w:color w:val="000000"/>
          <w:kern w:val="0"/>
          <w:sz w:val="24"/>
          <w:szCs w:val="24"/>
          <w:lang w:val="en-US" w:eastAsia="zh-CN" w:bidi="ar"/>
        </w:rPr>
        <w:t>connections were included between TL1, TL2, and TL3. This can be corrected by including microstrip T-junction (</w:t>
      </w:r>
      <w:r>
        <w:rPr>
          <w:rFonts w:ascii="TimesNewRomanPS-BoldMT" w:hAnsi="TimesNewRomanPS-BoldMT" w:eastAsia="TimesNewRomanPS-BoldMT" w:cs="TimesNewRomanPS-BoldMT"/>
          <w:b/>
          <w:bCs/>
          <w:color w:val="000000"/>
          <w:kern w:val="0"/>
          <w:sz w:val="24"/>
          <w:szCs w:val="24"/>
          <w:lang w:val="en-US" w:eastAsia="zh-CN" w:bidi="ar"/>
        </w:rPr>
        <w:t>MTEE</w:t>
      </w:r>
      <w:r>
        <w:rPr>
          <w:rFonts w:hint="default" w:ascii="Times New Roman" w:hAnsi="Times New Roman" w:eastAsia="宋体" w:cs="Times New Roman"/>
          <w:color w:val="000000"/>
          <w:kern w:val="0"/>
          <w:sz w:val="24"/>
          <w:szCs w:val="24"/>
          <w:lang w:val="en-US" w:eastAsia="zh-CN" w:bidi="ar"/>
        </w:rPr>
        <w:t>) and two transmission line corner bends (</w:t>
      </w:r>
      <w:r>
        <w:rPr>
          <w:rFonts w:hint="default" w:ascii="TimesNewRomanPS-BoldMT" w:hAnsi="TimesNewRomanPS-BoldMT" w:eastAsia="TimesNewRomanPS-BoldMT" w:cs="TimesNewRomanPS-BoldMT"/>
          <w:b/>
          <w:bCs/>
          <w:color w:val="000000"/>
          <w:kern w:val="0"/>
          <w:sz w:val="24"/>
          <w:szCs w:val="24"/>
          <w:lang w:val="en-US" w:eastAsia="zh-CN" w:bidi="ar"/>
        </w:rPr>
        <w:t>MCORN</w:t>
      </w:r>
      <w:r>
        <w:rPr>
          <w:rFonts w:hint="default" w:ascii="Times New Roman" w:hAnsi="Times New Roman" w:eastAsia="宋体" w:cs="Times New Roman"/>
          <w:color w:val="000000"/>
          <w:kern w:val="0"/>
          <w:sz w:val="24"/>
          <w:szCs w:val="24"/>
          <w:lang w:val="en-US" w:eastAsia="zh-CN" w:bidi="ar"/>
        </w:rPr>
        <w:t xml:space="preserve">) as shown in Fig. 6 for the circuit schematic.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18. Re-simulate your design in the schematic window and record your results. You should notice that the S11 minimum might be shifted because of the added transmission line lengths of </w:t>
      </w:r>
      <w:r>
        <w:rPr>
          <w:rFonts w:ascii="TimesNewRomanPS-BoldMT" w:hAnsi="TimesNewRomanPS-BoldMT" w:eastAsia="TimesNewRomanPS-BoldMT" w:cs="TimesNewRomanPS-BoldMT"/>
          <w:b/>
          <w:bCs/>
          <w:color w:val="000000"/>
          <w:kern w:val="0"/>
          <w:sz w:val="24"/>
          <w:szCs w:val="24"/>
          <w:lang w:val="en-US" w:eastAsia="zh-CN" w:bidi="ar"/>
        </w:rPr>
        <w:t xml:space="preserve">MTEE </w:t>
      </w:r>
      <w:r>
        <w:rPr>
          <w:rFonts w:hint="default" w:ascii="Times New Roman" w:hAnsi="Times New Roman" w:eastAsia="宋体" w:cs="Times New Roman"/>
          <w:color w:val="000000"/>
          <w:kern w:val="0"/>
          <w:sz w:val="24"/>
          <w:szCs w:val="24"/>
          <w:lang w:val="en-US" w:eastAsia="zh-CN" w:bidi="ar"/>
        </w:rPr>
        <w:t xml:space="preserve">and </w:t>
      </w:r>
      <w:r>
        <w:rPr>
          <w:rFonts w:hint="default" w:ascii="TimesNewRomanPS-BoldMT" w:hAnsi="TimesNewRomanPS-BoldMT" w:eastAsia="TimesNewRomanPS-BoldMT" w:cs="TimesNewRomanPS-BoldMT"/>
          <w:b/>
          <w:bCs/>
          <w:color w:val="000000"/>
          <w:kern w:val="0"/>
          <w:sz w:val="24"/>
          <w:szCs w:val="24"/>
          <w:lang w:val="en-US" w:eastAsia="zh-CN" w:bidi="ar"/>
        </w:rPr>
        <w:t>MCORN</w:t>
      </w:r>
      <w:r>
        <w:rPr>
          <w:rFonts w:hint="default" w:ascii="Times New Roman" w:hAnsi="Times New Roman" w:eastAsia="宋体" w:cs="Times New Roman"/>
          <w:color w:val="000000"/>
          <w:kern w:val="0"/>
          <w:sz w:val="24"/>
          <w:szCs w:val="24"/>
          <w:lang w:val="en-US" w:eastAsia="zh-CN" w:bidi="ar"/>
        </w:rPr>
        <w:t>. Given this, you need to optimize your structure further such that your required design frequency is still achieved. Thus you need to tweak your circuit in the schematic window. Continue until you are satisfied with the results. You are free to make use of the other transmission line bends, T-section elements, and alike.</w:t>
      </w:r>
    </w:p>
    <w:p>
      <w:pPr>
        <w:jc w:val="center"/>
        <w:rPr>
          <w:rFonts w:hint="eastAsia" w:eastAsiaTheme="minorEastAsia"/>
          <w:lang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5271135" cy="3235960"/>
            <wp:effectExtent l="0" t="0" r="12065" b="15240"/>
            <wp:docPr id="6" name="Picture 6" descr="271698678371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71698678371_.pic"/>
                    <pic:cNvPicPr>
                      <a:picLocks noChangeAspect="1"/>
                    </pic:cNvPicPr>
                  </pic:nvPicPr>
                  <pic:blipFill>
                    <a:blip r:embed="rId7"/>
                    <a:stretch>
                      <a:fillRect/>
                    </a:stretch>
                  </pic:blipFill>
                  <pic:spPr>
                    <a:xfrm>
                      <a:off x="0" y="0"/>
                      <a:ext cx="5271135" cy="3235960"/>
                    </a:xfrm>
                    <a:prstGeom prst="rect">
                      <a:avLst/>
                    </a:prstGeom>
                  </pic:spPr>
                </pic:pic>
              </a:graphicData>
            </a:graphic>
          </wp:inline>
        </w:drawing>
      </w:r>
    </w:p>
    <w:p>
      <w:pPr>
        <w:jc w:val="center"/>
        <w:rPr>
          <w:rFonts w:hint="default" w:eastAsiaTheme="minorEastAsia"/>
          <w:lang w:val="en-US" w:eastAsia="zh-CN"/>
        </w:rPr>
      </w:pPr>
    </w:p>
    <w:p>
      <w:pPr>
        <w:keepNext w:val="0"/>
        <w:keepLines w:val="0"/>
        <w:widowControl/>
        <w:suppressLineNumbers w:val="0"/>
        <w:jc w:val="center"/>
        <w:rPr>
          <w:rFonts w:hint="default" w:eastAsiaTheme="minorEastAsia"/>
          <w:lang w:val="en-US" w:eastAsia="zh-CN"/>
        </w:rPr>
      </w:pPr>
      <w:r>
        <w:rPr>
          <w:rFonts w:ascii="TimesNewRomanPS-BoldMT" w:hAnsi="TimesNewRomanPS-BoldMT" w:eastAsia="TimesNewRomanPS-BoldMT" w:cs="TimesNewRomanPS-BoldMT"/>
          <w:b/>
          <w:bCs/>
          <w:color w:val="000000"/>
          <w:kern w:val="0"/>
          <w:sz w:val="24"/>
          <w:szCs w:val="24"/>
          <w:lang w:val="en-US" w:eastAsia="zh-CN" w:bidi="ar"/>
        </w:rPr>
        <w:t>Figure 2</w:t>
      </w:r>
      <w:r>
        <w:rPr>
          <w:rFonts w:hint="default" w:ascii="TimesNewRomanPS-BoldMT" w:hAnsi="TimesNewRomanPS-BoldMT" w:eastAsia="TimesNewRomanPS-BoldMT" w:cs="TimesNewRomanPS-BoldMT"/>
          <w:b/>
          <w:bCs/>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w:t>
      </w:r>
      <w:r>
        <w:rPr>
          <w:rFonts w:ascii="TimesNewRomanPS-ItalicMT" w:hAnsi="TimesNewRomanPS-ItalicMT" w:eastAsia="TimesNewRomanPS-ItalicMT" w:cs="TimesNewRomanPS-ItalicMT"/>
          <w:i/>
          <w:iCs/>
          <w:color w:val="000000"/>
          <w:kern w:val="0"/>
          <w:sz w:val="24"/>
          <w:szCs w:val="24"/>
          <w:lang w:val="en-US" w:eastAsia="zh-CN" w:bidi="ar"/>
        </w:rPr>
        <w:t>S</w:t>
      </w:r>
      <w:r>
        <w:rPr>
          <w:rFonts w:hint="default" w:ascii="TimesNewRomanPS-ItalicMT" w:hAnsi="TimesNewRomanPS-ItalicMT" w:eastAsia="TimesNewRomanPS-ItalicMT" w:cs="TimesNewRomanPS-ItalicMT"/>
          <w:i/>
          <w:iCs/>
          <w:color w:val="000000"/>
          <w:kern w:val="0"/>
          <w:sz w:val="24"/>
          <w:szCs w:val="24"/>
          <w:lang w:val="en-US" w:eastAsia="zh-CN" w:bidi="ar"/>
        </w:rPr>
        <w:t>-parameter plot after adding the MTEE and MCORN</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19. Once you have completed the previous step, re-generate the momentum layout of your circuit. You will also need to delete and ports, resistors blocks, and ground connections at this stage. </w:t>
      </w:r>
    </w:p>
    <w:p>
      <w:pPr>
        <w:jc w:val="center"/>
        <w:rPr>
          <w:rFonts w:hint="eastAsia" w:eastAsiaTheme="minorEastAsia"/>
          <w:lang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5269865" cy="2689225"/>
            <wp:effectExtent l="0" t="0" r="13335" b="3175"/>
            <wp:docPr id="8" name="Picture 8" descr="29169867919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91698679196_.pic"/>
                    <pic:cNvPicPr>
                      <a:picLocks noChangeAspect="1"/>
                    </pic:cNvPicPr>
                  </pic:nvPicPr>
                  <pic:blipFill>
                    <a:blip r:embed="rId8"/>
                    <a:stretch>
                      <a:fillRect/>
                    </a:stretch>
                  </pic:blipFill>
                  <pic:spPr>
                    <a:xfrm>
                      <a:off x="0" y="0"/>
                      <a:ext cx="5269865" cy="2689225"/>
                    </a:xfrm>
                    <a:prstGeom prst="rect">
                      <a:avLst/>
                    </a:prstGeom>
                  </pic:spPr>
                </pic:pic>
              </a:graphicData>
            </a:graphic>
          </wp:inline>
        </w:drawing>
      </w:r>
    </w:p>
    <w:p>
      <w:pPr>
        <w:keepNext w:val="0"/>
        <w:keepLines w:val="0"/>
        <w:widowControl/>
        <w:suppressLineNumbers w:val="0"/>
        <w:jc w:val="center"/>
      </w:pPr>
      <w:r>
        <w:rPr>
          <w:rFonts w:ascii="TimesNewRomanPS-BoldMT" w:hAnsi="TimesNewRomanPS-BoldMT" w:eastAsia="TimesNewRomanPS-BoldMT" w:cs="TimesNewRomanPS-BoldMT"/>
          <w:b/>
          <w:bCs/>
          <w:color w:val="000000"/>
          <w:kern w:val="0"/>
          <w:sz w:val="24"/>
          <w:szCs w:val="24"/>
          <w:lang w:val="en-US" w:eastAsia="zh-CN" w:bidi="ar"/>
        </w:rPr>
        <w:t>Figure 2</w:t>
      </w:r>
      <w:r>
        <w:rPr>
          <w:rFonts w:hint="default" w:ascii="TimesNewRomanPS-BoldMT" w:hAnsi="TimesNewRomanPS-BoldMT" w:eastAsia="TimesNewRomanPS-BoldMT" w:cs="TimesNewRomanPS-BoldMT"/>
          <w:b/>
          <w:bCs/>
          <w:color w:val="000000"/>
          <w:kern w:val="0"/>
          <w:sz w:val="24"/>
          <w:szCs w:val="24"/>
          <w:lang w:val="en-US" w:eastAsia="zh-CN" w:bidi="ar"/>
        </w:rPr>
        <w:t xml:space="preserve">.5 </w:t>
      </w:r>
      <w:r>
        <w:rPr>
          <w:rFonts w:ascii="TimesNewRomanPS-ItalicMT" w:hAnsi="TimesNewRomanPS-ItalicMT" w:eastAsia="TimesNewRomanPS-ItalicMT" w:cs="TimesNewRomanPS-ItalicMT"/>
          <w:i/>
          <w:iCs/>
          <w:color w:val="000000"/>
          <w:kern w:val="0"/>
          <w:sz w:val="24"/>
          <w:szCs w:val="24"/>
          <w:lang w:val="en-US" w:eastAsia="zh-CN" w:bidi="ar"/>
        </w:rPr>
        <w:t>Momentum layout of the matching circuit.</w:t>
      </w:r>
    </w:p>
    <w:p>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8"/>
          <w:szCs w:val="28"/>
          <w:lang w:val="en-US" w:eastAsia="zh-CN" w:bidi="ar"/>
        </w:rPr>
        <w:t>3.</w:t>
      </w:r>
      <w:r>
        <w:rPr>
          <w:rFonts w:ascii="TimesNewRomanPS-BoldMT" w:hAnsi="TimesNewRomanPS-BoldMT" w:eastAsia="TimesNewRomanPS-BoldMT" w:cs="TimesNewRomanPS-BoldMT"/>
          <w:b/>
          <w:bCs/>
          <w:color w:val="000000"/>
          <w:kern w:val="0"/>
          <w:sz w:val="28"/>
          <w:szCs w:val="28"/>
          <w:lang w:val="en-US" w:eastAsia="zh-CN" w:bidi="ar"/>
        </w:rPr>
        <w:t>Measurement</w:t>
      </w:r>
      <w:bookmarkStart w:id="0" w:name="_GoBack"/>
      <w:bookmarkEnd w:id="0"/>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Using the provided lab kits, measure the matching circuit and compare with your simulation results. Prior to your measurements, ensure that your VNA has been properly calibrated. </w:t>
      </w:r>
    </w:p>
    <w:p>
      <w:pPr>
        <w:jc w:val="center"/>
        <w:rPr>
          <w:rFonts w:hint="eastAsia" w:eastAsiaTheme="minorEastAsia"/>
          <w:lang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4618355" cy="2966085"/>
            <wp:effectExtent l="0" t="0" r="4445" b="5715"/>
            <wp:docPr id="5" name="Picture 5" descr="141698325792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41698325792_.pic_hd"/>
                    <pic:cNvPicPr>
                      <a:picLocks noChangeAspect="1"/>
                    </pic:cNvPicPr>
                  </pic:nvPicPr>
                  <pic:blipFill>
                    <a:blip r:embed="rId9"/>
                    <a:srcRect l="26030" t="15888" r="16340" b="34760"/>
                    <a:stretch>
                      <a:fillRect/>
                    </a:stretch>
                  </pic:blipFill>
                  <pic:spPr>
                    <a:xfrm>
                      <a:off x="0" y="0"/>
                      <a:ext cx="4618355" cy="2966085"/>
                    </a:xfrm>
                    <a:prstGeom prst="rect">
                      <a:avLst/>
                    </a:prstGeom>
                  </pic:spPr>
                </pic:pic>
              </a:graphicData>
            </a:graphic>
          </wp:inline>
        </w:drawing>
      </w:r>
    </w:p>
    <w:p>
      <w:pPr>
        <w:keepNext w:val="0"/>
        <w:keepLines w:val="0"/>
        <w:widowControl/>
        <w:suppressLineNumbers w:val="0"/>
        <w:jc w:val="center"/>
        <w:rPr>
          <w:rFonts w:hint="default"/>
          <w:lang w:val="en-US"/>
        </w:rPr>
      </w:pPr>
      <w:r>
        <w:rPr>
          <w:rFonts w:ascii="TimesNewRomanPS-BoldMT" w:hAnsi="TimesNewRomanPS-BoldMT" w:eastAsia="TimesNewRomanPS-BoldMT" w:cs="TimesNewRomanPS-BoldMT"/>
          <w:b/>
          <w:bCs/>
          <w:color w:val="000000"/>
          <w:kern w:val="0"/>
          <w:sz w:val="24"/>
          <w:szCs w:val="24"/>
          <w:lang w:val="en-US" w:eastAsia="zh-CN" w:bidi="ar"/>
        </w:rPr>
        <w:t xml:space="preserve">Figure </w:t>
      </w:r>
      <w:r>
        <w:rPr>
          <w:rFonts w:hint="default" w:ascii="TimesNewRomanPS-BoldMT" w:hAnsi="TimesNewRomanPS-BoldMT" w:eastAsia="TimesNewRomanPS-BoldMT" w:cs="TimesNewRomanPS-BoldMT"/>
          <w:b/>
          <w:bCs/>
          <w:color w:val="000000"/>
          <w:kern w:val="0"/>
          <w:sz w:val="24"/>
          <w:szCs w:val="24"/>
          <w:lang w:val="en-US" w:eastAsia="zh-CN" w:bidi="ar"/>
        </w:rPr>
        <w:t xml:space="preserve">3.1 </w:t>
      </w:r>
      <w:r>
        <w:rPr>
          <w:rFonts w:hint="default" w:ascii="TimesNewRomanPS-ItalicMT" w:hAnsi="TimesNewRomanPS-ItalicMT" w:eastAsia="TimesNewRomanPS-ItalicMT" w:cs="TimesNewRomanPS-ItalicMT"/>
          <w:i/>
          <w:iCs/>
          <w:color w:val="000000"/>
          <w:kern w:val="0"/>
          <w:sz w:val="24"/>
          <w:szCs w:val="24"/>
          <w:lang w:val="en-US" w:eastAsia="zh-CN" w:bidi="ar"/>
        </w:rPr>
        <w:t>Observation result</w:t>
      </w:r>
    </w:p>
    <w:p>
      <w:pPr>
        <w:jc w:val="center"/>
        <w:rPr>
          <w:rFonts w:hint="eastAsia" w:eastAsiaTheme="minorEastAsia"/>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TimesNewRomanPS-ItalicMT">
    <w:panose1 w:val="02020503050405090304"/>
    <w:charset w:val="00"/>
    <w:family w:val="auto"/>
    <w:pitch w:val="default"/>
    <w:sig w:usb0="E0000AFF" w:usb1="00007843" w:usb2="00000001" w:usb3="00000000" w:csb0="400001BF" w:csb1="DFF70000"/>
  </w:font>
  <w:font w:name="TimesNewRomanPS-BoldMT">
    <w:panose1 w:val="02020503050405090304"/>
    <w:charset w:val="00"/>
    <w:family w:val="auto"/>
    <w:pitch w:val="default"/>
    <w:sig w:usb0="E0000AFF" w:usb1="00007843" w:usb2="00000001" w:usb3="00000000" w:csb0="400001BF" w:csb1="DFF70000"/>
  </w:font>
  <w:font w:name="TimesNewRomanPS-BoldItalicMT">
    <w:panose1 w:val="02020503050405090304"/>
    <w:charset w:val="00"/>
    <w:family w:val="auto"/>
    <w:pitch w:val="default"/>
    <w:sig w:usb0="E0000AFF" w:usb1="00007843" w:usb2="00000001" w:usb3="00000000" w:csb0="400001BF" w:csb1="DFF70000"/>
  </w:font>
  <w:font w:name="HYJunHei-EEJ">
    <w:panose1 w:val="020B0604020202020204"/>
    <w:charset w:val="86"/>
    <w:family w:val="auto"/>
    <w:pitch w:val="default"/>
    <w:sig w:usb0="A00002BF" w:usb1="0ACF7CFA" w:usb2="00000016" w:usb3="00000000" w:csb0="2004000F" w:csb1="00000000"/>
  </w:font>
  <w:font w:name="SymbolM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B7D04"/>
    <w:rsid w:val="37FAA117"/>
    <w:rsid w:val="4EFF6ED3"/>
    <w:rsid w:val="6BE7572C"/>
    <w:rsid w:val="6FFF3A4B"/>
    <w:rsid w:val="7DDFA418"/>
    <w:rsid w:val="7EBCA7AD"/>
    <w:rsid w:val="7FD587B7"/>
    <w:rsid w:val="7FFAD948"/>
    <w:rsid w:val="9E5FAD4D"/>
    <w:rsid w:val="DDDF0EDD"/>
    <w:rsid w:val="F7CFA69A"/>
    <w:rsid w:val="FBFEDB97"/>
    <w:rsid w:val="FEFB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2023-11-11T22:54:00Z</dcterms:created>
  <dc:creator>小马</dc:creator>
  <cp:lastModifiedBy>小马</cp:lastModifiedBy>
  <dcterms:modified xsi:type="dcterms:W3CDTF">2023-11-21T00:39:49Z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1033-6.3.0.8471</vt:lpwstr>
  </property>
  <property fmtid="{D5CDD505-2E9C-101B-9397-08002B2CF9AE}" pid="3" name="ICV">
    <vt:lpwstr>24CFA2D8A99BC55338254F652FEFF21D_41</vt:lpwstr>
  </property>
</Properties>
</file>