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D7" w:rsidRDefault="00865932">
      <w:r>
        <w:t>Testdokument</w:t>
      </w:r>
      <w:bookmarkStart w:id="0" w:name="_GoBack"/>
      <w:bookmarkEnd w:id="0"/>
    </w:p>
    <w:sectPr w:rsidR="00814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32"/>
    <w:rsid w:val="008143D7"/>
    <w:rsid w:val="008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B404"/>
  <w15:chartTrackingRefBased/>
  <w15:docId w15:val="{F814079F-62FC-4746-A8E9-C45B0C34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Seydlitz, Christian (DE - Duesseldorf)</dc:creator>
  <cp:keywords/>
  <dc:description/>
  <cp:lastModifiedBy>von Seydlitz, Christian (DE - Duesseldorf)</cp:lastModifiedBy>
  <cp:revision>1</cp:revision>
  <dcterms:created xsi:type="dcterms:W3CDTF">2018-02-02T14:22:00Z</dcterms:created>
  <dcterms:modified xsi:type="dcterms:W3CDTF">2018-02-02T14:23:00Z</dcterms:modified>
</cp:coreProperties>
</file>