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48-119,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date when compensation begins;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48-119 No compensation shall be allowed for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of disability, except as provided in section 48-120, but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extends beyond the period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shall begin 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day of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that if such disability continues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weeks or longer,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shall be computed from the date disability began.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a partial day of disability shall be deemed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48-119,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