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1144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Medical Assistance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68-927 and 68-928,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a term; to provide requirements for entities issuing health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plans; to 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68-927 For purposes of sections 68-926 to 68-933: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Coordinate benefits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Provide to the department information regarding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insurer's or self-funded insurer's existing coverage for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eligible for a state benefit program;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Meet payment obligations;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Coverage information means health information possessed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insurer or self-funded insurer that is limited to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about an individual: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Eligibility for coverage under a health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Coverage of health care under the health plan;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Benefits and payments associated with the health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Health plan means any policy of insurance issued by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or any employee benefit plan offered by a self-funded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provides for payment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on behalf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individual as a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illness, disability, or injury or change in a health condition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a service benefit plan, managed care organization,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manager, or another party that is legally responsible by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contract, or agreement for payment of a claim for a health care item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Individual means a person covered by a state benefit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medical assistance program, or a person applying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Licensed insurer means any insurer, except a self-funded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insurer, including a fraternal benefit society, producer, or 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or required to be licensed, authorized or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authorized, or registered or required to be registered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laws of the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Self-funded insurer means any employer or union who or which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a self-funded employee benefit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68-928 (1) Except as provided in subsection (2) of this section,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request of the department, a licensed insurer or a self-funded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shall provide coverage information to the department without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authorization for purposes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Determining an individual's eligibility for state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programs, including the medical assistance program;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Coordinating benefits with state benefit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information shall be provided within thirty days after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request unless good cause is shown. Requests for coverage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specify individual recipients for whom information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Coverage information requested pursuant to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regarding a limited benefit policy shall be limited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 specified individual has coverage and, if so, a description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coverage, and such information shall be used solely for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subdivision (1)(a)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section, limited benefit policy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of insurance issued by a licensed insurer that consists only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or more, or any combination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Coverage only for accident or disability income insurance,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combination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Coverage for specified disease or illness;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Hospital indemnity or other fixed indemnity insurance.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entity that issues a health plan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Respond to a request by the department regarding a claim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for a health care item or service submitted not later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after the date of the provision of such health care item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Not deny a claim submitted by the department solely on the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date of submission, the type or format of the claim form,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failure to present proper documentation at the point-of-sale, if (i)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 is submitted by the department within the three-year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on the date that the health care item or service was provided,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(ii) an action by the department to enforce its rights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such claim is commenced within six years after the date of the claim's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submission. Such information shall be provided to the department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 days after the date of its request unless good cause is shown.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for coverage information shall specify the individual for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is being requested.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68-927 and 68-928,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