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44-6408,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60-310, 60-346, 60-509, 60-534, 60-549, and 60-6,381,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60-501,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liability insurance and financial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requirements;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44-6408,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44-6408 (1) No policy insuring against liability imposed by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injury, sickness, disease, or death suffered by a natural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ownership, operation, maintenance, or use of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within the United States, its territories or possessions,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 shall be delivered, issued for delivery, or renewed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motor vehicle principally garaged in this state unless coverage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the protection of persons insured who are legally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recover compensatory damages for bodily injury, sickness, disease,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from (a) the owner or operator of an uninsured motor vehicle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sickness, disease, or death of one person in any one accident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such limit for one person,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bodily injury, sickness, disease, or death of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 any one accident, and (b) the owner or operator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underinsured motor vehicle in limits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because of bodily injury, sickness, disease, or death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in any one accident and, subject to such limit for one person,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injury, sickness,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or death of two or more persons in any one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the written request of the named insured, the insurer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higher limits of uninsured and underinsured motorist coverages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its rating plan and rules, except that in no event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insurer be required to provide limits higher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person and three hundred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purchase of uninsured and underinsured motorist coverages,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insurer or any affiliated insurer shall be required to notify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policyholder in any renewal, reinstatement, substitute, amended, altered,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modified, transfer, or replacement policy as to the availability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optional limits of such coverages. The named insured may,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of this section, make a written request for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or coverage more extensive than that provided in a prior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60-310 Automobile liability policy means liability insurance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 insurance carrier duly authorized to do business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other persons from damages for liability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accidents occurring subsequent to the effective date of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ownership of a motor vehicle (1)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person in any one accident, (2) subject to the limit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to or death of two or more persons in any one accident,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destruction of property of other persons in any one accident.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liability policy shall not exclude, limit, reduce,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alter liability coverage under the policy solely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person making a claim is the named insured in the policy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household with the named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60-346 Proof of financial responsibility means evidence of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respond in damages for liability, on account of accidents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the effective date of such proof,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maintenance, or use of a motor vehicle, (1)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person in any one accident, (2) subject to such limit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to or death of two or more persons in any one accident,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destruction of property of others in any one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 For purposes of the Motor Vehicle Safety Responsibility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Former military vehicle means a motor vehicle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use in any country's military forces and is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accurately represent its military design and markings,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vehicle's size or weight, but is no longer used, or never was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military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Golf car vehicle means a vehicle that has at least four wheels,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maximum level ground speed of less than twenty miles per hour,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maximum payload capacity of one thousand two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gross vehicle weight of two thousand five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passenger capacity of not more than four persons, and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manufactured for operation on a golf course for sporting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Judgment means any judgment which shall have become final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time within which an appeal might have been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being appealed, or by final affirmation on appeal, rendered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competent jurisdiction of any state or of the United States,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cause of action arising out of the ownership, maintenance,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motor vehicle for damages, including damages for care and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because of bodily injury to or death of any person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because of injury to or destruction of property,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use thereof, or (b) upon a cause of action on an agreement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for such damages;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means any license issued to any person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pertaining to operation of a motor vehicle within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Low-speed vehicle means any: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Four-wheeled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a speed attainable in one mile of more than twenty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hour and not more than twenty-five miles per hour on a paved,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a gross vehicle weight rating of less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complies with 49 C.F.R. part 571,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Three-wheeled motor vehicle: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a speed attainable of not more than twenty-five miles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on a paved, level surface;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a gross vehicle weight rating of less than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is equipped with a windshield and an occupant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Low-speed vehicle does not include a motorcycle with a sidecar;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Minitruck means a foreign-manufactured import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domestic-manufactured vehicle which (a) is powered by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combustion engine with a piston or rotor displacement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cubic centimeters or less, (b) is sixty-seven inches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width, (c) has a dry weight of four thousand two hundred pounds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(d) travels on four or more tires, (e) has a top speed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approximately fifty-five miles per hour, (f) is equipped with a 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 for hauling, (g) has an enclosed passenger cab, (h)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headlights, taillights, turnsignals, windshield wipers,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rearview mirror, and an occupant protection system, and (i) has a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speed, five-speed, or automatic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Motor vehicle means any self-propelled vehicle which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upon a highway, including trailers designed for use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minitrucks, and low-speed vehicles. Motor vehicle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military vehicle. Motor vehicle does not include (a) mopeds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60-637, (b) traction engines, (c) road rollers,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tractors, (e) tractor cranes, (f) power shovels, (g) well drillers,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every vehicle which is propelled by electric power obtained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overhead wires but not operated upon rails, (i) electric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assistive mobility devices as defined in section 60-618.02, (j) off-road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vehicles, including, but not limited to, golf car vehicles, go-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carts, riding lawnmowers, garden tractors, all-terrain vehicles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vehicles as defined in section 60-6,355, minibikes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60-636, and snowmobiles as defined in section 60-663,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(k) bicycles as defined in section 60-611;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Nonresident means every person who is not a resident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Nonresident's operating privilege means the privilege conferred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nonresident by the laws of this state pertaining to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of a motor vehicle or the use of a motor vehicle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Operator means every person who is in actual physical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Owner means a person who holds the legal title of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or in the event (a) a motor vehicle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for the conditional sale or lease thereof with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upon performance of the conditions stated in the agreement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immediate right of possession vested in the conditional vendee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(b) a mortgagor of a vehicle is entitled to possession,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conditional vendee or lessee or mortgagor shall be deemed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Person means every natural person, firm, partnership,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Proof of financial responsibility means evidence of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in damages for liability, on account of accidents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the effective date of such proof, arising out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maintenance, or use of a motor vehicle, (a)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person in any one accident, (b) subject to such limit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to or death of two or more persons in any one accident,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in the amount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destruction of property of others in any one accident;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Registration means registration certificate or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plates issued under the laws of this state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the District of Columbia, or any province of the Dominion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forfeiture of bail, not vacated, or of collateral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an appearance for trial shall be regarded as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the offense 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60-509 No such policy or bond shall be effective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60-508 unless issued by an insurance company or surety company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 business in this state, except that if such motor vehicle was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in this state or was a motor vehicle which was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elsewhere than in this state at the effective date of a policy or bond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renewal thereof, such policy or bond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under section 60-508 unless the insurance company or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if not authorized to do business in this state, shall execute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that the company shall be amenable to process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this state in any action upon such policy or bond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accident. Every such policy or bond is subject, if the accident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bodily injury, sickness, disease, or death, to a limit,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exclusive of interest and costs, of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because of bodily injury to or death of one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accident and, subject to such limit for one person, to a limit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death of two or more persons in any one accident and,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has resulted in injury to or destruction of property, to a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destruction of property of others in any one accident.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notice of such accident, the insurance company or surety company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such policy or bond shall furnish, for filing with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notice that such policy or bond was in effect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60-534 Such motor vehicle liability policy shall (1) designate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description or by appropriate reference all motor vehicles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which coverage is thereby to be granted and (2) insure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named therein and any other person, as insured, using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motor vehicles with the express or implied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named insured, against loss from the liability imposed by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arising out of the ownership, maintenance, or use of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motor vehicles within the United States of America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Dominion of Canada, subject to limits exclusive of interest and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respect to each such motor vehicle as follows: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because of bodily injury to or death of one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one accident and, subject to such limit for one person,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 or death of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persons in any one accident,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injury to or destruction of property of others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60-549,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60-549 Proof of financial responsibility may be evidenced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the State Treasurer that the person named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has deposited with him 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equal to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amounts specified in subdivisions (14)(b) and (c) of section 60-501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vehicle in cash or securities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legally be purchased by savings banks or for trust funds of a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accept any such deposit and issue a certificate therefor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not accept such certificate unless it is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evidence that there are no unsatisfied judgments of any character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depositor in the county where the depositor resides.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60-6,381,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60-6,381 (1)(a) A city or village may adopt an ordinance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golf car vehicles within the corporate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if the operation is on streets adjacent and contiguous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golf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county board may adopt an ordinance pursuant to section 23-187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the operation of golf car vehicles within the county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is on roads adjacent and contiguous to a golf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operating a golf car vehicle as authorized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have a valid Class O operator's license, and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golf car vehicle shall have liability insurance coverage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golf car vehicle. The person operating the golf car vehicle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insurance coverage to any peace officer requesting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within five days after such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restrictions of subsection (2) of this section do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ordinances adopted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city or village may adopt an ordinance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golf car vehicles on streets within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if the operation is (i) between sunrise and sunset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on streets with a posted speed limit of thirty-five miles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or less. When operating a golf car vehicle as authorized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operator shall not operate such vehicle at a speed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twenty miles per hour. A golf car vehicle shall not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on any state or federal highway but may be operated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highway in order to cross a portion of the highway system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intersects a street as directed in subsection (3) of this section.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may, as part of such ordinance, implement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golf car vehicles that are more stringent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of this subsection for the safety of the operator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county board may adopt an ordinance pursuant to section 23-187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the operation of golf car vehicles on roads within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operation is (i) between sunrise and sunset and (ii) on roads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posted speed limit of thirty-five miles per hour or less.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golf car vehicle as authorized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shall not operate such vehicle at a speed in excess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per hour. A golf car vehicle shall not be operated at any time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or federal highway but may be operated upon such highway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cross a portion of the highway system which intersects a road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in subsection (3) of this section. A county may, as part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ordinance, implement standards for operation of golf car vehicles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more stringent than the restrictions of this subsection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operator and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operating a golf car vehicle as authorized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have a valid Class O operator's license, and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golf car vehicle shall have liability insurance coverage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golf car vehicle. The person operating the golf car vehicle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insurance coverage to any peace officer requesting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within five days after such a request. The liability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shall be subject to limits, exclusive of interest and costs,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death of one person in any one accident and, subject to such limit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person,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or death of two or more persons in any one accident,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because of injury to or destruction of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 in any one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crossing of a highway shall be permitted by a golf 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angle of approximately ninety degrees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direction of the highway and at a place where no obstruction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prevents a quick and safe crossing;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golf car vehicle is brought to a complete stop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the shoulder or roadway of the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operator yields the right-of-way to all oncoming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constitutes an immediate potential hazard;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crossing a divided highway, the crossing is made only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of such highway with a street or road,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Road means a public way for the purposes of vehicular travel,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entire area within the right-of-way;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Street means a public way for the purposes of vehicular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or village and includes the entire area within the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44-6408, 60-310, 60-346, 60-509, 60-534,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60-549, and 60-6,381, Reissue Revised Statutes of Nebraska,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60-501, Revised Statutes Supplement, 2025,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