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872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eliminate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reduction for extraordinary dividends and certain capital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gains; to provide an operative date; and to outright repeal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77-2715.08 and 77-2715.09,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for all taxable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or deemed to begin on or after January 1, 2026,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77-2715.08 and 77-2715.09, Reissue Revised Statutes of Nebraska.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