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Medical Cannabis Patient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Act; to amend section 71-24,103,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provide immunity for health care practitioners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71-24,103 Sections 71-24,103 to 71-24,105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health care practitioner shall not be subject to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prosecution, or penalty, in any manner, or denied any right or privilege,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a civil penalty or disciplinary action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 or by any other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professional licensing board, solely for providing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or for stating that, in the health care practitioner's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opinion, a patient is likely to receive therapeutic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palliative benefit from using cannabis to treat or alleviate a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71-24,103,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