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980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Uniform Residential Landlord and Tenant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amend sections 76-1415, 76-1442, and 76-1446,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provide for waivers of the right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jury trial in actions for possession;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summonses in such actions; to provide for summary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judgment, expedited proceedings, and awards of court costs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attorney's fees in such actions;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76-1415 (1) No rental agreement may provide that the tenant: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Agrees to waive or to forego rights or remedies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Residential Landlord and Tenant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parties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 to waive the right to a jury trial in an action for possession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Authorizes any person to confess judgment on a claim arising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rental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Agrees to pay the landlord's or tenant's attorney's fees;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Agrees to the exculpation or limitation of any liability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landlord arising due to active and actionable negligence of the landlord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indemnify the landlord for that liability arising due to active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actionable negligence or the costs connected therewith.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provision prohibited by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a rental agreement is unenforceable. If a landlord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deliberately uses a rental agreement containing provisions known by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to be prohibited, the tenant may recover actual damages sustained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him or her and reasonable attorney's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76-1442,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76-1442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summons shall be issued and directed, with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complaint attached thereto, and shall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cause of the complaint, the time and place of trial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action for possession,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answer day for other causes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Notice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notice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if the defendant fails to appear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shall be entered against him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Notice that the defendant has the right to demand a jury 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defendant has not waived such right in the rental agreement;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Notice that if the trial is by jury, the prevailing party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recover court costs and reasonable attorney's fees.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summons may be served and returned as in other cases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person, except that the summons shall be served within three days,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excluding nonjudicial days, from the date of issuance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returnable within five days, excluding nonjudicial days, from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issuance. The person making the service shall file with the court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 stating with particularity the manner in which he or she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service. If diligent efforts have been made to serve the summons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manner provided in sections 25-505.01 to 25-516.01 but such efforts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unsuccessful, the summons may be served in the manner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76-1442.01.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76-1446,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76-1446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proceedings for an action for possession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respects as in other cases,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If the action will be tried by the court without a jury,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trial shall be held not less than ten nor more than fourteen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issuance of the summons;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action will be tried by a jury, the trial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scheduled by the court as soon as is practicable for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of justice. If the defendant requests a continuance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jury trial beyond the initial trial date as determined by the court,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may require the defendant to deposit with the clerk of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rental payments as accrue during the pendency of the suit.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Either party may move for summary judgment, identifying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 or defense, or the part of each claim or defense, on which summary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judgment is sought. The court shall grant summary judgment if the movant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shows that there is no genuine dispute as to any material fact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movant is entitled to judgment as a matter of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party may file a motion for summary judgment at any time,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upon filing the complaint or answer. The motion for summary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judgment shall include any documentation described in subdivision (2)(c)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showing that there is no genuine dispute as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 fact.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party asserting that a fact cannot be or is genuinely disputed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support the assertion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Citing to particular parts of materials in the record,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depositions, documents, electronically stored information, affidavits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declarations, stipulations (including those made for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motion only), admissions, interrogatory answers, or other materials;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Showing that the materials cited do not establish the absence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presence of a genuine dispute, or that an adverse party cannot produce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admissible evidence to support the fact.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a party fails to properly support an assertion of fact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fails to properly address another party's assertion of fact,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Give an opportunity to properly support or address the fact;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Consider the fact undisputed for purposes of the motion;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Grant summary judgment if the motion and supporting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show that the movant is entitled to it;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Issue any other appropriate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If satisfied that an affidavit or declaration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is submitted in bad faith or solely for delay, the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notice and a reasonable time to respond, may order the submitting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 to pay the other party the court costs and reasonable attorney's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 incurred as a result. An offending party or attorney may also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held in contempt or subjected to other appropriate sanctions.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court may, after giving notice and a reasonable time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respond, consider summary judgment on its own after identifying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parties material facts that may not be genuinely in dispute.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Trial of the action for possession shall be held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 nor more than fourteen days after the issuance of the summons.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action shall be tried by the court without a jury.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plaintiff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serves the summons in the manner provided in section 76-1442.01,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shall proceed as other actions for possession except that 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shall not be granted for the plaintiff.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judgment is rendered against the defendant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restitution of the premises, the court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declare the forfeiture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rental agreement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at the request of the plaintiff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 or her attorney, issue a writ of restitution, directing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constable or sheriff to restore possession of the premises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plaintiff on a specified date not more than ten days after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writ of restitution.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plaintiff shall comply with the Disposition of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Landlord and Tenant Act and subsection (5) of section 76-1414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removal of personal property remaining on the premises 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the premises is restored.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In an action tried by a jury, the court may award the prevailing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 court costs and reasonable attorney's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76-1415, 76-1442, and 76-1446,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