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DeBoer, 10; Ibach, 44; Lonowski, 33;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68-1212,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referral for home visitation services for certain families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managers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68-1212 For all cases in which a court has awarded a juvenile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of the Department of Health and Human Services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43-285 and for any noncourt and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the case manager shall be an employee of the department. Such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shall be responsible for and shall directly oversee: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planning; service authorization; investigation of compliance;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evaluation of the care and services provided to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families; and decisionmaking regarding the determination of visitation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care, placement, medical services, psychiatric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and expenditures on behalf of each juvenile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43-285. Such case manager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decisionmaking and direct preparation regarding the proposed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placement, services, and permanency of the juvenile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required under subsection (2) of section 43-285.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juvenile shall be the paramount concern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When appropriate, the case manager may refer families with a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years of age or younger, for evidence-based home visitation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Family Home Visitation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68-1212,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