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863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corrections; to require the Department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to construct barriers around facilities near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properties as prescribed; and to define terms.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Department means the Department of Correctional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Facility means any facility operated by the department that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Classified by the department as Maximum A, Maximum B, or Medium,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such classifications existed on January 1, 2026;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Substantially similar to a facility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(1)(b)(i) of this section that is constructed or operated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state-owned property on which a facility is located is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yards of any residential property line,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 a solid and continuous physical barrier at any such abutting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line. Such barrier shall be designed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Reduce noise and visual intrusion into adjoining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Improve neighborhood safety and privacy;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Deter trespassing and unauthorized contact between inmates,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visitors, and residents.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applies to facilities in existence on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this act and to facilities constructed or operated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