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774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create the Rural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 Program Fund.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The Rural Health Transformation Program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created. The fund shall be administered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 Services and shall consist of money received from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Centers for Medicare and Medicaid Services for the Rural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Transformation Program. Money in the fund shall be used to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communities in transforming health care delivery systems and improving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health care and health outcomes.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money in the Rural Health Transformation Program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electronically report to the Legislature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before December 15 of each year regarding the use of the fund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outcomes achieved from the use of the fund.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