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State Patrol; to require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on missing Black women and children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Patrol shall conduct a study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how to increase state criminal justice protective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resources for reporting and identifying missing Black women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children in Nebraska. The Nebraska State Patrol shall work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on African American Affairs to convene meetings with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law enforcement partners, federal agencies, and urban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to determine the scope of the problem, identify barriers,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find ways to create partnerships to increase reporting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of missing Black women and children.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 shall work with the United States Department of Justice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information sharing and resource coordination to focus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and investigating missing Black women and children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Patrol shall submit a report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of the Legislative Council by June 1, 2027,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 of such study. Such report shall include data and analysis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missing Black women and children in Nebraska, identification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barriers in providing state resources to address the issue,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recommendations, including any proposed legislation, to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and identification of missing Black women and children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