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crimes; to amend section 28-101,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define a term; to prohibit the retail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electronic smoking devices without a child safety feature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provided; to provide a penalty;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 smoking device means any product or device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nicotine, a nicotine analogue, tobacco, or tobacco derivatives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employs a heating element, power source, electronic circuit,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electronic, chemical, or mechanical means, regardless of shape or size,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simulate smoking by delivering the nicotine, nicotine analogue,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tobacco, or tobacco derivatives in vapor, fog, mist, gas, or aerosol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person inhaling from the product or 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Nicotine analogue has the same meaning as in section 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to sell at retail, offer for retail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distribute for retail sale or promotion in this state any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smoking device manufactured on or after 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a child safety feature.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who violates this section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the interstate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smoking devices or the storage of electronic smoking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warehouse or distribution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