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nursing scholarships;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Department of Health and Human Services; and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regarding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 scholarships of two thousand five hundred dollars per semester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students who meet the qualifications listed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subject to available 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be eligible for a scholarship, a nursing student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Reside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Enroll or state an intent to enroll in a nursing program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approved pursuant to sections 38-2232 to 38-2236, (ii) is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public or private postsecondary institution in Nebraska,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consists of courses of instruction in regularly scheduled classes 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to an associate degree, diploma, or certificate in nursing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accelerated bachelor of science in nursing 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State an intent to practice as a licensed practical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registered nurse, or nurse aide upon completion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Agree in writing to work for two years in this state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practical nurse, licensed registered nurse, or nurse aide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the approved nursing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appropriate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fiscal year 2025-26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purposes of this section.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